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41C329C" w14:textId="77777777" w:rsidR="0030628C" w:rsidRPr="00125819" w:rsidRDefault="0030628C" w:rsidP="001B39C8">
      <w:pPr>
        <w:rPr>
          <w:rFonts w:ascii="Calibri" w:hAnsi="Calibri"/>
          <w:b/>
          <w:sz w:val="22"/>
          <w:szCs w:val="22"/>
          <w:u w:val="single"/>
        </w:rPr>
      </w:pPr>
    </w:p>
    <w:p w14:paraId="58CE7D03" w14:textId="77777777" w:rsidR="001B39C8" w:rsidRPr="00125819" w:rsidRDefault="001B39C8" w:rsidP="001B39C8">
      <w:pPr>
        <w:rPr>
          <w:rFonts w:ascii="Calibri" w:hAnsi="Calibri"/>
          <w:b/>
          <w:sz w:val="22"/>
          <w:szCs w:val="22"/>
          <w:u w:val="single"/>
        </w:rPr>
      </w:pPr>
    </w:p>
    <w:p w14:paraId="049EBCFA" w14:textId="77777777" w:rsidR="001B39C8" w:rsidRPr="00125819" w:rsidRDefault="001B39C8" w:rsidP="001B39C8">
      <w:pPr>
        <w:rPr>
          <w:rFonts w:ascii="Calibri" w:hAnsi="Calibri"/>
          <w:b/>
          <w:sz w:val="22"/>
          <w:szCs w:val="22"/>
          <w:u w:val="single"/>
        </w:rPr>
      </w:pPr>
    </w:p>
    <w:p w14:paraId="58C470FA" w14:textId="77777777" w:rsidR="001B39C8" w:rsidRPr="00125819" w:rsidRDefault="001B39C8" w:rsidP="0030628C">
      <w:pPr>
        <w:rPr>
          <w:rFonts w:ascii="Calibri" w:hAnsi="Calibri"/>
          <w:b/>
          <w:sz w:val="22"/>
          <w:szCs w:val="22"/>
          <w:u w:val="single"/>
        </w:rPr>
      </w:pPr>
    </w:p>
    <w:p w14:paraId="032EFC78" w14:textId="77777777" w:rsidR="001B39C8" w:rsidRPr="00125819" w:rsidRDefault="001B39C8" w:rsidP="0030628C">
      <w:pPr>
        <w:rPr>
          <w:rFonts w:ascii="Calibri" w:hAnsi="Calibri"/>
          <w:b/>
          <w:sz w:val="22"/>
          <w:szCs w:val="22"/>
          <w:u w:val="single"/>
        </w:rPr>
      </w:pPr>
    </w:p>
    <w:p w14:paraId="3C982C4F" w14:textId="77777777" w:rsidR="001B39C8" w:rsidRPr="00125819" w:rsidRDefault="001B39C8" w:rsidP="0030628C">
      <w:pPr>
        <w:rPr>
          <w:rFonts w:ascii="Calibri" w:hAnsi="Calibri"/>
          <w:b/>
          <w:sz w:val="22"/>
          <w:szCs w:val="22"/>
          <w:u w:val="single"/>
        </w:rPr>
      </w:pPr>
    </w:p>
    <w:p w14:paraId="34E8ACB1" w14:textId="77777777" w:rsidR="001B39C8" w:rsidRPr="00125819" w:rsidRDefault="001B39C8" w:rsidP="0030628C">
      <w:pPr>
        <w:rPr>
          <w:rFonts w:ascii="Calibri" w:hAnsi="Calibri"/>
          <w:b/>
          <w:sz w:val="22"/>
          <w:szCs w:val="22"/>
          <w:u w:val="single"/>
        </w:rPr>
      </w:pPr>
    </w:p>
    <w:p w14:paraId="5D35D28C" w14:textId="77777777" w:rsidR="001B39C8" w:rsidRPr="00125819" w:rsidRDefault="001B39C8" w:rsidP="0030628C">
      <w:pPr>
        <w:rPr>
          <w:rFonts w:ascii="Calibri" w:hAnsi="Calibri"/>
          <w:b/>
          <w:sz w:val="22"/>
          <w:szCs w:val="22"/>
          <w:u w:val="single"/>
        </w:rPr>
      </w:pPr>
    </w:p>
    <w:p w14:paraId="74DB334D" w14:textId="5676DD9A" w:rsidR="001B39C8" w:rsidRDefault="001B39C8" w:rsidP="0030628C">
      <w:pPr>
        <w:rPr>
          <w:rFonts w:ascii="Calibri" w:hAnsi="Calibri"/>
          <w:b/>
          <w:sz w:val="22"/>
          <w:szCs w:val="22"/>
          <w:u w:val="single"/>
        </w:rPr>
      </w:pPr>
    </w:p>
    <w:p w14:paraId="29204E63" w14:textId="576C05F4" w:rsidR="00CC268E" w:rsidRDefault="00CC268E" w:rsidP="0030628C">
      <w:pPr>
        <w:rPr>
          <w:rFonts w:ascii="Calibri" w:hAnsi="Calibri"/>
          <w:b/>
          <w:sz w:val="22"/>
          <w:szCs w:val="22"/>
          <w:u w:val="single"/>
        </w:rPr>
      </w:pPr>
    </w:p>
    <w:p w14:paraId="662D413F" w14:textId="712D0565" w:rsidR="00CC268E" w:rsidRDefault="00CC268E" w:rsidP="0030628C">
      <w:pPr>
        <w:rPr>
          <w:rFonts w:ascii="Calibri" w:hAnsi="Calibri"/>
          <w:b/>
          <w:sz w:val="22"/>
          <w:szCs w:val="22"/>
          <w:u w:val="single"/>
        </w:rPr>
      </w:pPr>
    </w:p>
    <w:p w14:paraId="6734E907" w14:textId="77777777" w:rsidR="00CC268E" w:rsidRPr="00125819" w:rsidRDefault="00CC268E" w:rsidP="0030628C">
      <w:pPr>
        <w:rPr>
          <w:rFonts w:ascii="Calibri" w:hAnsi="Calibri"/>
          <w:b/>
          <w:sz w:val="22"/>
          <w:szCs w:val="22"/>
          <w:u w:val="single"/>
        </w:rPr>
      </w:pPr>
    </w:p>
    <w:p w14:paraId="184C0723" w14:textId="77777777" w:rsidR="001B39C8" w:rsidRPr="00125819" w:rsidRDefault="001B39C8" w:rsidP="0030628C">
      <w:pPr>
        <w:rPr>
          <w:rFonts w:ascii="Calibri" w:hAnsi="Calibri"/>
          <w:b/>
          <w:sz w:val="22"/>
          <w:szCs w:val="22"/>
          <w:u w:val="single"/>
        </w:rPr>
      </w:pPr>
    </w:p>
    <w:p w14:paraId="37BA8E6D" w14:textId="77777777" w:rsidR="001B39C8" w:rsidRPr="00125819" w:rsidRDefault="001B39C8" w:rsidP="0030628C">
      <w:pPr>
        <w:rPr>
          <w:rFonts w:ascii="Calibri" w:hAnsi="Calibri"/>
          <w:b/>
          <w:sz w:val="22"/>
          <w:szCs w:val="22"/>
          <w:u w:val="single"/>
        </w:rPr>
      </w:pPr>
    </w:p>
    <w:p w14:paraId="0AF6B4BB" w14:textId="28AADA66" w:rsidR="001B39C8" w:rsidRPr="00125819" w:rsidRDefault="00AB5CF5" w:rsidP="0030628C">
      <w:pPr>
        <w:rPr>
          <w:rFonts w:ascii="Calibri" w:hAnsi="Calibri"/>
          <w:b/>
          <w:sz w:val="22"/>
          <w:szCs w:val="22"/>
          <w:u w:val="single"/>
        </w:rPr>
      </w:pPr>
      <w:r>
        <w:rPr>
          <w:rFonts w:ascii="Calibri" w:hAnsi="Calibri"/>
          <w:b/>
          <w:noProof/>
          <w:sz w:val="22"/>
          <w:szCs w:val="22"/>
          <w:u w:val="single"/>
        </w:rPr>
        <w:drawing>
          <wp:anchor distT="0" distB="0" distL="114300" distR="114300" simplePos="0" relativeHeight="251658240" behindDoc="1" locked="0" layoutInCell="1" allowOverlap="1" wp14:anchorId="0A7C83ED" wp14:editId="19BCD183">
            <wp:simplePos x="0" y="0"/>
            <wp:positionH relativeFrom="page">
              <wp:posOffset>1240367</wp:posOffset>
            </wp:positionH>
            <wp:positionV relativeFrom="paragraph">
              <wp:posOffset>139488</wp:posOffset>
            </wp:positionV>
            <wp:extent cx="1883664" cy="1883664"/>
            <wp:effectExtent l="0" t="0" r="2540" b="2540"/>
            <wp:wrapNone/>
            <wp:docPr id="54" name="Picture 5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4"/>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883664" cy="1883664"/>
                    </a:xfrm>
                    <a:prstGeom prst="rect">
                      <a:avLst/>
                    </a:prstGeom>
                    <a:noFill/>
                  </pic:spPr>
                </pic:pic>
              </a:graphicData>
            </a:graphic>
            <wp14:sizeRelH relativeFrom="page">
              <wp14:pctWidth>0</wp14:pctWidth>
            </wp14:sizeRelH>
            <wp14:sizeRelV relativeFrom="page">
              <wp14:pctHeight>0</wp14:pctHeight>
            </wp14:sizeRelV>
          </wp:anchor>
        </w:drawing>
      </w:r>
    </w:p>
    <w:p w14:paraId="35802833" w14:textId="77777777" w:rsidR="001B39C8" w:rsidRPr="00125819" w:rsidRDefault="001B39C8" w:rsidP="0030628C">
      <w:pPr>
        <w:rPr>
          <w:rFonts w:ascii="Calibri" w:hAnsi="Calibri"/>
          <w:b/>
          <w:sz w:val="22"/>
          <w:szCs w:val="22"/>
          <w:u w:val="single"/>
        </w:rPr>
      </w:pPr>
    </w:p>
    <w:p w14:paraId="10930432" w14:textId="77777777" w:rsidR="001B39C8" w:rsidRPr="00125819" w:rsidRDefault="001B39C8" w:rsidP="0030628C">
      <w:pPr>
        <w:rPr>
          <w:rFonts w:ascii="Calibri" w:hAnsi="Calibri"/>
          <w:b/>
          <w:sz w:val="22"/>
          <w:szCs w:val="22"/>
          <w:u w:val="single"/>
        </w:rPr>
      </w:pPr>
    </w:p>
    <w:p w14:paraId="7314B991" w14:textId="49EB724D" w:rsidR="001B39C8" w:rsidRPr="00183B80" w:rsidRDefault="00237CE2" w:rsidP="001B39C8">
      <w:pPr>
        <w:ind w:left="4590"/>
        <w:rPr>
          <w:rFonts w:ascii="Calibri" w:hAnsi="Calibri"/>
          <w:b/>
          <w:bCs/>
          <w:sz w:val="28"/>
          <w:szCs w:val="28"/>
        </w:rPr>
      </w:pPr>
      <w:r>
        <w:rPr>
          <w:rFonts w:ascii="Calibri" w:hAnsi="Calibri"/>
          <w:sz w:val="28"/>
          <w:szCs w:val="28"/>
        </w:rPr>
        <w:t xml:space="preserve">     </w:t>
      </w:r>
      <w:r w:rsidR="00C12F02" w:rsidRPr="00183B80">
        <w:rPr>
          <w:rFonts w:ascii="Calibri" w:hAnsi="Calibri"/>
          <w:b/>
          <w:bCs/>
          <w:sz w:val="28"/>
          <w:szCs w:val="28"/>
        </w:rPr>
        <w:t xml:space="preserve">NC </w:t>
      </w:r>
      <w:r w:rsidR="001B39C8" w:rsidRPr="00183B80">
        <w:rPr>
          <w:rFonts w:ascii="Calibri" w:hAnsi="Calibri"/>
          <w:b/>
          <w:bCs/>
          <w:sz w:val="28"/>
          <w:szCs w:val="28"/>
        </w:rPr>
        <w:t>Medicaid Managed Care</w:t>
      </w:r>
    </w:p>
    <w:p w14:paraId="7D1FF3D9" w14:textId="77777777" w:rsidR="001B39C8" w:rsidRPr="00125819" w:rsidRDefault="001B39C8" w:rsidP="001B39C8">
      <w:pPr>
        <w:ind w:left="4590"/>
        <w:rPr>
          <w:rFonts w:ascii="Calibri" w:hAnsi="Calibri"/>
          <w:sz w:val="28"/>
          <w:szCs w:val="28"/>
        </w:rPr>
      </w:pPr>
    </w:p>
    <w:p w14:paraId="4DDAB58E" w14:textId="77777777" w:rsidR="001B39C8" w:rsidRPr="00125819" w:rsidRDefault="001B39C8" w:rsidP="001B39C8">
      <w:pPr>
        <w:ind w:left="4590"/>
        <w:rPr>
          <w:rFonts w:ascii="Calibri" w:hAnsi="Calibri"/>
          <w:sz w:val="22"/>
          <w:szCs w:val="22"/>
        </w:rPr>
      </w:pPr>
    </w:p>
    <w:p w14:paraId="2C772D9D" w14:textId="7BEDCFE5" w:rsidR="00EC61F2" w:rsidRDefault="00160FE9" w:rsidP="001B39C8">
      <w:pPr>
        <w:ind w:left="4590"/>
        <w:rPr>
          <w:rFonts w:ascii="Calibri" w:hAnsi="Calibri"/>
          <w:sz w:val="28"/>
          <w:szCs w:val="28"/>
        </w:rPr>
      </w:pPr>
      <w:r w:rsidRPr="00183B80">
        <w:rPr>
          <w:rFonts w:ascii="Calibri" w:hAnsi="Calibri"/>
          <w:b/>
          <w:bCs/>
          <w:sz w:val="28"/>
          <w:szCs w:val="28"/>
        </w:rPr>
        <w:t xml:space="preserve">Data Specifications &amp; </w:t>
      </w:r>
      <w:r w:rsidR="009820E6" w:rsidRPr="00183B80">
        <w:rPr>
          <w:rFonts w:ascii="Calibri" w:hAnsi="Calibri"/>
          <w:b/>
          <w:bCs/>
          <w:sz w:val="28"/>
          <w:szCs w:val="28"/>
        </w:rPr>
        <w:t xml:space="preserve">Requirements for </w:t>
      </w:r>
      <w:r w:rsidRPr="00183B80">
        <w:rPr>
          <w:rFonts w:ascii="Calibri" w:hAnsi="Calibri"/>
          <w:b/>
          <w:bCs/>
          <w:sz w:val="28"/>
          <w:szCs w:val="28"/>
        </w:rPr>
        <w:t>s</w:t>
      </w:r>
      <w:r w:rsidR="009820E6" w:rsidRPr="00183B80">
        <w:rPr>
          <w:rFonts w:ascii="Calibri" w:hAnsi="Calibri"/>
          <w:b/>
          <w:bCs/>
          <w:sz w:val="28"/>
          <w:szCs w:val="28"/>
        </w:rPr>
        <w:t xml:space="preserve">haring </w:t>
      </w:r>
      <w:r w:rsidR="00724494">
        <w:rPr>
          <w:rFonts w:ascii="Calibri" w:hAnsi="Calibri"/>
          <w:b/>
          <w:bCs/>
          <w:sz w:val="28"/>
          <w:szCs w:val="28"/>
        </w:rPr>
        <w:t xml:space="preserve">Patient Risk Data </w:t>
      </w:r>
      <w:r w:rsidR="00582B45" w:rsidRPr="00183B80">
        <w:rPr>
          <w:rFonts w:ascii="Calibri" w:hAnsi="Calibri"/>
          <w:b/>
          <w:bCs/>
          <w:sz w:val="28"/>
          <w:szCs w:val="28"/>
        </w:rPr>
        <w:t xml:space="preserve">to </w:t>
      </w:r>
      <w:r w:rsidR="000F0922" w:rsidRPr="00183B80">
        <w:rPr>
          <w:rFonts w:ascii="Calibri" w:hAnsi="Calibri"/>
          <w:b/>
          <w:bCs/>
          <w:sz w:val="28"/>
          <w:szCs w:val="28"/>
        </w:rPr>
        <w:t xml:space="preserve">Support Tailored Care Management </w:t>
      </w:r>
      <w:r w:rsidR="000F0922">
        <w:rPr>
          <w:rFonts w:ascii="Calibri" w:hAnsi="Calibri"/>
          <w:b/>
          <w:bCs/>
          <w:sz w:val="28"/>
          <w:szCs w:val="28"/>
        </w:rPr>
        <w:t xml:space="preserve">for Tailored and </w:t>
      </w:r>
      <w:r w:rsidR="000F0922" w:rsidRPr="0068328C">
        <w:rPr>
          <w:rFonts w:ascii="Calibri" w:hAnsi="Calibri"/>
          <w:b/>
          <w:bCs/>
          <w:sz w:val="28"/>
          <w:szCs w:val="28"/>
        </w:rPr>
        <w:t>P</w:t>
      </w:r>
      <w:r w:rsidR="000F0922">
        <w:rPr>
          <w:rFonts w:ascii="Calibri" w:hAnsi="Calibri"/>
          <w:b/>
          <w:bCs/>
          <w:sz w:val="28"/>
          <w:szCs w:val="28"/>
        </w:rPr>
        <w:t>repaid Inpatient Health Plans</w:t>
      </w:r>
    </w:p>
    <w:p w14:paraId="731DACD5" w14:textId="77777777" w:rsidR="001B39C8" w:rsidRPr="00125819" w:rsidRDefault="001B39C8" w:rsidP="001B39C8">
      <w:pPr>
        <w:rPr>
          <w:rFonts w:ascii="Calibri" w:hAnsi="Calibri"/>
          <w:b/>
          <w:sz w:val="22"/>
          <w:szCs w:val="22"/>
          <w:u w:val="single"/>
        </w:rPr>
      </w:pPr>
    </w:p>
    <w:p w14:paraId="547C6E8C" w14:textId="77777777" w:rsidR="001B39C8" w:rsidRPr="00125819" w:rsidRDefault="001B39C8" w:rsidP="001B39C8">
      <w:pPr>
        <w:rPr>
          <w:rFonts w:ascii="Calibri" w:hAnsi="Calibri"/>
          <w:b/>
          <w:sz w:val="22"/>
          <w:szCs w:val="22"/>
          <w:u w:val="single"/>
        </w:rPr>
      </w:pPr>
    </w:p>
    <w:p w14:paraId="44A9E4C6" w14:textId="77777777" w:rsidR="001B39C8" w:rsidRPr="00125819" w:rsidRDefault="001B39C8" w:rsidP="001B39C8">
      <w:pPr>
        <w:rPr>
          <w:rFonts w:ascii="Calibri" w:hAnsi="Calibri"/>
          <w:b/>
          <w:sz w:val="22"/>
          <w:szCs w:val="22"/>
          <w:u w:val="single"/>
        </w:rPr>
      </w:pPr>
    </w:p>
    <w:p w14:paraId="44BA59B2" w14:textId="77777777" w:rsidR="001B39C8" w:rsidRPr="00125819" w:rsidRDefault="001B39C8" w:rsidP="001B39C8">
      <w:pPr>
        <w:rPr>
          <w:rFonts w:ascii="Calibri" w:hAnsi="Calibri"/>
          <w:b/>
          <w:sz w:val="22"/>
          <w:szCs w:val="22"/>
          <w:u w:val="single"/>
        </w:rPr>
      </w:pPr>
    </w:p>
    <w:p w14:paraId="3C0FCC5E" w14:textId="77777777" w:rsidR="00381101" w:rsidRPr="00125819" w:rsidRDefault="00381101" w:rsidP="001B39C8">
      <w:pPr>
        <w:rPr>
          <w:rFonts w:ascii="Calibri" w:hAnsi="Calibri"/>
          <w:b/>
          <w:sz w:val="22"/>
          <w:szCs w:val="22"/>
          <w:u w:val="single"/>
        </w:rPr>
      </w:pPr>
    </w:p>
    <w:p w14:paraId="45200FA9" w14:textId="77777777" w:rsidR="00381101" w:rsidRPr="00125819" w:rsidRDefault="00381101" w:rsidP="001B39C8">
      <w:pPr>
        <w:rPr>
          <w:rFonts w:ascii="Calibri" w:hAnsi="Calibri"/>
          <w:b/>
          <w:sz w:val="22"/>
          <w:szCs w:val="22"/>
          <w:u w:val="single"/>
        </w:rPr>
      </w:pPr>
    </w:p>
    <w:p w14:paraId="7A05943E" w14:textId="77777777" w:rsidR="005B7146" w:rsidRPr="00125819" w:rsidRDefault="005B7146" w:rsidP="001B39C8">
      <w:pPr>
        <w:rPr>
          <w:rFonts w:ascii="Calibri" w:hAnsi="Calibri"/>
          <w:b/>
          <w:sz w:val="22"/>
          <w:szCs w:val="22"/>
          <w:u w:val="single"/>
        </w:rPr>
      </w:pPr>
    </w:p>
    <w:p w14:paraId="43150429" w14:textId="77777777" w:rsidR="00381101" w:rsidRPr="00125819" w:rsidRDefault="00381101" w:rsidP="001B39C8">
      <w:pPr>
        <w:rPr>
          <w:rFonts w:ascii="Calibri" w:hAnsi="Calibri"/>
          <w:b/>
          <w:sz w:val="22"/>
          <w:szCs w:val="22"/>
          <w:u w:val="single"/>
        </w:rPr>
      </w:pPr>
    </w:p>
    <w:p w14:paraId="184D79A1" w14:textId="77777777" w:rsidR="00381101" w:rsidRDefault="00381101" w:rsidP="001B39C8">
      <w:pPr>
        <w:rPr>
          <w:rFonts w:ascii="Calibri" w:hAnsi="Calibri"/>
          <w:b/>
          <w:sz w:val="22"/>
          <w:szCs w:val="22"/>
          <w:u w:val="single"/>
        </w:rPr>
      </w:pPr>
    </w:p>
    <w:p w14:paraId="6F3FDC11" w14:textId="77777777" w:rsidR="009D1AA7" w:rsidRDefault="009D1AA7" w:rsidP="001B39C8">
      <w:pPr>
        <w:rPr>
          <w:rFonts w:ascii="Calibri" w:hAnsi="Calibri"/>
          <w:b/>
          <w:sz w:val="22"/>
          <w:szCs w:val="22"/>
          <w:u w:val="single"/>
        </w:rPr>
      </w:pPr>
    </w:p>
    <w:p w14:paraId="7FEA7C6C" w14:textId="77777777" w:rsidR="009D1AA7" w:rsidRDefault="009D1AA7" w:rsidP="001B39C8">
      <w:pPr>
        <w:rPr>
          <w:rFonts w:ascii="Calibri" w:hAnsi="Calibri"/>
          <w:b/>
          <w:sz w:val="22"/>
          <w:szCs w:val="22"/>
          <w:u w:val="single"/>
        </w:rPr>
      </w:pPr>
    </w:p>
    <w:p w14:paraId="61B42C00" w14:textId="77777777" w:rsidR="009D1AA7" w:rsidRDefault="009D1AA7" w:rsidP="001B39C8">
      <w:pPr>
        <w:rPr>
          <w:rFonts w:ascii="Calibri" w:hAnsi="Calibri"/>
          <w:b/>
          <w:sz w:val="22"/>
          <w:szCs w:val="22"/>
          <w:u w:val="single"/>
        </w:rPr>
      </w:pPr>
    </w:p>
    <w:p w14:paraId="5808E413" w14:textId="77777777" w:rsidR="009D1AA7" w:rsidRDefault="009D1AA7" w:rsidP="001B39C8">
      <w:pPr>
        <w:rPr>
          <w:rFonts w:ascii="Calibri" w:hAnsi="Calibri"/>
          <w:b/>
          <w:sz w:val="22"/>
          <w:szCs w:val="22"/>
          <w:u w:val="single"/>
        </w:rPr>
      </w:pPr>
    </w:p>
    <w:p w14:paraId="68229234" w14:textId="77777777" w:rsidR="009D1AA7" w:rsidRDefault="009D1AA7" w:rsidP="001B39C8">
      <w:pPr>
        <w:rPr>
          <w:rFonts w:ascii="Calibri" w:hAnsi="Calibri"/>
          <w:b/>
          <w:sz w:val="22"/>
          <w:szCs w:val="22"/>
          <w:u w:val="single"/>
        </w:rPr>
      </w:pPr>
    </w:p>
    <w:p w14:paraId="114FC4E9" w14:textId="77777777" w:rsidR="009D1AA7" w:rsidRDefault="009D1AA7" w:rsidP="001B39C8">
      <w:pPr>
        <w:rPr>
          <w:rFonts w:ascii="Calibri" w:hAnsi="Calibri"/>
          <w:b/>
          <w:sz w:val="22"/>
          <w:szCs w:val="22"/>
          <w:u w:val="single"/>
        </w:rPr>
      </w:pPr>
    </w:p>
    <w:p w14:paraId="3C41E753" w14:textId="77777777" w:rsidR="009D1AA7" w:rsidRDefault="009D1AA7" w:rsidP="001B39C8">
      <w:pPr>
        <w:rPr>
          <w:rFonts w:ascii="Calibri" w:hAnsi="Calibri"/>
          <w:b/>
          <w:sz w:val="22"/>
          <w:szCs w:val="22"/>
          <w:u w:val="single"/>
        </w:rPr>
      </w:pPr>
    </w:p>
    <w:p w14:paraId="47543C56" w14:textId="50000BBD" w:rsidR="007D200B" w:rsidRDefault="007D200B" w:rsidP="001B39C8">
      <w:pPr>
        <w:rPr>
          <w:rFonts w:ascii="Calibri" w:hAnsi="Calibri"/>
          <w:b/>
          <w:sz w:val="22"/>
          <w:szCs w:val="22"/>
          <w:u w:val="single"/>
        </w:rPr>
      </w:pPr>
    </w:p>
    <w:p w14:paraId="2CCF3E9B" w14:textId="25A19E32" w:rsidR="00943F4D" w:rsidRDefault="00943F4D" w:rsidP="001B39C8">
      <w:pPr>
        <w:rPr>
          <w:rFonts w:ascii="Calibri" w:hAnsi="Calibri"/>
          <w:b/>
          <w:sz w:val="22"/>
          <w:szCs w:val="22"/>
          <w:u w:val="single"/>
        </w:rPr>
      </w:pPr>
    </w:p>
    <w:p w14:paraId="443EAE7E" w14:textId="33B8F8CF" w:rsidR="00943F4D" w:rsidRDefault="00943F4D" w:rsidP="001B39C8">
      <w:pPr>
        <w:rPr>
          <w:rFonts w:ascii="Calibri" w:hAnsi="Calibri"/>
          <w:b/>
          <w:sz w:val="22"/>
          <w:szCs w:val="22"/>
          <w:u w:val="single"/>
        </w:rPr>
      </w:pPr>
    </w:p>
    <w:p w14:paraId="5A2DD94A" w14:textId="77777777" w:rsidR="00943F4D" w:rsidRDefault="00943F4D" w:rsidP="001B39C8">
      <w:pPr>
        <w:rPr>
          <w:rFonts w:ascii="Calibri" w:hAnsi="Calibri"/>
          <w:b/>
          <w:sz w:val="22"/>
          <w:szCs w:val="22"/>
          <w:u w:val="single"/>
        </w:rPr>
      </w:pPr>
    </w:p>
    <w:p w14:paraId="059B7946" w14:textId="1698AC8D" w:rsidR="009D1AA7" w:rsidRDefault="009D1AA7" w:rsidP="001B39C8">
      <w:pPr>
        <w:rPr>
          <w:rFonts w:ascii="Calibri" w:hAnsi="Calibri"/>
          <w:b/>
          <w:sz w:val="22"/>
          <w:szCs w:val="22"/>
          <w:u w:val="single"/>
        </w:rPr>
      </w:pPr>
    </w:p>
    <w:p w14:paraId="7A205365" w14:textId="452C300B" w:rsidR="00F5723E" w:rsidRDefault="00F5723E" w:rsidP="001B39C8">
      <w:pPr>
        <w:rPr>
          <w:rFonts w:ascii="Calibri" w:hAnsi="Calibri"/>
          <w:b/>
          <w:sz w:val="22"/>
          <w:szCs w:val="22"/>
          <w:u w:val="single"/>
        </w:rPr>
      </w:pPr>
    </w:p>
    <w:p w14:paraId="4B3BF4A1" w14:textId="5624AE23" w:rsidR="00F5723E" w:rsidRDefault="00F5723E" w:rsidP="001B39C8">
      <w:pPr>
        <w:rPr>
          <w:rFonts w:ascii="Calibri" w:hAnsi="Calibri"/>
          <w:b/>
          <w:sz w:val="22"/>
          <w:szCs w:val="22"/>
          <w:u w:val="single"/>
        </w:rPr>
      </w:pPr>
    </w:p>
    <w:p w14:paraId="583952E6" w14:textId="2757479E" w:rsidR="00F5723E" w:rsidRDefault="00F5723E" w:rsidP="001B39C8">
      <w:pPr>
        <w:rPr>
          <w:rFonts w:ascii="Calibri" w:hAnsi="Calibri"/>
          <w:b/>
          <w:sz w:val="22"/>
          <w:szCs w:val="22"/>
          <w:u w:val="single"/>
        </w:rPr>
      </w:pPr>
    </w:p>
    <w:p w14:paraId="5A63468C" w14:textId="2D965402" w:rsidR="00F04C5D" w:rsidRDefault="00F04C5D" w:rsidP="001B39C8">
      <w:pPr>
        <w:rPr>
          <w:rFonts w:ascii="Calibri" w:hAnsi="Calibri"/>
          <w:b/>
          <w:sz w:val="22"/>
          <w:szCs w:val="22"/>
          <w:u w:val="single"/>
        </w:rPr>
      </w:pPr>
    </w:p>
    <w:p w14:paraId="7B21A0D2" w14:textId="54239F29" w:rsidR="00F04C5D" w:rsidRDefault="00F04C5D" w:rsidP="001B39C8">
      <w:pPr>
        <w:rPr>
          <w:rFonts w:ascii="Calibri" w:hAnsi="Calibri"/>
          <w:b/>
          <w:sz w:val="22"/>
          <w:szCs w:val="22"/>
          <w:u w:val="single"/>
        </w:rPr>
      </w:pPr>
    </w:p>
    <w:p w14:paraId="759DBFEF" w14:textId="3FD91E13" w:rsidR="00F04C5D" w:rsidRDefault="00F04C5D" w:rsidP="001B39C8">
      <w:pPr>
        <w:rPr>
          <w:rFonts w:ascii="Calibri" w:hAnsi="Calibri"/>
          <w:b/>
          <w:sz w:val="22"/>
          <w:szCs w:val="22"/>
          <w:u w:val="single"/>
        </w:rPr>
      </w:pPr>
    </w:p>
    <w:p w14:paraId="6FC3F88F" w14:textId="77777777" w:rsidR="00B9095A" w:rsidRDefault="00B9095A" w:rsidP="00B9095A">
      <w:pPr>
        <w:jc w:val="center"/>
        <w:rPr>
          <w:rFonts w:ascii="Calibri" w:hAnsi="Calibri"/>
          <w:b/>
          <w:color w:val="000000"/>
          <w:sz w:val="22"/>
          <w:szCs w:val="22"/>
        </w:rPr>
      </w:pPr>
      <w:r w:rsidRPr="00125819">
        <w:rPr>
          <w:rFonts w:ascii="Calibri" w:hAnsi="Calibri"/>
          <w:b/>
          <w:color w:val="000000"/>
          <w:sz w:val="22"/>
          <w:szCs w:val="22"/>
        </w:rPr>
        <w:t>Contents</w:t>
      </w:r>
    </w:p>
    <w:p w14:paraId="4C2386D3" w14:textId="77777777" w:rsidR="00B9095A" w:rsidRDefault="00B9095A" w:rsidP="00B9095A">
      <w:pPr>
        <w:jc w:val="center"/>
        <w:rPr>
          <w:rFonts w:ascii="Calibri" w:hAnsi="Calibri"/>
          <w:b/>
          <w:sz w:val="22"/>
          <w:szCs w:val="22"/>
        </w:rPr>
      </w:pPr>
    </w:p>
    <w:p w14:paraId="09F836AE" w14:textId="77777777" w:rsidR="00B9095A" w:rsidRDefault="00B9095A" w:rsidP="00B9095A">
      <w:pPr>
        <w:jc w:val="center"/>
        <w:rPr>
          <w:rFonts w:ascii="Calibri" w:hAnsi="Calibri"/>
          <w:b/>
          <w:sz w:val="22"/>
          <w:szCs w:val="22"/>
        </w:rPr>
      </w:pPr>
    </w:p>
    <w:p w14:paraId="12566584" w14:textId="77777777" w:rsidR="00B9095A" w:rsidRDefault="00B9095A" w:rsidP="0035317B">
      <w:pPr>
        <w:numPr>
          <w:ilvl w:val="0"/>
          <w:numId w:val="6"/>
        </w:numPr>
        <w:ind w:left="720"/>
        <w:rPr>
          <w:rFonts w:ascii="Calibri" w:hAnsi="Calibri"/>
          <w:b/>
          <w:sz w:val="22"/>
          <w:szCs w:val="22"/>
        </w:rPr>
      </w:pPr>
      <w:r>
        <w:rPr>
          <w:rFonts w:ascii="Calibri" w:hAnsi="Calibri"/>
          <w:b/>
          <w:sz w:val="22"/>
          <w:szCs w:val="22"/>
        </w:rPr>
        <w:t>Introduction</w:t>
      </w:r>
    </w:p>
    <w:p w14:paraId="11DE2545" w14:textId="77777777" w:rsidR="00B9095A" w:rsidRPr="00B81D04" w:rsidRDefault="00B9095A" w:rsidP="00B81D04">
      <w:pPr>
        <w:rPr>
          <w:rFonts w:ascii="Calibri" w:hAnsi="Calibri"/>
          <w:b/>
          <w:sz w:val="22"/>
          <w:szCs w:val="22"/>
        </w:rPr>
      </w:pPr>
    </w:p>
    <w:p w14:paraId="12489373" w14:textId="1BF6F8F4" w:rsidR="00B9095A" w:rsidRDefault="00F1059E" w:rsidP="5588F6CC">
      <w:pPr>
        <w:numPr>
          <w:ilvl w:val="0"/>
          <w:numId w:val="6"/>
        </w:numPr>
        <w:ind w:left="720"/>
        <w:rPr>
          <w:rFonts w:ascii="Calibri" w:hAnsi="Calibri"/>
          <w:b/>
          <w:bCs/>
          <w:sz w:val="22"/>
          <w:szCs w:val="22"/>
        </w:rPr>
      </w:pPr>
      <w:r w:rsidRPr="5588F6CC">
        <w:rPr>
          <w:rFonts w:ascii="Calibri" w:hAnsi="Calibri"/>
          <w:b/>
          <w:bCs/>
          <w:sz w:val="22"/>
          <w:szCs w:val="22"/>
        </w:rPr>
        <w:t xml:space="preserve">Patient Risk Data Sharing by </w:t>
      </w:r>
      <w:r w:rsidR="739C17BE" w:rsidRPr="5588F6CC">
        <w:rPr>
          <w:rFonts w:ascii="Calibri" w:hAnsi="Calibri"/>
          <w:b/>
          <w:bCs/>
          <w:sz w:val="22"/>
          <w:szCs w:val="22"/>
        </w:rPr>
        <w:t>BH I/DD TPs and PIHP</w:t>
      </w:r>
      <w:r w:rsidR="00D96EDE" w:rsidRPr="5588F6CC">
        <w:rPr>
          <w:rFonts w:ascii="Calibri" w:hAnsi="Calibri"/>
          <w:b/>
          <w:bCs/>
          <w:sz w:val="22"/>
          <w:szCs w:val="22"/>
        </w:rPr>
        <w:t>s</w:t>
      </w:r>
      <w:r w:rsidRPr="5588F6CC">
        <w:rPr>
          <w:rFonts w:ascii="Calibri" w:hAnsi="Calibri"/>
          <w:b/>
          <w:bCs/>
          <w:sz w:val="22"/>
          <w:szCs w:val="22"/>
        </w:rPr>
        <w:t xml:space="preserve"> with AMH+ practices, CMAs and/or their affiliated Clinically Integrated Networks (CINs)</w:t>
      </w:r>
    </w:p>
    <w:p w14:paraId="054D4BEB" w14:textId="77777777" w:rsidR="00B9095A" w:rsidRDefault="00B9095A" w:rsidP="00B9095A">
      <w:pPr>
        <w:pStyle w:val="ListParagraph"/>
        <w:ind w:left="1080"/>
        <w:rPr>
          <w:rFonts w:ascii="Calibri" w:hAnsi="Calibri"/>
          <w:b/>
          <w:sz w:val="22"/>
          <w:szCs w:val="22"/>
        </w:rPr>
      </w:pPr>
    </w:p>
    <w:p w14:paraId="23A74572" w14:textId="64F69ED0" w:rsidR="00F1059E" w:rsidRDefault="00F1059E" w:rsidP="5588F6CC">
      <w:pPr>
        <w:numPr>
          <w:ilvl w:val="0"/>
          <w:numId w:val="6"/>
        </w:numPr>
        <w:ind w:left="720"/>
        <w:rPr>
          <w:rFonts w:ascii="Calibri" w:hAnsi="Calibri"/>
          <w:b/>
          <w:bCs/>
          <w:sz w:val="22"/>
          <w:szCs w:val="22"/>
        </w:rPr>
      </w:pPr>
      <w:bookmarkStart w:id="0" w:name="OLE_LINK2"/>
      <w:r w:rsidRPr="5588F6CC">
        <w:rPr>
          <w:rFonts w:ascii="Calibri" w:hAnsi="Calibri"/>
          <w:b/>
          <w:bCs/>
          <w:sz w:val="22"/>
          <w:szCs w:val="22"/>
        </w:rPr>
        <w:t xml:space="preserve">Patient Risk Data </w:t>
      </w:r>
      <w:bookmarkEnd w:id="0"/>
      <w:r w:rsidRPr="5588F6CC">
        <w:rPr>
          <w:rFonts w:ascii="Calibri" w:hAnsi="Calibri"/>
          <w:b/>
          <w:bCs/>
          <w:sz w:val="22"/>
          <w:szCs w:val="22"/>
        </w:rPr>
        <w:t xml:space="preserve">Sharing by AMH+ practices, CMAs and/or their affiliated Clinically Integrated Networks (CINs) with </w:t>
      </w:r>
      <w:r w:rsidR="0BE896AD" w:rsidRPr="5588F6CC">
        <w:rPr>
          <w:rFonts w:ascii="Calibri" w:hAnsi="Calibri"/>
          <w:b/>
          <w:bCs/>
          <w:sz w:val="22"/>
          <w:szCs w:val="22"/>
        </w:rPr>
        <w:t>BH I/DD TPs and PIHP</w:t>
      </w:r>
      <w:r w:rsidR="00D96EDE" w:rsidRPr="5588F6CC">
        <w:rPr>
          <w:rFonts w:ascii="Calibri" w:hAnsi="Calibri"/>
          <w:b/>
          <w:bCs/>
          <w:sz w:val="22"/>
          <w:szCs w:val="22"/>
        </w:rPr>
        <w:t>s</w:t>
      </w:r>
    </w:p>
    <w:p w14:paraId="5DFFF492" w14:textId="77777777" w:rsidR="00B92868" w:rsidRDefault="00B92868" w:rsidP="00B92868">
      <w:pPr>
        <w:pStyle w:val="ListParagraph"/>
        <w:rPr>
          <w:rFonts w:ascii="Calibri" w:hAnsi="Calibri"/>
          <w:b/>
          <w:sz w:val="22"/>
          <w:szCs w:val="22"/>
        </w:rPr>
      </w:pPr>
    </w:p>
    <w:p w14:paraId="0667E514" w14:textId="77777777" w:rsidR="00C21BD1" w:rsidRDefault="00C21BD1" w:rsidP="0035317B">
      <w:pPr>
        <w:numPr>
          <w:ilvl w:val="0"/>
          <w:numId w:val="6"/>
        </w:numPr>
        <w:ind w:left="720"/>
        <w:rPr>
          <w:rFonts w:ascii="Calibri" w:hAnsi="Calibri"/>
          <w:b/>
          <w:sz w:val="22"/>
          <w:szCs w:val="22"/>
        </w:rPr>
      </w:pPr>
      <w:r>
        <w:rPr>
          <w:rFonts w:ascii="Calibri" w:hAnsi="Calibri"/>
          <w:b/>
          <w:sz w:val="22"/>
          <w:szCs w:val="22"/>
        </w:rPr>
        <w:t>Submission Guidance</w:t>
      </w:r>
    </w:p>
    <w:p w14:paraId="5ACBE0AC" w14:textId="77777777" w:rsidR="00C21BD1" w:rsidRDefault="00C21BD1" w:rsidP="00C21BD1">
      <w:pPr>
        <w:pStyle w:val="ListParagraph"/>
        <w:rPr>
          <w:rFonts w:ascii="Calibri" w:hAnsi="Calibri"/>
          <w:b/>
          <w:sz w:val="22"/>
          <w:szCs w:val="22"/>
        </w:rPr>
      </w:pPr>
    </w:p>
    <w:p w14:paraId="5A76FDFD" w14:textId="77777777" w:rsidR="00C21BD1" w:rsidRPr="00D2587C" w:rsidRDefault="00C21BD1" w:rsidP="0035317B">
      <w:pPr>
        <w:numPr>
          <w:ilvl w:val="0"/>
          <w:numId w:val="6"/>
        </w:numPr>
        <w:ind w:left="720"/>
        <w:rPr>
          <w:rFonts w:ascii="Calibri" w:hAnsi="Calibri"/>
          <w:b/>
          <w:sz w:val="22"/>
          <w:szCs w:val="22"/>
        </w:rPr>
      </w:pPr>
      <w:r w:rsidRPr="00D2587C">
        <w:rPr>
          <w:rFonts w:ascii="Calibri" w:hAnsi="Calibri"/>
          <w:b/>
          <w:sz w:val="22"/>
          <w:szCs w:val="22"/>
        </w:rPr>
        <w:t>Instructions for Populating the Patient Risk List Data Fields</w:t>
      </w:r>
    </w:p>
    <w:p w14:paraId="5B286D33" w14:textId="77777777" w:rsidR="00C21BD1" w:rsidRDefault="00C21BD1" w:rsidP="00304901">
      <w:pPr>
        <w:rPr>
          <w:rFonts w:ascii="Calibri" w:hAnsi="Calibri"/>
          <w:b/>
          <w:sz w:val="22"/>
          <w:szCs w:val="22"/>
        </w:rPr>
      </w:pPr>
    </w:p>
    <w:p w14:paraId="38F22A06" w14:textId="77777777" w:rsidR="00C21BD1" w:rsidRDefault="00C21BD1" w:rsidP="0035317B">
      <w:pPr>
        <w:numPr>
          <w:ilvl w:val="0"/>
          <w:numId w:val="6"/>
        </w:numPr>
        <w:ind w:left="720"/>
        <w:rPr>
          <w:rFonts w:ascii="Calibri" w:hAnsi="Calibri"/>
          <w:b/>
          <w:sz w:val="22"/>
          <w:szCs w:val="22"/>
        </w:rPr>
      </w:pPr>
      <w:r>
        <w:rPr>
          <w:rFonts w:ascii="Calibri" w:hAnsi="Calibri"/>
          <w:b/>
          <w:sz w:val="22"/>
          <w:szCs w:val="22"/>
        </w:rPr>
        <w:t>Scenarios</w:t>
      </w:r>
    </w:p>
    <w:p w14:paraId="3D43029E" w14:textId="77777777" w:rsidR="00C21BD1" w:rsidRDefault="00C21BD1" w:rsidP="00C21BD1">
      <w:pPr>
        <w:pStyle w:val="ListParagraph"/>
        <w:rPr>
          <w:rFonts w:ascii="Calibri" w:hAnsi="Calibri"/>
          <w:b/>
          <w:sz w:val="22"/>
          <w:szCs w:val="22"/>
        </w:rPr>
      </w:pPr>
    </w:p>
    <w:p w14:paraId="4EC84A74" w14:textId="77777777" w:rsidR="00C21BD1" w:rsidRPr="00994F14" w:rsidRDefault="00C21BD1" w:rsidP="0035317B">
      <w:pPr>
        <w:numPr>
          <w:ilvl w:val="0"/>
          <w:numId w:val="6"/>
        </w:numPr>
        <w:ind w:left="720"/>
        <w:rPr>
          <w:rFonts w:ascii="Calibri" w:hAnsi="Calibri"/>
          <w:b/>
          <w:sz w:val="22"/>
          <w:szCs w:val="22"/>
        </w:rPr>
      </w:pPr>
      <w:r>
        <w:rPr>
          <w:rFonts w:ascii="Calibri" w:hAnsi="Calibri"/>
          <w:b/>
          <w:sz w:val="22"/>
          <w:szCs w:val="22"/>
        </w:rPr>
        <w:t>Appendix</w:t>
      </w:r>
    </w:p>
    <w:p w14:paraId="631FE07B" w14:textId="77777777" w:rsidR="00F1059E" w:rsidRDefault="00F1059E" w:rsidP="00F1059E">
      <w:pPr>
        <w:pStyle w:val="ListParagraph"/>
        <w:rPr>
          <w:rFonts w:ascii="Calibri" w:hAnsi="Calibri"/>
          <w:b/>
          <w:sz w:val="22"/>
          <w:szCs w:val="22"/>
        </w:rPr>
      </w:pPr>
    </w:p>
    <w:p w14:paraId="120AC01C" w14:textId="0A67CAA4" w:rsidR="00F04C5D" w:rsidRDefault="00F04C5D" w:rsidP="001B39C8">
      <w:pPr>
        <w:rPr>
          <w:rFonts w:ascii="Calibri" w:hAnsi="Calibri"/>
          <w:b/>
          <w:sz w:val="22"/>
          <w:szCs w:val="22"/>
          <w:u w:val="single"/>
        </w:rPr>
      </w:pPr>
    </w:p>
    <w:p w14:paraId="4F9F5EA3" w14:textId="2FFE657D" w:rsidR="00F04C5D" w:rsidRDefault="00F04C5D" w:rsidP="001B39C8">
      <w:pPr>
        <w:rPr>
          <w:rFonts w:ascii="Calibri" w:hAnsi="Calibri"/>
          <w:b/>
          <w:sz w:val="22"/>
          <w:szCs w:val="22"/>
          <w:u w:val="singl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337"/>
        <w:gridCol w:w="2337"/>
        <w:gridCol w:w="4676"/>
      </w:tblGrid>
      <w:tr w:rsidR="009D1AA7" w:rsidRPr="009D1AA7" w14:paraId="770528FB" w14:textId="77777777" w:rsidTr="78E3BC31">
        <w:tc>
          <w:tcPr>
            <w:tcW w:w="9350" w:type="dxa"/>
            <w:gridSpan w:val="3"/>
          </w:tcPr>
          <w:p w14:paraId="35B8363A" w14:textId="14C7034F" w:rsidR="009D1AA7" w:rsidRPr="009D1AA7" w:rsidRDefault="007D1F2F" w:rsidP="009D1AA7">
            <w:pPr>
              <w:jc w:val="center"/>
              <w:rPr>
                <w:rFonts w:ascii="Calibri" w:hAnsi="Calibri"/>
                <w:b/>
                <w:sz w:val="22"/>
                <w:szCs w:val="22"/>
              </w:rPr>
            </w:pPr>
            <w:r>
              <w:rPr>
                <w:rFonts w:ascii="Calibri" w:hAnsi="Calibri"/>
                <w:b/>
                <w:sz w:val="22"/>
                <w:szCs w:val="22"/>
              </w:rPr>
              <w:t>C</w:t>
            </w:r>
            <w:r w:rsidR="009D1AA7" w:rsidRPr="009D1AA7">
              <w:rPr>
                <w:rFonts w:ascii="Calibri" w:hAnsi="Calibri"/>
                <w:b/>
                <w:sz w:val="22"/>
                <w:szCs w:val="22"/>
              </w:rPr>
              <w:t>hange Log</w:t>
            </w:r>
          </w:p>
        </w:tc>
      </w:tr>
      <w:tr w:rsidR="009D1AA7" w:rsidRPr="009D1AA7" w14:paraId="3D87B52E" w14:textId="77777777" w:rsidTr="78E3BC31">
        <w:tc>
          <w:tcPr>
            <w:tcW w:w="2337" w:type="dxa"/>
          </w:tcPr>
          <w:p w14:paraId="1C022431" w14:textId="77777777" w:rsidR="009D1AA7" w:rsidRPr="00C4042A" w:rsidRDefault="009D1AA7" w:rsidP="00F04F16">
            <w:pPr>
              <w:rPr>
                <w:rFonts w:ascii="Calibri" w:hAnsi="Calibri"/>
                <w:b/>
                <w:sz w:val="22"/>
                <w:szCs w:val="22"/>
              </w:rPr>
            </w:pPr>
            <w:r w:rsidRPr="00C4042A">
              <w:rPr>
                <w:rFonts w:ascii="Calibri" w:hAnsi="Calibri"/>
                <w:b/>
                <w:sz w:val="22"/>
                <w:szCs w:val="22"/>
              </w:rPr>
              <w:t>Version</w:t>
            </w:r>
          </w:p>
        </w:tc>
        <w:tc>
          <w:tcPr>
            <w:tcW w:w="2337" w:type="dxa"/>
          </w:tcPr>
          <w:p w14:paraId="19331AC9" w14:textId="77777777" w:rsidR="009D1AA7" w:rsidRPr="00C4042A" w:rsidRDefault="009D1AA7" w:rsidP="00F04F16">
            <w:pPr>
              <w:rPr>
                <w:rFonts w:ascii="Calibri" w:hAnsi="Calibri"/>
                <w:b/>
                <w:sz w:val="22"/>
                <w:szCs w:val="22"/>
              </w:rPr>
            </w:pPr>
            <w:r w:rsidRPr="00C4042A">
              <w:rPr>
                <w:rFonts w:ascii="Calibri" w:hAnsi="Calibri"/>
                <w:b/>
                <w:sz w:val="22"/>
                <w:szCs w:val="22"/>
              </w:rPr>
              <w:t>Date</w:t>
            </w:r>
          </w:p>
        </w:tc>
        <w:tc>
          <w:tcPr>
            <w:tcW w:w="4676" w:type="dxa"/>
          </w:tcPr>
          <w:p w14:paraId="58974039" w14:textId="77777777" w:rsidR="009D1AA7" w:rsidRPr="00C4042A" w:rsidRDefault="009D1AA7" w:rsidP="00F04F16">
            <w:pPr>
              <w:rPr>
                <w:rFonts w:ascii="Calibri" w:hAnsi="Calibri"/>
                <w:b/>
                <w:sz w:val="22"/>
                <w:szCs w:val="22"/>
              </w:rPr>
            </w:pPr>
            <w:r w:rsidRPr="00C4042A">
              <w:rPr>
                <w:rFonts w:ascii="Calibri" w:hAnsi="Calibri"/>
                <w:b/>
                <w:sz w:val="22"/>
                <w:szCs w:val="22"/>
              </w:rPr>
              <w:t>Updates/Change Made</w:t>
            </w:r>
          </w:p>
        </w:tc>
      </w:tr>
      <w:tr w:rsidR="00433BA9" w:rsidRPr="00A43CF8" w14:paraId="0DD58897" w14:textId="77777777" w:rsidTr="78E3BC31">
        <w:tc>
          <w:tcPr>
            <w:tcW w:w="2337" w:type="dxa"/>
          </w:tcPr>
          <w:p w14:paraId="3C36FE9F" w14:textId="40C6C607" w:rsidR="00433BA9" w:rsidRPr="00C4042A" w:rsidRDefault="00BE252F" w:rsidP="00F04F16">
            <w:pPr>
              <w:rPr>
                <w:rFonts w:ascii="Calibri" w:hAnsi="Calibri"/>
                <w:sz w:val="22"/>
                <w:szCs w:val="22"/>
              </w:rPr>
            </w:pPr>
            <w:r w:rsidRPr="00C4042A">
              <w:rPr>
                <w:rFonts w:ascii="Calibri" w:hAnsi="Calibri"/>
                <w:sz w:val="22"/>
                <w:szCs w:val="22"/>
              </w:rPr>
              <w:t>1.0</w:t>
            </w:r>
          </w:p>
        </w:tc>
        <w:tc>
          <w:tcPr>
            <w:tcW w:w="2337" w:type="dxa"/>
          </w:tcPr>
          <w:p w14:paraId="24D2F939" w14:textId="37D9BE1C" w:rsidR="00433BA9" w:rsidRPr="00C4042A" w:rsidRDefault="00BE252F" w:rsidP="00F04F16">
            <w:pPr>
              <w:rPr>
                <w:rFonts w:ascii="Calibri" w:hAnsi="Calibri"/>
                <w:sz w:val="22"/>
                <w:szCs w:val="22"/>
              </w:rPr>
            </w:pPr>
            <w:r w:rsidRPr="00C4042A">
              <w:rPr>
                <w:rFonts w:ascii="Calibri" w:hAnsi="Calibri"/>
                <w:sz w:val="22"/>
                <w:szCs w:val="22"/>
              </w:rPr>
              <w:t>1</w:t>
            </w:r>
            <w:r w:rsidR="00033305" w:rsidRPr="00C4042A">
              <w:rPr>
                <w:rFonts w:ascii="Calibri" w:hAnsi="Calibri"/>
                <w:sz w:val="22"/>
                <w:szCs w:val="22"/>
              </w:rPr>
              <w:t>1</w:t>
            </w:r>
            <w:r w:rsidRPr="00C4042A">
              <w:rPr>
                <w:rFonts w:ascii="Calibri" w:hAnsi="Calibri"/>
                <w:sz w:val="22"/>
                <w:szCs w:val="22"/>
              </w:rPr>
              <w:t>/</w:t>
            </w:r>
            <w:r w:rsidR="00CA18F4" w:rsidRPr="00C4042A">
              <w:rPr>
                <w:rFonts w:ascii="Calibri" w:hAnsi="Calibri"/>
                <w:sz w:val="22"/>
                <w:szCs w:val="22"/>
              </w:rPr>
              <w:t>15</w:t>
            </w:r>
            <w:r w:rsidRPr="00C4042A">
              <w:rPr>
                <w:rFonts w:ascii="Calibri" w:hAnsi="Calibri"/>
                <w:sz w:val="22"/>
                <w:szCs w:val="22"/>
              </w:rPr>
              <w:t>/2021</w:t>
            </w:r>
          </w:p>
        </w:tc>
        <w:tc>
          <w:tcPr>
            <w:tcW w:w="4676" w:type="dxa"/>
          </w:tcPr>
          <w:p w14:paraId="4CAFC2EB" w14:textId="5C3A25B7" w:rsidR="00AB5CF5" w:rsidRPr="00C4042A" w:rsidRDefault="00BE252F" w:rsidP="00BE252F">
            <w:pPr>
              <w:rPr>
                <w:rFonts w:ascii="Calibri" w:hAnsi="Calibri" w:cs="Calibri"/>
                <w:sz w:val="22"/>
                <w:szCs w:val="22"/>
              </w:rPr>
            </w:pPr>
            <w:r w:rsidRPr="00C4042A">
              <w:rPr>
                <w:rFonts w:ascii="Calibri" w:hAnsi="Calibri" w:cs="Calibri"/>
                <w:sz w:val="22"/>
                <w:szCs w:val="22"/>
              </w:rPr>
              <w:t>Initial Document</w:t>
            </w:r>
          </w:p>
        </w:tc>
      </w:tr>
      <w:tr w:rsidR="00C4042A" w:rsidRPr="00A43CF8" w14:paraId="30E8A3A7" w14:textId="77777777" w:rsidTr="78E3BC31">
        <w:tc>
          <w:tcPr>
            <w:tcW w:w="2337" w:type="dxa"/>
          </w:tcPr>
          <w:p w14:paraId="0B0AC235" w14:textId="64C8E848" w:rsidR="00C4042A" w:rsidRPr="00C4042A" w:rsidRDefault="00C4042A" w:rsidP="00F04F16">
            <w:pPr>
              <w:rPr>
                <w:rFonts w:ascii="Calibri" w:hAnsi="Calibri"/>
                <w:sz w:val="22"/>
                <w:szCs w:val="22"/>
              </w:rPr>
            </w:pPr>
            <w:r>
              <w:rPr>
                <w:rFonts w:ascii="Calibri" w:hAnsi="Calibri"/>
                <w:sz w:val="22"/>
                <w:szCs w:val="22"/>
              </w:rPr>
              <w:t>2.0</w:t>
            </w:r>
          </w:p>
        </w:tc>
        <w:tc>
          <w:tcPr>
            <w:tcW w:w="2337" w:type="dxa"/>
          </w:tcPr>
          <w:p w14:paraId="36C91BFF" w14:textId="52BD92EF" w:rsidR="00C4042A" w:rsidRPr="00C4042A" w:rsidRDefault="00FF66C9" w:rsidP="00F04F16">
            <w:pPr>
              <w:rPr>
                <w:rFonts w:ascii="Calibri" w:hAnsi="Calibri"/>
                <w:sz w:val="22"/>
                <w:szCs w:val="22"/>
              </w:rPr>
            </w:pPr>
            <w:r>
              <w:rPr>
                <w:rFonts w:ascii="Calibri" w:hAnsi="Calibri"/>
                <w:sz w:val="22"/>
                <w:szCs w:val="22"/>
              </w:rPr>
              <w:t>3</w:t>
            </w:r>
            <w:r w:rsidR="00C4042A">
              <w:rPr>
                <w:rFonts w:ascii="Calibri" w:hAnsi="Calibri"/>
                <w:sz w:val="22"/>
                <w:szCs w:val="22"/>
              </w:rPr>
              <w:t>/</w:t>
            </w:r>
            <w:r w:rsidR="0043565A">
              <w:rPr>
                <w:rFonts w:ascii="Calibri" w:hAnsi="Calibri"/>
                <w:sz w:val="22"/>
                <w:szCs w:val="22"/>
              </w:rPr>
              <w:t>7</w:t>
            </w:r>
            <w:r w:rsidR="00C4042A">
              <w:rPr>
                <w:rFonts w:ascii="Calibri" w:hAnsi="Calibri"/>
                <w:sz w:val="22"/>
                <w:szCs w:val="22"/>
              </w:rPr>
              <w:t>/2022</w:t>
            </w:r>
          </w:p>
        </w:tc>
        <w:tc>
          <w:tcPr>
            <w:tcW w:w="4676" w:type="dxa"/>
          </w:tcPr>
          <w:p w14:paraId="5C43D253" w14:textId="4CBDB64B" w:rsidR="00F6279F" w:rsidRPr="001121A8" w:rsidRDefault="001121A8" w:rsidP="00BE252F">
            <w:pPr>
              <w:rPr>
                <w:rFonts w:ascii="Calibri" w:hAnsi="Calibri"/>
                <w:sz w:val="22"/>
                <w:szCs w:val="22"/>
              </w:rPr>
            </w:pPr>
            <w:r>
              <w:rPr>
                <w:rFonts w:ascii="Calibri" w:hAnsi="Calibri"/>
                <w:sz w:val="22"/>
                <w:szCs w:val="22"/>
              </w:rPr>
              <w:t>Files Delivery Timing expectations confirmation and additional guidance</w:t>
            </w:r>
          </w:p>
        </w:tc>
      </w:tr>
      <w:tr w:rsidR="00D96EDE" w:rsidRPr="00A43CF8" w14:paraId="00C73BD4" w14:textId="77777777" w:rsidTr="78E3BC31">
        <w:tc>
          <w:tcPr>
            <w:tcW w:w="2337" w:type="dxa"/>
          </w:tcPr>
          <w:p w14:paraId="1C7BB472" w14:textId="66619710" w:rsidR="00D96EDE" w:rsidRDefault="00D96EDE" w:rsidP="00F04F16">
            <w:pPr>
              <w:rPr>
                <w:rFonts w:ascii="Calibri" w:hAnsi="Calibri"/>
                <w:sz w:val="22"/>
                <w:szCs w:val="22"/>
              </w:rPr>
            </w:pPr>
            <w:r>
              <w:rPr>
                <w:rFonts w:ascii="Calibri" w:hAnsi="Calibri"/>
                <w:sz w:val="22"/>
                <w:szCs w:val="22"/>
              </w:rPr>
              <w:t>3.0</w:t>
            </w:r>
          </w:p>
        </w:tc>
        <w:tc>
          <w:tcPr>
            <w:tcW w:w="2337" w:type="dxa"/>
          </w:tcPr>
          <w:p w14:paraId="50C62A31" w14:textId="3EF8C6CB" w:rsidR="00D96EDE" w:rsidRDefault="007C261C" w:rsidP="00F04F16">
            <w:pPr>
              <w:rPr>
                <w:rFonts w:ascii="Calibri" w:hAnsi="Calibri"/>
                <w:sz w:val="22"/>
                <w:szCs w:val="22"/>
              </w:rPr>
            </w:pPr>
            <w:r>
              <w:rPr>
                <w:rFonts w:ascii="Calibri" w:hAnsi="Calibri"/>
                <w:sz w:val="22"/>
                <w:szCs w:val="22"/>
              </w:rPr>
              <w:t>4</w:t>
            </w:r>
            <w:r w:rsidR="00D96EDE">
              <w:rPr>
                <w:rFonts w:ascii="Calibri" w:hAnsi="Calibri"/>
                <w:sz w:val="22"/>
                <w:szCs w:val="22"/>
              </w:rPr>
              <w:t>/</w:t>
            </w:r>
            <w:r>
              <w:rPr>
                <w:rFonts w:ascii="Calibri" w:hAnsi="Calibri"/>
                <w:sz w:val="22"/>
                <w:szCs w:val="22"/>
              </w:rPr>
              <w:t>19</w:t>
            </w:r>
            <w:r w:rsidR="006B0EBD">
              <w:rPr>
                <w:rFonts w:ascii="Calibri" w:hAnsi="Calibri"/>
                <w:sz w:val="22"/>
                <w:szCs w:val="22"/>
              </w:rPr>
              <w:t>/2022</w:t>
            </w:r>
          </w:p>
        </w:tc>
        <w:tc>
          <w:tcPr>
            <w:tcW w:w="4676" w:type="dxa"/>
          </w:tcPr>
          <w:p w14:paraId="5D4D7D27" w14:textId="3A421386" w:rsidR="00D96EDE" w:rsidRDefault="00626C8B" w:rsidP="00BE252F">
            <w:pPr>
              <w:rPr>
                <w:rFonts w:ascii="Calibri" w:hAnsi="Calibri"/>
                <w:sz w:val="22"/>
                <w:szCs w:val="22"/>
              </w:rPr>
            </w:pPr>
            <w:r>
              <w:rPr>
                <w:rFonts w:ascii="Calibri" w:hAnsi="Calibri"/>
                <w:sz w:val="22"/>
                <w:szCs w:val="22"/>
              </w:rPr>
              <w:t xml:space="preserve">Updated to include File Naming Conventions to </w:t>
            </w:r>
            <w:r w:rsidRPr="0068328C">
              <w:rPr>
                <w:rFonts w:ascii="Calibri" w:hAnsi="Calibri"/>
                <w:sz w:val="22"/>
                <w:szCs w:val="22"/>
              </w:rPr>
              <w:t>Prepaid Inpatient Health Plans</w:t>
            </w:r>
            <w:r>
              <w:rPr>
                <w:rFonts w:ascii="Calibri" w:hAnsi="Calibri"/>
                <w:sz w:val="22"/>
                <w:szCs w:val="22"/>
              </w:rPr>
              <w:t xml:space="preserve"> (PIHPs) Program</w:t>
            </w:r>
          </w:p>
        </w:tc>
      </w:tr>
      <w:tr w:rsidR="008B1E5C" w:rsidRPr="00A43CF8" w14:paraId="2CD42D38" w14:textId="77777777" w:rsidTr="78E3BC31">
        <w:tc>
          <w:tcPr>
            <w:tcW w:w="2337" w:type="dxa"/>
          </w:tcPr>
          <w:p w14:paraId="5D1B0B22" w14:textId="7E1799DD" w:rsidR="008B1E5C" w:rsidRPr="00046742" w:rsidRDefault="008B1E5C" w:rsidP="00F04F16">
            <w:pPr>
              <w:rPr>
                <w:rFonts w:ascii="Calibri" w:hAnsi="Calibri"/>
                <w:sz w:val="22"/>
                <w:szCs w:val="22"/>
              </w:rPr>
            </w:pPr>
            <w:r w:rsidRPr="00046742">
              <w:rPr>
                <w:rFonts w:ascii="Calibri" w:hAnsi="Calibri"/>
                <w:sz w:val="22"/>
                <w:szCs w:val="22"/>
              </w:rPr>
              <w:t>4.0</w:t>
            </w:r>
          </w:p>
        </w:tc>
        <w:tc>
          <w:tcPr>
            <w:tcW w:w="2337" w:type="dxa"/>
          </w:tcPr>
          <w:p w14:paraId="7186ED37" w14:textId="1C355065" w:rsidR="008B1E5C" w:rsidRPr="00046742" w:rsidRDefault="008B1E5C" w:rsidP="00F04F16">
            <w:pPr>
              <w:rPr>
                <w:rFonts w:ascii="Calibri" w:hAnsi="Calibri"/>
                <w:sz w:val="22"/>
                <w:szCs w:val="22"/>
              </w:rPr>
            </w:pPr>
            <w:r w:rsidRPr="00046742">
              <w:rPr>
                <w:rFonts w:ascii="Calibri" w:hAnsi="Calibri"/>
                <w:sz w:val="22"/>
                <w:szCs w:val="22"/>
              </w:rPr>
              <w:t>1/</w:t>
            </w:r>
            <w:r w:rsidR="00897A8F">
              <w:rPr>
                <w:rFonts w:ascii="Calibri" w:hAnsi="Calibri"/>
                <w:sz w:val="22"/>
                <w:szCs w:val="22"/>
              </w:rPr>
              <w:t>18</w:t>
            </w:r>
            <w:r w:rsidRPr="00046742">
              <w:rPr>
                <w:rFonts w:ascii="Calibri" w:hAnsi="Calibri"/>
                <w:sz w:val="22"/>
                <w:szCs w:val="22"/>
              </w:rPr>
              <w:t>/202</w:t>
            </w:r>
            <w:r w:rsidR="001012CC">
              <w:rPr>
                <w:rFonts w:ascii="Calibri" w:hAnsi="Calibri"/>
                <w:sz w:val="22"/>
                <w:szCs w:val="22"/>
              </w:rPr>
              <w:t>3</w:t>
            </w:r>
          </w:p>
        </w:tc>
        <w:tc>
          <w:tcPr>
            <w:tcW w:w="4676" w:type="dxa"/>
          </w:tcPr>
          <w:p w14:paraId="60475D53" w14:textId="6ACB6758" w:rsidR="008B1E5C" w:rsidRPr="00046742" w:rsidRDefault="00B2188D" w:rsidP="00BE252F">
            <w:pPr>
              <w:rPr>
                <w:rFonts w:ascii="Calibri" w:hAnsi="Calibri"/>
                <w:sz w:val="22"/>
                <w:szCs w:val="22"/>
              </w:rPr>
            </w:pPr>
            <w:r>
              <w:rPr>
                <w:rFonts w:ascii="Calibri" w:hAnsi="Calibri"/>
                <w:sz w:val="22"/>
                <w:szCs w:val="22"/>
              </w:rPr>
              <w:t>A</w:t>
            </w:r>
            <w:r w:rsidR="00F651E6">
              <w:rPr>
                <w:rFonts w:ascii="Calibri" w:hAnsi="Calibri"/>
                <w:sz w:val="22"/>
                <w:szCs w:val="22"/>
              </w:rPr>
              <w:t xml:space="preserve">dditional guidance </w:t>
            </w:r>
            <w:r>
              <w:rPr>
                <w:rFonts w:ascii="Calibri" w:hAnsi="Calibri"/>
                <w:sz w:val="22"/>
                <w:szCs w:val="22"/>
              </w:rPr>
              <w:t xml:space="preserve">sections added on </w:t>
            </w:r>
            <w:r w:rsidR="00F651E6">
              <w:rPr>
                <w:rFonts w:ascii="Calibri" w:hAnsi="Calibri"/>
                <w:sz w:val="22"/>
                <w:szCs w:val="22"/>
              </w:rPr>
              <w:t>PRL submission, Data field instructions/mapping to the BCM051, scenarios and appendix</w:t>
            </w:r>
          </w:p>
        </w:tc>
      </w:tr>
      <w:tr w:rsidR="00966C99" w:rsidRPr="00A43CF8" w14:paraId="33BB42BA" w14:textId="77777777" w:rsidTr="78E3BC31">
        <w:tc>
          <w:tcPr>
            <w:tcW w:w="2337" w:type="dxa"/>
          </w:tcPr>
          <w:p w14:paraId="5CBBE94A" w14:textId="3F909D78" w:rsidR="00966C99" w:rsidRPr="00046742" w:rsidRDefault="00966C99" w:rsidP="00F04F16">
            <w:pPr>
              <w:rPr>
                <w:rFonts w:ascii="Calibri" w:hAnsi="Calibri"/>
                <w:sz w:val="22"/>
                <w:szCs w:val="22"/>
              </w:rPr>
            </w:pPr>
            <w:r>
              <w:rPr>
                <w:rFonts w:ascii="Calibri" w:hAnsi="Calibri"/>
                <w:sz w:val="22"/>
                <w:szCs w:val="22"/>
              </w:rPr>
              <w:t>5</w:t>
            </w:r>
            <w:r w:rsidRPr="006A44C7">
              <w:rPr>
                <w:rFonts w:ascii="Calibri" w:hAnsi="Calibri"/>
                <w:sz w:val="22"/>
                <w:szCs w:val="22"/>
              </w:rPr>
              <w:t>.0</w:t>
            </w:r>
          </w:p>
        </w:tc>
        <w:tc>
          <w:tcPr>
            <w:tcW w:w="2337" w:type="dxa"/>
          </w:tcPr>
          <w:p w14:paraId="2FF19C2B" w14:textId="64B7F936" w:rsidR="00966C99" w:rsidRPr="00046742" w:rsidRDefault="00966C99" w:rsidP="00F04F16">
            <w:pPr>
              <w:rPr>
                <w:rFonts w:ascii="Calibri" w:hAnsi="Calibri"/>
                <w:sz w:val="22"/>
                <w:szCs w:val="22"/>
              </w:rPr>
            </w:pPr>
            <w:r>
              <w:rPr>
                <w:rFonts w:ascii="Calibri" w:hAnsi="Calibri"/>
                <w:sz w:val="22"/>
                <w:szCs w:val="22"/>
              </w:rPr>
              <w:t>1</w:t>
            </w:r>
            <w:r w:rsidRPr="006A44C7">
              <w:rPr>
                <w:rFonts w:ascii="Calibri" w:hAnsi="Calibri"/>
                <w:sz w:val="22"/>
                <w:szCs w:val="22"/>
              </w:rPr>
              <w:t>/30/2023</w:t>
            </w:r>
          </w:p>
        </w:tc>
        <w:tc>
          <w:tcPr>
            <w:tcW w:w="4676" w:type="dxa"/>
          </w:tcPr>
          <w:p w14:paraId="6300E0C1" w14:textId="770AE722" w:rsidR="00966C99" w:rsidRDefault="006A44C7" w:rsidP="00BE252F">
            <w:pPr>
              <w:rPr>
                <w:rFonts w:ascii="Calibri" w:hAnsi="Calibri"/>
                <w:sz w:val="22"/>
                <w:szCs w:val="22"/>
              </w:rPr>
            </w:pPr>
            <w:r>
              <w:rPr>
                <w:rFonts w:ascii="Calibri" w:hAnsi="Calibri"/>
                <w:sz w:val="22"/>
                <w:szCs w:val="22"/>
              </w:rPr>
              <w:t>C</w:t>
            </w:r>
            <w:r w:rsidRPr="006A44C7">
              <w:rPr>
                <w:rFonts w:ascii="Calibri" w:hAnsi="Calibri"/>
                <w:sz w:val="22"/>
                <w:szCs w:val="22"/>
              </w:rPr>
              <w:t>larifying definition of Fac</w:t>
            </w:r>
            <w:r w:rsidR="00A80B4E">
              <w:rPr>
                <w:rFonts w:ascii="Calibri" w:hAnsi="Calibri"/>
                <w:sz w:val="22"/>
                <w:szCs w:val="22"/>
              </w:rPr>
              <w:t>e</w:t>
            </w:r>
            <w:r w:rsidRPr="006A44C7">
              <w:rPr>
                <w:rFonts w:ascii="Calibri" w:hAnsi="Calibri"/>
                <w:sz w:val="22"/>
                <w:szCs w:val="22"/>
              </w:rPr>
              <w:t>-to-face encounter</w:t>
            </w:r>
          </w:p>
        </w:tc>
      </w:tr>
      <w:tr w:rsidR="00DA4BEC" w:rsidRPr="00A43CF8" w14:paraId="2D3C1E21" w14:textId="77777777" w:rsidTr="78E3BC31">
        <w:tc>
          <w:tcPr>
            <w:tcW w:w="2337" w:type="dxa"/>
          </w:tcPr>
          <w:p w14:paraId="04D3F4EF" w14:textId="1BB3DD92" w:rsidR="00DA4BEC" w:rsidRDefault="00DA4BEC" w:rsidP="00F04F16">
            <w:pPr>
              <w:rPr>
                <w:rFonts w:ascii="Calibri" w:hAnsi="Calibri"/>
                <w:sz w:val="22"/>
                <w:szCs w:val="22"/>
              </w:rPr>
            </w:pPr>
            <w:r>
              <w:rPr>
                <w:rFonts w:ascii="Calibri" w:hAnsi="Calibri"/>
                <w:sz w:val="22"/>
                <w:szCs w:val="22"/>
              </w:rPr>
              <w:t>6.0</w:t>
            </w:r>
          </w:p>
        </w:tc>
        <w:tc>
          <w:tcPr>
            <w:tcW w:w="2337" w:type="dxa"/>
          </w:tcPr>
          <w:p w14:paraId="52682454" w14:textId="4034C306" w:rsidR="00DA4BEC" w:rsidRDefault="00454B82" w:rsidP="00F04F16">
            <w:pPr>
              <w:rPr>
                <w:rFonts w:ascii="Calibri" w:hAnsi="Calibri"/>
                <w:sz w:val="22"/>
                <w:szCs w:val="22"/>
              </w:rPr>
            </w:pPr>
            <w:r>
              <w:rPr>
                <w:rFonts w:ascii="Calibri" w:hAnsi="Calibri"/>
                <w:sz w:val="22"/>
                <w:szCs w:val="22"/>
              </w:rPr>
              <w:t>6</w:t>
            </w:r>
            <w:r w:rsidR="00DA4BEC" w:rsidRPr="3C38B26F">
              <w:rPr>
                <w:rFonts w:ascii="Calibri" w:hAnsi="Calibri"/>
                <w:sz w:val="22"/>
                <w:szCs w:val="22"/>
              </w:rPr>
              <w:t>/</w:t>
            </w:r>
            <w:r w:rsidR="00A16525">
              <w:rPr>
                <w:rFonts w:ascii="Calibri" w:hAnsi="Calibri"/>
                <w:sz w:val="22"/>
                <w:szCs w:val="22"/>
              </w:rPr>
              <w:t>20</w:t>
            </w:r>
            <w:r w:rsidR="00DA4BEC">
              <w:rPr>
                <w:rFonts w:ascii="Calibri" w:hAnsi="Calibri"/>
                <w:sz w:val="22"/>
                <w:szCs w:val="22"/>
              </w:rPr>
              <w:t>/2023</w:t>
            </w:r>
          </w:p>
        </w:tc>
        <w:tc>
          <w:tcPr>
            <w:tcW w:w="4676" w:type="dxa"/>
          </w:tcPr>
          <w:p w14:paraId="69BED140" w14:textId="77777777" w:rsidR="00DA4BEC" w:rsidRDefault="00DA4BEC" w:rsidP="00BE252F">
            <w:pPr>
              <w:rPr>
                <w:rFonts w:ascii="Calibri" w:hAnsi="Calibri"/>
                <w:sz w:val="22"/>
                <w:szCs w:val="22"/>
              </w:rPr>
            </w:pPr>
            <w:r>
              <w:rPr>
                <w:rFonts w:ascii="Calibri" w:hAnsi="Calibri"/>
                <w:sz w:val="22"/>
                <w:szCs w:val="22"/>
              </w:rPr>
              <w:t>Updating priority populations to include WIC</w:t>
            </w:r>
            <w:r w:rsidR="00454B82">
              <w:rPr>
                <w:rFonts w:ascii="Calibri" w:hAnsi="Calibri"/>
                <w:sz w:val="22"/>
                <w:szCs w:val="22"/>
              </w:rPr>
              <w:t xml:space="preserve"> </w:t>
            </w:r>
            <w:r w:rsidR="00C84A17">
              <w:rPr>
                <w:rFonts w:ascii="Calibri" w:hAnsi="Calibri"/>
                <w:sz w:val="22"/>
                <w:szCs w:val="22"/>
              </w:rPr>
              <w:t xml:space="preserve">eligibility, </w:t>
            </w:r>
            <w:r>
              <w:rPr>
                <w:rFonts w:ascii="Calibri" w:hAnsi="Calibri"/>
                <w:sz w:val="22"/>
                <w:szCs w:val="22"/>
              </w:rPr>
              <w:t>SNAP enrollment and eligibility</w:t>
            </w:r>
            <w:r w:rsidR="00C84A17">
              <w:rPr>
                <w:rFonts w:ascii="Calibri" w:hAnsi="Calibri"/>
                <w:sz w:val="22"/>
                <w:szCs w:val="22"/>
              </w:rPr>
              <w:t>, and Foster Care</w:t>
            </w:r>
            <w:r>
              <w:rPr>
                <w:rFonts w:ascii="Calibri" w:hAnsi="Calibri"/>
                <w:sz w:val="22"/>
                <w:szCs w:val="22"/>
              </w:rPr>
              <w:t xml:space="preserve"> indicators.</w:t>
            </w:r>
          </w:p>
          <w:p w14:paraId="67C0BEF6" w14:textId="77777777" w:rsidR="00E0107A" w:rsidRDefault="00E0107A" w:rsidP="00BE252F">
            <w:pPr>
              <w:rPr>
                <w:rFonts w:ascii="Calibri" w:hAnsi="Calibri"/>
                <w:sz w:val="22"/>
                <w:szCs w:val="22"/>
              </w:rPr>
            </w:pPr>
          </w:p>
          <w:p w14:paraId="00468A81" w14:textId="2DB37A8B" w:rsidR="00E0107A" w:rsidRDefault="00DA4AC0" w:rsidP="00BE252F">
            <w:pPr>
              <w:rPr>
                <w:rFonts w:ascii="Calibri" w:hAnsi="Calibri"/>
                <w:sz w:val="22"/>
                <w:szCs w:val="22"/>
              </w:rPr>
            </w:pPr>
            <w:r>
              <w:rPr>
                <w:rFonts w:ascii="Calibri" w:hAnsi="Calibri"/>
                <w:sz w:val="22"/>
                <w:szCs w:val="22"/>
              </w:rPr>
              <w:t>Clarified Date Care Manager Assigned/</w:t>
            </w:r>
            <w:r w:rsidRPr="1DD3780D">
              <w:rPr>
                <w:rFonts w:ascii="Calibri" w:eastAsia="Calibri" w:hAnsi="Calibri" w:cs="Calibri"/>
                <w:color w:val="000000" w:themeColor="text1"/>
                <w:sz w:val="22"/>
                <w:szCs w:val="22"/>
              </w:rPr>
              <w:t>Care Manager Assignment Date</w:t>
            </w:r>
            <w:r>
              <w:rPr>
                <w:rFonts w:ascii="Calibri" w:eastAsia="Calibri" w:hAnsi="Calibri" w:cs="Calibri"/>
                <w:color w:val="000000" w:themeColor="text1"/>
                <w:sz w:val="22"/>
                <w:szCs w:val="22"/>
              </w:rPr>
              <w:t xml:space="preserve"> field</w:t>
            </w:r>
            <w:r w:rsidR="00810BC9">
              <w:rPr>
                <w:rFonts w:ascii="Calibri" w:eastAsia="Calibri" w:hAnsi="Calibri" w:cs="Calibri"/>
                <w:color w:val="000000" w:themeColor="text1"/>
                <w:sz w:val="22"/>
                <w:szCs w:val="22"/>
              </w:rPr>
              <w:t>s.</w:t>
            </w:r>
          </w:p>
        </w:tc>
      </w:tr>
      <w:tr w:rsidR="00193361" w:rsidRPr="00A43CF8" w14:paraId="282EAC1C" w14:textId="77777777" w:rsidTr="78E3BC31">
        <w:tc>
          <w:tcPr>
            <w:tcW w:w="2337" w:type="dxa"/>
          </w:tcPr>
          <w:p w14:paraId="63EB1648" w14:textId="758F0042" w:rsidR="00193361" w:rsidRDefault="00193361" w:rsidP="00F04F16">
            <w:pPr>
              <w:rPr>
                <w:rFonts w:ascii="Calibri" w:hAnsi="Calibri"/>
                <w:sz w:val="22"/>
                <w:szCs w:val="22"/>
              </w:rPr>
            </w:pPr>
            <w:r>
              <w:rPr>
                <w:rFonts w:ascii="Calibri" w:hAnsi="Calibri"/>
                <w:sz w:val="22"/>
                <w:szCs w:val="22"/>
              </w:rPr>
              <w:t>7.0</w:t>
            </w:r>
          </w:p>
        </w:tc>
        <w:tc>
          <w:tcPr>
            <w:tcW w:w="2337" w:type="dxa"/>
          </w:tcPr>
          <w:p w14:paraId="4CC2AC43" w14:textId="69AE9F4F" w:rsidR="00193361" w:rsidRDefault="47A848BE" w:rsidP="00F04F16">
            <w:pPr>
              <w:rPr>
                <w:rFonts w:ascii="Calibri" w:hAnsi="Calibri"/>
                <w:sz w:val="22"/>
                <w:szCs w:val="22"/>
              </w:rPr>
            </w:pPr>
            <w:r w:rsidRPr="78E3BC31">
              <w:rPr>
                <w:rFonts w:ascii="Calibri" w:hAnsi="Calibri"/>
                <w:sz w:val="22"/>
                <w:szCs w:val="22"/>
              </w:rPr>
              <w:t>8/21/2023</w:t>
            </w:r>
          </w:p>
        </w:tc>
        <w:tc>
          <w:tcPr>
            <w:tcW w:w="4676" w:type="dxa"/>
          </w:tcPr>
          <w:p w14:paraId="63575397" w14:textId="42392491" w:rsidR="00193361" w:rsidRDefault="00962A4A" w:rsidP="00BE252F">
            <w:pPr>
              <w:rPr>
                <w:rFonts w:ascii="Calibri" w:hAnsi="Calibri"/>
                <w:sz w:val="22"/>
                <w:szCs w:val="22"/>
              </w:rPr>
            </w:pPr>
            <w:r>
              <w:rPr>
                <w:rStyle w:val="normaltextrun"/>
                <w:rFonts w:ascii="Calibri" w:hAnsi="Calibri" w:cs="Calibri"/>
                <w:color w:val="000000"/>
                <w:sz w:val="22"/>
                <w:szCs w:val="22"/>
                <w:shd w:val="clear" w:color="auto" w:fill="FFFFFF"/>
              </w:rPr>
              <w:t>Updated file naming convention to include TCM Provider/CIN/AMH short names.</w:t>
            </w:r>
            <w:r>
              <w:rPr>
                <w:rStyle w:val="eop"/>
                <w:rFonts w:ascii="Calibri" w:hAnsi="Calibri" w:cs="Calibri"/>
                <w:color w:val="000000"/>
                <w:sz w:val="22"/>
                <w:szCs w:val="22"/>
                <w:shd w:val="clear" w:color="auto" w:fill="FFFFFF"/>
              </w:rPr>
              <w:t> </w:t>
            </w:r>
          </w:p>
        </w:tc>
      </w:tr>
      <w:tr w:rsidR="004853E1" w:rsidRPr="00A43CF8" w14:paraId="4D8E9E5C" w14:textId="77777777" w:rsidTr="78E3BC31">
        <w:tc>
          <w:tcPr>
            <w:tcW w:w="2337" w:type="dxa"/>
          </w:tcPr>
          <w:p w14:paraId="07E5422C" w14:textId="2BB6AB31" w:rsidR="004853E1" w:rsidRDefault="00364433" w:rsidP="004853E1">
            <w:pPr>
              <w:rPr>
                <w:rFonts w:ascii="Calibri" w:hAnsi="Calibri"/>
                <w:sz w:val="22"/>
                <w:szCs w:val="22"/>
              </w:rPr>
            </w:pPr>
            <w:r>
              <w:rPr>
                <w:rFonts w:ascii="Calibri" w:hAnsi="Calibri"/>
                <w:sz w:val="22"/>
                <w:szCs w:val="22"/>
              </w:rPr>
              <w:t>s</w:t>
            </w:r>
            <w:r w:rsidR="004853E1">
              <w:rPr>
                <w:rFonts w:ascii="Calibri" w:hAnsi="Calibri"/>
                <w:sz w:val="22"/>
                <w:szCs w:val="22"/>
              </w:rPr>
              <w:t>8.0</w:t>
            </w:r>
          </w:p>
        </w:tc>
        <w:tc>
          <w:tcPr>
            <w:tcW w:w="2337" w:type="dxa"/>
          </w:tcPr>
          <w:p w14:paraId="01285606" w14:textId="7BE106D9" w:rsidR="004853E1" w:rsidRPr="78E3BC31" w:rsidRDefault="004853E1" w:rsidP="004853E1">
            <w:pPr>
              <w:rPr>
                <w:rFonts w:ascii="Calibri" w:hAnsi="Calibri"/>
                <w:sz w:val="22"/>
                <w:szCs w:val="22"/>
              </w:rPr>
            </w:pPr>
            <w:r>
              <w:rPr>
                <w:rFonts w:ascii="Calibri" w:hAnsi="Calibri"/>
                <w:sz w:val="22"/>
                <w:szCs w:val="22"/>
              </w:rPr>
              <w:t>10/</w:t>
            </w:r>
            <w:r w:rsidR="0076241B">
              <w:rPr>
                <w:rFonts w:ascii="Calibri" w:hAnsi="Calibri"/>
                <w:sz w:val="22"/>
                <w:szCs w:val="22"/>
              </w:rPr>
              <w:t>23</w:t>
            </w:r>
            <w:r>
              <w:rPr>
                <w:rFonts w:ascii="Calibri" w:hAnsi="Calibri"/>
                <w:sz w:val="22"/>
                <w:szCs w:val="22"/>
              </w:rPr>
              <w:t>/2023</w:t>
            </w:r>
          </w:p>
        </w:tc>
        <w:tc>
          <w:tcPr>
            <w:tcW w:w="4676" w:type="dxa"/>
          </w:tcPr>
          <w:p w14:paraId="0378D4F6" w14:textId="2C72A455" w:rsidR="004853E1" w:rsidRDefault="004853E1" w:rsidP="004853E1">
            <w:pPr>
              <w:rPr>
                <w:rStyle w:val="normaltextrun"/>
                <w:rFonts w:ascii="Calibri" w:hAnsi="Calibri" w:cs="Calibri"/>
                <w:color w:val="000000"/>
                <w:sz w:val="22"/>
                <w:szCs w:val="22"/>
                <w:shd w:val="clear" w:color="auto" w:fill="FFFFFF"/>
              </w:rPr>
            </w:pPr>
            <w:r>
              <w:rPr>
                <w:rFonts w:ascii="Calibri" w:hAnsi="Calibri"/>
                <w:sz w:val="22"/>
                <w:szCs w:val="22"/>
              </w:rPr>
              <w:t>Section C updated with additional guidance on Risk Evidence as it relates to CMHRP population.</w:t>
            </w:r>
          </w:p>
        </w:tc>
      </w:tr>
      <w:tr w:rsidR="00680ABA" w:rsidRPr="00A43CF8" w14:paraId="4A4F44BD" w14:textId="77777777" w:rsidTr="78E3BC31">
        <w:tc>
          <w:tcPr>
            <w:tcW w:w="2337" w:type="dxa"/>
          </w:tcPr>
          <w:p w14:paraId="23BE28B0" w14:textId="41F6D004" w:rsidR="00680ABA" w:rsidRPr="00E63743" w:rsidRDefault="00680ABA" w:rsidP="004853E1">
            <w:pPr>
              <w:rPr>
                <w:rFonts w:asciiTheme="minorHAnsi" w:hAnsiTheme="minorHAnsi" w:cstheme="minorHAnsi"/>
                <w:sz w:val="22"/>
                <w:szCs w:val="22"/>
              </w:rPr>
            </w:pPr>
            <w:r w:rsidRPr="00E63743">
              <w:rPr>
                <w:rFonts w:asciiTheme="minorHAnsi" w:hAnsiTheme="minorHAnsi" w:cstheme="minorHAnsi"/>
                <w:sz w:val="22"/>
                <w:szCs w:val="22"/>
              </w:rPr>
              <w:lastRenderedPageBreak/>
              <w:t>9.0</w:t>
            </w:r>
          </w:p>
        </w:tc>
        <w:tc>
          <w:tcPr>
            <w:tcW w:w="2337" w:type="dxa"/>
          </w:tcPr>
          <w:p w14:paraId="512BB197" w14:textId="4A783839" w:rsidR="00680ABA" w:rsidRPr="00E63743" w:rsidRDefault="00680ABA" w:rsidP="004853E1">
            <w:pPr>
              <w:rPr>
                <w:rFonts w:asciiTheme="minorHAnsi" w:hAnsiTheme="minorHAnsi" w:cstheme="minorHAnsi"/>
                <w:sz w:val="22"/>
                <w:szCs w:val="22"/>
              </w:rPr>
            </w:pPr>
            <w:r w:rsidRPr="00E63743">
              <w:rPr>
                <w:rFonts w:asciiTheme="minorHAnsi" w:hAnsiTheme="minorHAnsi" w:cstheme="minorHAnsi"/>
                <w:sz w:val="22"/>
                <w:szCs w:val="22"/>
              </w:rPr>
              <w:t>2/9/2024</w:t>
            </w:r>
          </w:p>
        </w:tc>
        <w:tc>
          <w:tcPr>
            <w:tcW w:w="4676" w:type="dxa"/>
          </w:tcPr>
          <w:p w14:paraId="6E2C02A5" w14:textId="361CD731" w:rsidR="00E30800" w:rsidRPr="00E63743" w:rsidRDefault="00C105AB" w:rsidP="004853E1">
            <w:pPr>
              <w:rPr>
                <w:rFonts w:asciiTheme="minorHAnsi" w:hAnsiTheme="minorHAnsi" w:cstheme="minorHAnsi"/>
                <w:sz w:val="22"/>
                <w:szCs w:val="22"/>
              </w:rPr>
            </w:pPr>
            <w:bookmarkStart w:id="1" w:name="OLE_LINK4"/>
            <w:r w:rsidRPr="00E63743">
              <w:rPr>
                <w:rFonts w:asciiTheme="minorHAnsi" w:hAnsiTheme="minorHAnsi" w:cstheme="minorHAnsi"/>
                <w:sz w:val="22"/>
                <w:szCs w:val="22"/>
              </w:rPr>
              <w:t>TCM Interfaces consolidation file naming convention update</w:t>
            </w:r>
            <w:bookmarkEnd w:id="1"/>
            <w:r w:rsidRPr="00E63743">
              <w:rPr>
                <w:rFonts w:asciiTheme="minorHAnsi" w:hAnsiTheme="minorHAnsi" w:cstheme="minorHAnsi"/>
                <w:sz w:val="22"/>
                <w:szCs w:val="22"/>
              </w:rPr>
              <w:t>.</w:t>
            </w:r>
          </w:p>
          <w:p w14:paraId="0636AD33" w14:textId="0B7853C3" w:rsidR="00C105AB" w:rsidRPr="00E63743" w:rsidRDefault="00C105AB" w:rsidP="004853E1">
            <w:pPr>
              <w:rPr>
                <w:rFonts w:asciiTheme="minorHAnsi" w:hAnsiTheme="minorHAnsi" w:cstheme="minorHAnsi"/>
                <w:sz w:val="22"/>
                <w:szCs w:val="22"/>
              </w:rPr>
            </w:pPr>
          </w:p>
          <w:p w14:paraId="1448DCE7" w14:textId="5489F31A" w:rsidR="00E30800" w:rsidRPr="00E63743" w:rsidRDefault="00E30800" w:rsidP="004853E1">
            <w:pPr>
              <w:rPr>
                <w:rFonts w:asciiTheme="minorHAnsi" w:hAnsiTheme="minorHAnsi" w:cstheme="minorHAnsi"/>
                <w:sz w:val="22"/>
                <w:szCs w:val="22"/>
              </w:rPr>
            </w:pPr>
            <w:r w:rsidRPr="004C5DF0">
              <w:rPr>
                <w:rFonts w:asciiTheme="minorHAnsi" w:hAnsiTheme="minorHAnsi" w:cstheme="minorHAnsi"/>
                <w:sz w:val="22"/>
                <w:szCs w:val="22"/>
              </w:rPr>
              <w:t>Addition of Population Segment data elements in file layout and updated guidance.</w:t>
            </w:r>
          </w:p>
        </w:tc>
      </w:tr>
      <w:tr w:rsidR="00FD67AE" w:rsidRPr="00A43CF8" w14:paraId="4C1DE6D6" w14:textId="77777777" w:rsidTr="78E3BC31">
        <w:tc>
          <w:tcPr>
            <w:tcW w:w="2337" w:type="dxa"/>
          </w:tcPr>
          <w:p w14:paraId="1DB6BC22" w14:textId="7D423A3D" w:rsidR="00FD67AE" w:rsidRPr="00E63743" w:rsidRDefault="00FD67AE" w:rsidP="004853E1">
            <w:pPr>
              <w:rPr>
                <w:rFonts w:asciiTheme="minorHAnsi" w:hAnsiTheme="minorHAnsi" w:cstheme="minorHAnsi"/>
                <w:sz w:val="22"/>
                <w:szCs w:val="22"/>
              </w:rPr>
            </w:pPr>
            <w:r>
              <w:rPr>
                <w:rFonts w:asciiTheme="minorHAnsi" w:hAnsiTheme="minorHAnsi" w:cstheme="minorHAnsi"/>
                <w:sz w:val="22"/>
                <w:szCs w:val="22"/>
              </w:rPr>
              <w:t>10</w:t>
            </w:r>
            <w:r w:rsidR="00E86F00">
              <w:rPr>
                <w:rFonts w:asciiTheme="minorHAnsi" w:hAnsiTheme="minorHAnsi" w:cstheme="minorHAnsi"/>
                <w:sz w:val="22"/>
                <w:szCs w:val="22"/>
              </w:rPr>
              <w:t>.0</w:t>
            </w:r>
          </w:p>
        </w:tc>
        <w:tc>
          <w:tcPr>
            <w:tcW w:w="2337" w:type="dxa"/>
          </w:tcPr>
          <w:p w14:paraId="065C2D69" w14:textId="45F71A70" w:rsidR="00FD67AE" w:rsidRPr="00E63743" w:rsidRDefault="00383017" w:rsidP="004853E1">
            <w:pPr>
              <w:rPr>
                <w:rFonts w:asciiTheme="minorHAnsi" w:hAnsiTheme="minorHAnsi" w:cstheme="minorHAnsi"/>
                <w:sz w:val="22"/>
                <w:szCs w:val="22"/>
              </w:rPr>
            </w:pPr>
            <w:r>
              <w:rPr>
                <w:rFonts w:asciiTheme="minorHAnsi" w:hAnsiTheme="minorHAnsi" w:cstheme="minorHAnsi"/>
                <w:sz w:val="22"/>
                <w:szCs w:val="22"/>
              </w:rPr>
              <w:t>6</w:t>
            </w:r>
            <w:r w:rsidR="00FD67AE">
              <w:rPr>
                <w:rFonts w:asciiTheme="minorHAnsi" w:hAnsiTheme="minorHAnsi" w:cstheme="minorHAnsi"/>
                <w:sz w:val="22"/>
                <w:szCs w:val="22"/>
              </w:rPr>
              <w:t>/</w:t>
            </w:r>
            <w:r>
              <w:rPr>
                <w:rFonts w:asciiTheme="minorHAnsi" w:hAnsiTheme="minorHAnsi" w:cstheme="minorHAnsi"/>
                <w:sz w:val="22"/>
                <w:szCs w:val="22"/>
              </w:rPr>
              <w:t>3</w:t>
            </w:r>
            <w:r w:rsidR="00FD67AE">
              <w:rPr>
                <w:rFonts w:asciiTheme="minorHAnsi" w:hAnsiTheme="minorHAnsi" w:cstheme="minorHAnsi"/>
                <w:sz w:val="22"/>
                <w:szCs w:val="22"/>
              </w:rPr>
              <w:t>/2024</w:t>
            </w:r>
          </w:p>
        </w:tc>
        <w:tc>
          <w:tcPr>
            <w:tcW w:w="4676" w:type="dxa"/>
          </w:tcPr>
          <w:p w14:paraId="1946CC72" w14:textId="2540CBAF" w:rsidR="00FD67AE" w:rsidRPr="00E63743" w:rsidRDefault="00FD67AE" w:rsidP="004853E1">
            <w:pPr>
              <w:rPr>
                <w:rFonts w:asciiTheme="minorHAnsi" w:hAnsiTheme="minorHAnsi" w:cstheme="minorHAnsi"/>
                <w:sz w:val="22"/>
                <w:szCs w:val="22"/>
              </w:rPr>
            </w:pPr>
            <w:r>
              <w:rPr>
                <w:rFonts w:asciiTheme="minorHAnsi" w:hAnsiTheme="minorHAnsi" w:cstheme="minorHAnsi"/>
                <w:sz w:val="22"/>
                <w:szCs w:val="22"/>
              </w:rPr>
              <w:t>Addition guidance defining “reporting month</w:t>
            </w:r>
            <w:r w:rsidR="00783D9E">
              <w:rPr>
                <w:rFonts w:asciiTheme="minorHAnsi" w:hAnsiTheme="minorHAnsi" w:cstheme="minorHAnsi"/>
                <w:sz w:val="22"/>
                <w:szCs w:val="22"/>
              </w:rPr>
              <w:t>.</w:t>
            </w:r>
            <w:r>
              <w:rPr>
                <w:rFonts w:asciiTheme="minorHAnsi" w:hAnsiTheme="minorHAnsi" w:cstheme="minorHAnsi"/>
                <w:sz w:val="22"/>
                <w:szCs w:val="22"/>
              </w:rPr>
              <w:t>”</w:t>
            </w:r>
          </w:p>
        </w:tc>
      </w:tr>
      <w:tr w:rsidR="00F64137" w:rsidRPr="00A43CF8" w14:paraId="2013CCAA" w14:textId="77777777" w:rsidTr="78E3BC31">
        <w:tc>
          <w:tcPr>
            <w:tcW w:w="2337" w:type="dxa"/>
          </w:tcPr>
          <w:p w14:paraId="55BFF33B" w14:textId="4CA41DCC" w:rsidR="00F64137" w:rsidRDefault="00585E84" w:rsidP="004853E1">
            <w:pPr>
              <w:rPr>
                <w:rFonts w:asciiTheme="minorHAnsi" w:hAnsiTheme="minorHAnsi" w:cstheme="minorHAnsi"/>
                <w:sz w:val="22"/>
                <w:szCs w:val="22"/>
              </w:rPr>
            </w:pPr>
            <w:r>
              <w:rPr>
                <w:rFonts w:asciiTheme="minorHAnsi" w:hAnsiTheme="minorHAnsi" w:cstheme="minorHAnsi"/>
                <w:sz w:val="22"/>
                <w:szCs w:val="22"/>
              </w:rPr>
              <w:t>11.0</w:t>
            </w:r>
          </w:p>
        </w:tc>
        <w:tc>
          <w:tcPr>
            <w:tcW w:w="2337" w:type="dxa"/>
          </w:tcPr>
          <w:p w14:paraId="3FE311C0" w14:textId="3E28B6AC" w:rsidR="00F64137" w:rsidRDefault="00585E84" w:rsidP="004853E1">
            <w:pPr>
              <w:rPr>
                <w:rFonts w:asciiTheme="minorHAnsi" w:hAnsiTheme="minorHAnsi" w:cstheme="minorHAnsi"/>
                <w:sz w:val="22"/>
                <w:szCs w:val="22"/>
              </w:rPr>
            </w:pPr>
            <w:r>
              <w:rPr>
                <w:rFonts w:asciiTheme="minorHAnsi" w:hAnsiTheme="minorHAnsi" w:cstheme="minorHAnsi"/>
                <w:sz w:val="22"/>
                <w:szCs w:val="22"/>
              </w:rPr>
              <w:t>10/23/24</w:t>
            </w:r>
          </w:p>
        </w:tc>
        <w:tc>
          <w:tcPr>
            <w:tcW w:w="4676" w:type="dxa"/>
          </w:tcPr>
          <w:p w14:paraId="6F93F916" w14:textId="77777777" w:rsidR="00F64137" w:rsidRDefault="00585E84" w:rsidP="004853E1">
            <w:pPr>
              <w:rPr>
                <w:rFonts w:asciiTheme="minorHAnsi" w:hAnsiTheme="minorHAnsi" w:cstheme="minorHAnsi"/>
                <w:sz w:val="22"/>
                <w:szCs w:val="22"/>
              </w:rPr>
            </w:pPr>
            <w:r>
              <w:rPr>
                <w:rFonts w:asciiTheme="minorHAnsi" w:hAnsiTheme="minorHAnsi" w:cstheme="minorHAnsi"/>
                <w:sz w:val="22"/>
                <w:szCs w:val="22"/>
              </w:rPr>
              <w:t xml:space="preserve">Addition of following fields </w:t>
            </w:r>
            <w:r w:rsidR="002617B8">
              <w:rPr>
                <w:rFonts w:asciiTheme="minorHAnsi" w:hAnsiTheme="minorHAnsi" w:cstheme="minorHAnsi"/>
                <w:sz w:val="22"/>
                <w:szCs w:val="22"/>
              </w:rPr>
              <w:t>to the PRL template: Waiver Services, TCL Member Status, Member Phone Contact, Member Email Contact</w:t>
            </w:r>
          </w:p>
          <w:p w14:paraId="1488B144" w14:textId="77777777" w:rsidR="00B2106F" w:rsidRDefault="00B2106F" w:rsidP="004853E1">
            <w:pPr>
              <w:rPr>
                <w:rFonts w:asciiTheme="minorHAnsi" w:hAnsiTheme="minorHAnsi" w:cstheme="minorHAnsi"/>
                <w:sz w:val="22"/>
                <w:szCs w:val="22"/>
              </w:rPr>
            </w:pPr>
          </w:p>
          <w:p w14:paraId="052CBB22" w14:textId="21EAE1B6" w:rsidR="0099173A" w:rsidRDefault="00B2106F" w:rsidP="004853E1">
            <w:pPr>
              <w:rPr>
                <w:rFonts w:asciiTheme="minorHAnsi" w:hAnsiTheme="minorHAnsi" w:cstheme="minorHAnsi"/>
                <w:sz w:val="22"/>
                <w:szCs w:val="22"/>
              </w:rPr>
            </w:pPr>
            <w:r>
              <w:rPr>
                <w:rFonts w:asciiTheme="minorHAnsi" w:hAnsiTheme="minorHAnsi" w:cstheme="minorHAnsi"/>
                <w:sz w:val="22"/>
                <w:szCs w:val="22"/>
              </w:rPr>
              <w:t>Update of Outbound PRL transmission cadence requirement to be sent weekly</w:t>
            </w:r>
          </w:p>
        </w:tc>
      </w:tr>
      <w:tr w:rsidR="0099173A" w:rsidRPr="00A43CF8" w14:paraId="3B152A38" w14:textId="77777777" w:rsidTr="78E3BC31">
        <w:tc>
          <w:tcPr>
            <w:tcW w:w="2337" w:type="dxa"/>
          </w:tcPr>
          <w:p w14:paraId="5ADB2DCD" w14:textId="7A52C09B" w:rsidR="0099173A" w:rsidRDefault="0099173A" w:rsidP="004853E1">
            <w:pPr>
              <w:rPr>
                <w:rFonts w:asciiTheme="minorHAnsi" w:hAnsiTheme="minorHAnsi" w:cstheme="minorHAnsi"/>
                <w:sz w:val="22"/>
                <w:szCs w:val="22"/>
              </w:rPr>
            </w:pPr>
            <w:r>
              <w:rPr>
                <w:rFonts w:asciiTheme="minorHAnsi" w:hAnsiTheme="minorHAnsi" w:cstheme="minorHAnsi"/>
                <w:sz w:val="22"/>
                <w:szCs w:val="22"/>
              </w:rPr>
              <w:t>12.0</w:t>
            </w:r>
          </w:p>
        </w:tc>
        <w:tc>
          <w:tcPr>
            <w:tcW w:w="2337" w:type="dxa"/>
          </w:tcPr>
          <w:p w14:paraId="25790B28" w14:textId="34F8403E" w:rsidR="0099173A" w:rsidRDefault="0099173A" w:rsidP="004853E1">
            <w:pPr>
              <w:rPr>
                <w:rFonts w:asciiTheme="minorHAnsi" w:hAnsiTheme="minorHAnsi" w:cstheme="minorHAnsi"/>
                <w:sz w:val="22"/>
                <w:szCs w:val="22"/>
              </w:rPr>
            </w:pPr>
            <w:r>
              <w:rPr>
                <w:rFonts w:asciiTheme="minorHAnsi" w:hAnsiTheme="minorHAnsi" w:cstheme="minorHAnsi"/>
                <w:sz w:val="22"/>
                <w:szCs w:val="22"/>
              </w:rPr>
              <w:t>6/16/25</w:t>
            </w:r>
          </w:p>
        </w:tc>
        <w:tc>
          <w:tcPr>
            <w:tcW w:w="4676" w:type="dxa"/>
          </w:tcPr>
          <w:p w14:paraId="2FADD6C6" w14:textId="59DD9508" w:rsidR="0099173A" w:rsidRDefault="0099173A" w:rsidP="004853E1">
            <w:pPr>
              <w:rPr>
                <w:rFonts w:asciiTheme="minorHAnsi" w:hAnsiTheme="minorHAnsi" w:cstheme="minorHAnsi"/>
                <w:sz w:val="22"/>
                <w:szCs w:val="22"/>
              </w:rPr>
            </w:pPr>
            <w:r>
              <w:rPr>
                <w:rFonts w:asciiTheme="minorHAnsi" w:hAnsiTheme="minorHAnsi" w:cstheme="minorHAnsi"/>
                <w:sz w:val="22"/>
                <w:szCs w:val="22"/>
              </w:rPr>
              <w:t>Update of language to refer to TP CMHRP link for the CM</w:t>
            </w:r>
            <w:r w:rsidR="00585DEF">
              <w:rPr>
                <w:rFonts w:asciiTheme="minorHAnsi" w:hAnsiTheme="minorHAnsi" w:cstheme="minorHAnsi"/>
                <w:sz w:val="22"/>
                <w:szCs w:val="22"/>
              </w:rPr>
              <w:t>H</w:t>
            </w:r>
            <w:r>
              <w:rPr>
                <w:rFonts w:asciiTheme="minorHAnsi" w:hAnsiTheme="minorHAnsi" w:cstheme="minorHAnsi"/>
                <w:sz w:val="22"/>
                <w:szCs w:val="22"/>
              </w:rPr>
              <w:t>RP program.</w:t>
            </w:r>
          </w:p>
        </w:tc>
      </w:tr>
      <w:tr w:rsidR="00396837" w:rsidRPr="00A43CF8" w14:paraId="0E96CB31" w14:textId="77777777" w:rsidTr="78E3BC31">
        <w:tc>
          <w:tcPr>
            <w:tcW w:w="2337" w:type="dxa"/>
          </w:tcPr>
          <w:p w14:paraId="0BE99938" w14:textId="1169EE4A" w:rsidR="00396837" w:rsidRDefault="00396837" w:rsidP="004853E1">
            <w:pPr>
              <w:rPr>
                <w:rFonts w:asciiTheme="minorHAnsi" w:hAnsiTheme="minorHAnsi" w:cstheme="minorHAnsi"/>
                <w:sz w:val="22"/>
                <w:szCs w:val="22"/>
              </w:rPr>
            </w:pPr>
            <w:r>
              <w:rPr>
                <w:rFonts w:asciiTheme="minorHAnsi" w:hAnsiTheme="minorHAnsi" w:cstheme="minorHAnsi"/>
                <w:sz w:val="22"/>
                <w:szCs w:val="22"/>
              </w:rPr>
              <w:t>13.0</w:t>
            </w:r>
          </w:p>
        </w:tc>
        <w:tc>
          <w:tcPr>
            <w:tcW w:w="2337" w:type="dxa"/>
          </w:tcPr>
          <w:p w14:paraId="1BA7BF08" w14:textId="7078F149" w:rsidR="00396837" w:rsidRDefault="006B3EB6" w:rsidP="004853E1">
            <w:pPr>
              <w:rPr>
                <w:rFonts w:asciiTheme="minorHAnsi" w:hAnsiTheme="minorHAnsi" w:cstheme="minorHAnsi"/>
                <w:sz w:val="22"/>
                <w:szCs w:val="22"/>
              </w:rPr>
            </w:pPr>
            <w:r>
              <w:rPr>
                <w:rFonts w:asciiTheme="minorHAnsi" w:hAnsiTheme="minorHAnsi" w:cstheme="minorHAnsi"/>
                <w:sz w:val="22"/>
                <w:szCs w:val="22"/>
              </w:rPr>
              <w:t>10</w:t>
            </w:r>
            <w:r w:rsidR="00396837">
              <w:rPr>
                <w:rFonts w:asciiTheme="minorHAnsi" w:hAnsiTheme="minorHAnsi" w:cstheme="minorHAnsi"/>
                <w:sz w:val="22"/>
                <w:szCs w:val="22"/>
              </w:rPr>
              <w:t>/</w:t>
            </w:r>
            <w:r>
              <w:rPr>
                <w:rFonts w:asciiTheme="minorHAnsi" w:hAnsiTheme="minorHAnsi" w:cstheme="minorHAnsi"/>
                <w:sz w:val="22"/>
                <w:szCs w:val="22"/>
              </w:rPr>
              <w:t>6</w:t>
            </w:r>
            <w:r w:rsidR="00396837">
              <w:rPr>
                <w:rFonts w:asciiTheme="minorHAnsi" w:hAnsiTheme="minorHAnsi" w:cstheme="minorHAnsi"/>
                <w:sz w:val="22"/>
                <w:szCs w:val="22"/>
              </w:rPr>
              <w:t>/2026</w:t>
            </w:r>
          </w:p>
        </w:tc>
        <w:tc>
          <w:tcPr>
            <w:tcW w:w="4676" w:type="dxa"/>
          </w:tcPr>
          <w:p w14:paraId="578821BE" w14:textId="6C525D6B" w:rsidR="00396837" w:rsidRDefault="00396837" w:rsidP="004853E1">
            <w:pPr>
              <w:rPr>
                <w:rFonts w:asciiTheme="minorHAnsi" w:hAnsiTheme="minorHAnsi" w:cstheme="minorHAnsi"/>
                <w:sz w:val="22"/>
                <w:szCs w:val="22"/>
              </w:rPr>
            </w:pPr>
            <w:r>
              <w:rPr>
                <w:rFonts w:asciiTheme="minorHAnsi" w:hAnsiTheme="minorHAnsi" w:cstheme="minorHAnsi"/>
                <w:sz w:val="22"/>
                <w:szCs w:val="22"/>
              </w:rPr>
              <w:t xml:space="preserve">Update PRL file layouts and companion guide to match BCM051 version </w:t>
            </w:r>
            <w:r w:rsidR="000132F7">
              <w:rPr>
                <w:rFonts w:asciiTheme="minorHAnsi" w:hAnsiTheme="minorHAnsi" w:cstheme="minorHAnsi"/>
                <w:sz w:val="22"/>
                <w:szCs w:val="22"/>
              </w:rPr>
              <w:t>05</w:t>
            </w:r>
            <w:r w:rsidR="009B5862">
              <w:rPr>
                <w:rFonts w:asciiTheme="minorHAnsi" w:hAnsiTheme="minorHAnsi" w:cstheme="minorHAnsi"/>
                <w:sz w:val="22"/>
                <w:szCs w:val="22"/>
              </w:rPr>
              <w:t>,</w:t>
            </w:r>
            <w:r w:rsidR="0071464D">
              <w:rPr>
                <w:rFonts w:asciiTheme="minorHAnsi" w:hAnsiTheme="minorHAnsi" w:cstheme="minorHAnsi"/>
                <w:sz w:val="22"/>
                <w:szCs w:val="22"/>
              </w:rPr>
              <w:t xml:space="preserve"> creating PRL version 4.0.</w:t>
            </w:r>
          </w:p>
          <w:p w14:paraId="3DDF0389" w14:textId="77777777" w:rsidR="00A920D8" w:rsidRDefault="00A920D8" w:rsidP="004853E1">
            <w:pPr>
              <w:rPr>
                <w:rFonts w:asciiTheme="minorHAnsi" w:hAnsiTheme="minorHAnsi" w:cstheme="minorHAnsi"/>
                <w:sz w:val="22"/>
                <w:szCs w:val="22"/>
              </w:rPr>
            </w:pPr>
          </w:p>
          <w:p w14:paraId="3DB369DA" w14:textId="683FF97C" w:rsidR="003B359B" w:rsidRPr="00FF3968" w:rsidRDefault="00AD6F46" w:rsidP="003B359B">
            <w:pPr>
              <w:rPr>
                <w:rFonts w:asciiTheme="minorHAnsi" w:hAnsiTheme="minorHAnsi" w:cstheme="minorHAnsi"/>
                <w:sz w:val="22"/>
                <w:szCs w:val="22"/>
              </w:rPr>
            </w:pPr>
            <w:r>
              <w:rPr>
                <w:rFonts w:asciiTheme="minorHAnsi" w:hAnsiTheme="minorHAnsi" w:cstheme="minorHAnsi"/>
                <w:sz w:val="22"/>
                <w:szCs w:val="22"/>
              </w:rPr>
              <w:t xml:space="preserve">Removed BCM051 and PRL mapping section as </w:t>
            </w:r>
            <w:r w:rsidR="003B359B" w:rsidRPr="0050775B">
              <w:rPr>
                <w:rFonts w:asciiTheme="minorHAnsi" w:hAnsiTheme="minorHAnsi" w:cstheme="minorHAnsi"/>
                <w:sz w:val="22"/>
                <w:szCs w:val="22"/>
              </w:rPr>
              <w:t>an independent guide for BCM051 reports is being released for TP/PIHPs via PCDU.</w:t>
            </w:r>
            <w:r w:rsidR="003B359B" w:rsidRPr="00FF3968">
              <w:rPr>
                <w:rFonts w:asciiTheme="minorHAnsi" w:hAnsiTheme="minorHAnsi" w:cstheme="minorHAnsi"/>
                <w:sz w:val="22"/>
                <w:szCs w:val="22"/>
              </w:rPr>
              <w:t> </w:t>
            </w:r>
          </w:p>
          <w:p w14:paraId="26F0B414" w14:textId="07A942EA" w:rsidR="003B359B" w:rsidRPr="00FF3968" w:rsidRDefault="003B359B" w:rsidP="003B359B">
            <w:pPr>
              <w:rPr>
                <w:rFonts w:asciiTheme="minorHAnsi" w:hAnsiTheme="minorHAnsi" w:cstheme="minorHAnsi"/>
                <w:sz w:val="22"/>
                <w:szCs w:val="22"/>
              </w:rPr>
            </w:pPr>
            <w:r w:rsidRPr="0050775B">
              <w:rPr>
                <w:rFonts w:asciiTheme="minorHAnsi" w:hAnsiTheme="minorHAnsi" w:cstheme="minorHAnsi"/>
                <w:sz w:val="22"/>
                <w:szCs w:val="22"/>
              </w:rPr>
              <w:t>Updated all sections to improve clarity and remove information irrelevant to Tailored Plan and Medicaid Direct programs.</w:t>
            </w:r>
          </w:p>
          <w:p w14:paraId="0D58468A" w14:textId="365FDDC2" w:rsidR="00AD6F46" w:rsidRDefault="00AD6F46" w:rsidP="004853E1">
            <w:pPr>
              <w:rPr>
                <w:rFonts w:asciiTheme="minorHAnsi" w:hAnsiTheme="minorHAnsi" w:cstheme="minorHAnsi"/>
                <w:sz w:val="22"/>
                <w:szCs w:val="22"/>
              </w:rPr>
            </w:pPr>
          </w:p>
        </w:tc>
      </w:tr>
    </w:tbl>
    <w:p w14:paraId="049E25C1" w14:textId="6FDE5315" w:rsidR="00943F4D" w:rsidRPr="00943F4D" w:rsidRDefault="00943F4D" w:rsidP="00943F4D">
      <w:pPr>
        <w:rPr>
          <w:rFonts w:ascii="Calibri" w:hAnsi="Calibri"/>
          <w:b/>
          <w:sz w:val="22"/>
          <w:szCs w:val="22"/>
        </w:rPr>
      </w:pPr>
    </w:p>
    <w:p w14:paraId="3D706F65" w14:textId="77777777" w:rsidR="0064441E" w:rsidRDefault="0064441E">
      <w:pPr>
        <w:rPr>
          <w:rFonts w:asciiTheme="majorHAnsi" w:eastAsiaTheme="majorEastAsia" w:hAnsiTheme="majorHAnsi" w:cstheme="majorBidi"/>
          <w:b/>
          <w:bCs/>
          <w:color w:val="FFFFFF" w:themeColor="background1"/>
          <w:sz w:val="26"/>
          <w:szCs w:val="26"/>
          <w:shd w:val="clear" w:color="auto" w:fill="0563C1"/>
        </w:rPr>
      </w:pPr>
      <w:r>
        <w:rPr>
          <w:b/>
          <w:bCs/>
          <w:color w:val="FFFFFF" w:themeColor="background1"/>
          <w:sz w:val="26"/>
          <w:szCs w:val="26"/>
          <w:shd w:val="clear" w:color="auto" w:fill="0563C1"/>
        </w:rPr>
        <w:br w:type="page"/>
      </w:r>
    </w:p>
    <w:p w14:paraId="6C74E128" w14:textId="0D20C69F" w:rsidR="00943F4D" w:rsidRPr="0007379F" w:rsidRDefault="6A0C9CD9" w:rsidP="00943F4D">
      <w:pPr>
        <w:pStyle w:val="Heading1"/>
        <w:shd w:val="clear" w:color="auto" w:fill="0563C1"/>
        <w:tabs>
          <w:tab w:val="left" w:pos="9688"/>
        </w:tabs>
        <w:spacing w:before="57"/>
        <w:rPr>
          <w:b/>
          <w:bCs/>
          <w:sz w:val="26"/>
          <w:szCs w:val="26"/>
        </w:rPr>
      </w:pPr>
      <w:r w:rsidRPr="00943F4D">
        <w:rPr>
          <w:b/>
          <w:bCs/>
          <w:color w:val="FFFFFF" w:themeColor="background1"/>
          <w:sz w:val="26"/>
          <w:szCs w:val="26"/>
          <w:shd w:val="clear" w:color="auto" w:fill="0563C1"/>
        </w:rPr>
        <w:lastRenderedPageBreak/>
        <w:t xml:space="preserve"> </w:t>
      </w:r>
      <w:r w:rsidR="00943F4D" w:rsidRPr="00943F4D">
        <w:rPr>
          <w:b/>
          <w:bCs/>
          <w:color w:val="FFFFFF" w:themeColor="background1"/>
          <w:sz w:val="26"/>
          <w:szCs w:val="26"/>
          <w:shd w:val="clear" w:color="auto" w:fill="0563C1"/>
        </w:rPr>
        <w:t>I. Introduction</w:t>
      </w:r>
    </w:p>
    <w:p w14:paraId="1AC0579B" w14:textId="42749263" w:rsidR="001E7049" w:rsidRPr="00A7497C" w:rsidRDefault="001E7049" w:rsidP="002D6805">
      <w:pPr>
        <w:rPr>
          <w:rFonts w:ascii="Calibri" w:hAnsi="Calibri"/>
          <w:b/>
          <w:color w:val="000000"/>
          <w:sz w:val="22"/>
          <w:szCs w:val="22"/>
          <w:u w:val="single"/>
        </w:rPr>
      </w:pPr>
    </w:p>
    <w:p w14:paraId="517C9390" w14:textId="0E3C8E77" w:rsidR="00515A48" w:rsidRPr="00515A48" w:rsidRDefault="00515A48" w:rsidP="006459FE">
      <w:pPr>
        <w:rPr>
          <w:rFonts w:ascii="Calibri" w:hAnsi="Calibri"/>
          <w:sz w:val="22"/>
          <w:szCs w:val="22"/>
        </w:rPr>
      </w:pPr>
      <w:r w:rsidRPr="46F04B56">
        <w:rPr>
          <w:rFonts w:ascii="Calibri" w:hAnsi="Calibri"/>
          <w:sz w:val="22"/>
          <w:szCs w:val="22"/>
        </w:rPr>
        <w:t>The </w:t>
      </w:r>
      <w:r w:rsidR="002718F7" w:rsidRPr="46F04B56">
        <w:rPr>
          <w:rFonts w:ascii="Calibri" w:hAnsi="Calibri"/>
          <w:sz w:val="22"/>
          <w:szCs w:val="22"/>
        </w:rPr>
        <w:t>Behavioral Health (BH) and Intellectual/Developmental Disability (</w:t>
      </w:r>
      <w:r w:rsidRPr="46F04B56">
        <w:rPr>
          <w:rFonts w:ascii="Calibri" w:hAnsi="Calibri"/>
          <w:sz w:val="22"/>
          <w:szCs w:val="22"/>
        </w:rPr>
        <w:t>I/DD</w:t>
      </w:r>
      <w:r w:rsidR="002718F7" w:rsidRPr="46F04B56">
        <w:rPr>
          <w:rFonts w:ascii="Calibri" w:hAnsi="Calibri"/>
          <w:sz w:val="22"/>
          <w:szCs w:val="22"/>
        </w:rPr>
        <w:t>)</w:t>
      </w:r>
      <w:r w:rsidRPr="46F04B56">
        <w:rPr>
          <w:rFonts w:ascii="Calibri" w:hAnsi="Calibri"/>
          <w:sz w:val="22"/>
          <w:szCs w:val="22"/>
        </w:rPr>
        <w:t xml:space="preserve"> </w:t>
      </w:r>
      <w:r w:rsidR="002718F7" w:rsidRPr="46F04B56">
        <w:rPr>
          <w:rFonts w:ascii="Calibri" w:hAnsi="Calibri"/>
          <w:sz w:val="22"/>
          <w:szCs w:val="22"/>
        </w:rPr>
        <w:t>Tailored Plan (</w:t>
      </w:r>
      <w:r w:rsidRPr="46F04B56">
        <w:rPr>
          <w:rFonts w:ascii="Calibri" w:hAnsi="Calibri"/>
          <w:sz w:val="22"/>
          <w:szCs w:val="22"/>
        </w:rPr>
        <w:t>TP</w:t>
      </w:r>
      <w:r w:rsidR="002718F7" w:rsidRPr="46F04B56">
        <w:rPr>
          <w:rFonts w:ascii="Calibri" w:hAnsi="Calibri"/>
          <w:sz w:val="22"/>
          <w:szCs w:val="22"/>
        </w:rPr>
        <w:t>)</w:t>
      </w:r>
      <w:r w:rsidRPr="46F04B56">
        <w:rPr>
          <w:rFonts w:ascii="Calibri" w:hAnsi="Calibri"/>
          <w:sz w:val="22"/>
          <w:szCs w:val="22"/>
        </w:rPr>
        <w:t xml:space="preserve"> Contract</w:t>
      </w:r>
      <w:r w:rsidR="00643D1C" w:rsidRPr="46F04B56">
        <w:rPr>
          <w:rFonts w:ascii="Calibri" w:hAnsi="Calibri"/>
          <w:sz w:val="22"/>
          <w:szCs w:val="22"/>
        </w:rPr>
        <w:t xml:space="preserve"> and the Prepaid Inpatient Health Plan (PIHP) Contract</w:t>
      </w:r>
      <w:r w:rsidR="00E37994" w:rsidRPr="46F04B56">
        <w:rPr>
          <w:rFonts w:ascii="Calibri" w:hAnsi="Calibri"/>
          <w:sz w:val="22"/>
          <w:szCs w:val="22"/>
        </w:rPr>
        <w:t>s</w:t>
      </w:r>
      <w:r w:rsidRPr="46F04B56">
        <w:rPr>
          <w:rFonts w:ascii="Calibri" w:hAnsi="Calibri"/>
          <w:sz w:val="22"/>
          <w:szCs w:val="22"/>
        </w:rPr>
        <w:t> </w:t>
      </w:r>
      <w:r w:rsidR="00643D1C" w:rsidRPr="46F04B56">
        <w:rPr>
          <w:rFonts w:ascii="Calibri" w:hAnsi="Calibri"/>
          <w:sz w:val="22"/>
          <w:szCs w:val="22"/>
        </w:rPr>
        <w:t xml:space="preserve">are </w:t>
      </w:r>
      <w:r w:rsidRPr="46F04B56">
        <w:rPr>
          <w:rFonts w:ascii="Calibri" w:hAnsi="Calibri"/>
          <w:sz w:val="22"/>
          <w:szCs w:val="22"/>
        </w:rPr>
        <w:t>the primary source</w:t>
      </w:r>
      <w:r w:rsidR="00643D1C" w:rsidRPr="46F04B56">
        <w:rPr>
          <w:rFonts w:ascii="Calibri" w:hAnsi="Calibri"/>
          <w:sz w:val="22"/>
          <w:szCs w:val="22"/>
        </w:rPr>
        <w:t>s</w:t>
      </w:r>
      <w:r w:rsidRPr="46F04B56">
        <w:rPr>
          <w:rFonts w:ascii="Calibri" w:hAnsi="Calibri"/>
          <w:sz w:val="22"/>
          <w:szCs w:val="22"/>
        </w:rPr>
        <w:t xml:space="preserve"> for BH I/DD TP</w:t>
      </w:r>
      <w:r w:rsidR="00643D1C" w:rsidRPr="46F04B56">
        <w:rPr>
          <w:rFonts w:ascii="Calibri" w:hAnsi="Calibri"/>
          <w:sz w:val="22"/>
          <w:szCs w:val="22"/>
        </w:rPr>
        <w:t>, PIHP,</w:t>
      </w:r>
      <w:r w:rsidRPr="46F04B56">
        <w:rPr>
          <w:rFonts w:ascii="Calibri" w:hAnsi="Calibri"/>
          <w:sz w:val="22"/>
          <w:szCs w:val="22"/>
        </w:rPr>
        <w:t xml:space="preserve"> and Tailored Care Management (T</w:t>
      </w:r>
      <w:r w:rsidR="009A18CA" w:rsidRPr="46F04B56">
        <w:rPr>
          <w:rFonts w:ascii="Calibri" w:hAnsi="Calibri"/>
          <w:sz w:val="22"/>
          <w:szCs w:val="22"/>
        </w:rPr>
        <w:t xml:space="preserve">ailored </w:t>
      </w:r>
      <w:r w:rsidRPr="46F04B56">
        <w:rPr>
          <w:rFonts w:ascii="Calibri" w:hAnsi="Calibri"/>
          <w:sz w:val="22"/>
          <w:szCs w:val="22"/>
        </w:rPr>
        <w:t>CM) data exchange and health information technology requirements. The </w:t>
      </w:r>
      <w:r w:rsidR="009A18CA" w:rsidRPr="46F04B56">
        <w:rPr>
          <w:rFonts w:ascii="Calibri" w:hAnsi="Calibri"/>
          <w:sz w:val="22"/>
          <w:szCs w:val="22"/>
        </w:rPr>
        <w:t xml:space="preserve">Tailored CM </w:t>
      </w:r>
      <w:r w:rsidRPr="46F04B56">
        <w:rPr>
          <w:rFonts w:ascii="Calibri" w:hAnsi="Calibri"/>
          <w:sz w:val="22"/>
          <w:szCs w:val="22"/>
        </w:rPr>
        <w:t xml:space="preserve">Data Strategy FAQ and Care Management Data System Guidance </w:t>
      </w:r>
      <w:r w:rsidR="0080414A" w:rsidRPr="46F04B56">
        <w:rPr>
          <w:rFonts w:ascii="Calibri" w:hAnsi="Calibri"/>
          <w:sz w:val="22"/>
          <w:szCs w:val="22"/>
        </w:rPr>
        <w:t>are also helpful resources that should be referenced by the Tailored Plans</w:t>
      </w:r>
      <w:r w:rsidR="54D5654A" w:rsidRPr="46F04B56">
        <w:rPr>
          <w:rFonts w:ascii="Calibri" w:hAnsi="Calibri"/>
          <w:sz w:val="22"/>
          <w:szCs w:val="22"/>
        </w:rPr>
        <w:t xml:space="preserve"> and PIHPs</w:t>
      </w:r>
      <w:r w:rsidR="0080414A" w:rsidRPr="46F04B56">
        <w:rPr>
          <w:rFonts w:ascii="Calibri" w:hAnsi="Calibri"/>
          <w:sz w:val="22"/>
          <w:szCs w:val="22"/>
        </w:rPr>
        <w:t xml:space="preserve"> </w:t>
      </w:r>
      <w:r w:rsidR="00766A86" w:rsidRPr="46F04B56">
        <w:rPr>
          <w:rFonts w:ascii="Calibri" w:hAnsi="Calibri"/>
          <w:sz w:val="22"/>
          <w:szCs w:val="22"/>
        </w:rPr>
        <w:t xml:space="preserve">in enabling </w:t>
      </w:r>
      <w:r w:rsidR="009A18CA" w:rsidRPr="46F04B56">
        <w:rPr>
          <w:rFonts w:ascii="Calibri" w:hAnsi="Calibri"/>
          <w:sz w:val="22"/>
          <w:szCs w:val="22"/>
        </w:rPr>
        <w:t>Tailored CM</w:t>
      </w:r>
      <w:r w:rsidR="00766A86" w:rsidRPr="46F04B56">
        <w:rPr>
          <w:rFonts w:ascii="Calibri" w:hAnsi="Calibri"/>
          <w:sz w:val="22"/>
          <w:szCs w:val="22"/>
        </w:rPr>
        <w:t xml:space="preserve"> data exchanges to support the </w:t>
      </w:r>
      <w:r w:rsidR="009A18CA" w:rsidRPr="46F04B56">
        <w:rPr>
          <w:rFonts w:ascii="Calibri" w:hAnsi="Calibri"/>
          <w:sz w:val="22"/>
          <w:szCs w:val="22"/>
        </w:rPr>
        <w:t>Tailored CM</w:t>
      </w:r>
      <w:r w:rsidR="00766A86" w:rsidRPr="46F04B56">
        <w:rPr>
          <w:rFonts w:ascii="Calibri" w:hAnsi="Calibri"/>
          <w:sz w:val="22"/>
          <w:szCs w:val="22"/>
        </w:rPr>
        <w:t xml:space="preserve"> requirements.</w:t>
      </w:r>
    </w:p>
    <w:p w14:paraId="1E576E00" w14:textId="77777777" w:rsidR="00515A48" w:rsidRDefault="00515A48" w:rsidP="006459FE">
      <w:pPr>
        <w:rPr>
          <w:rFonts w:ascii="Calibri" w:hAnsi="Calibri"/>
          <w:sz w:val="22"/>
          <w:szCs w:val="22"/>
        </w:rPr>
      </w:pPr>
    </w:p>
    <w:p w14:paraId="1D10C4A5" w14:textId="77777777" w:rsidR="000836AA" w:rsidRDefault="0040267C" w:rsidP="0035317B">
      <w:pPr>
        <w:pStyle w:val="paragraph"/>
        <w:numPr>
          <w:ilvl w:val="0"/>
          <w:numId w:val="7"/>
        </w:numPr>
        <w:spacing w:before="0" w:beforeAutospacing="0" w:after="0" w:afterAutospacing="0"/>
        <w:textAlignment w:val="baseline"/>
        <w:rPr>
          <w:rStyle w:val="normaltextrun"/>
          <w:rFonts w:ascii="Arial" w:hAnsi="Arial" w:cs="Arial"/>
          <w:sz w:val="22"/>
          <w:szCs w:val="22"/>
        </w:rPr>
      </w:pPr>
      <w:hyperlink r:id="rId13" w:history="1">
        <w:r w:rsidRPr="000836AA">
          <w:rPr>
            <w:rStyle w:val="Hyperlink"/>
            <w:rFonts w:ascii="Calibri" w:hAnsi="Calibri" w:cs="Calibri"/>
            <w:sz w:val="22"/>
            <w:szCs w:val="22"/>
          </w:rPr>
          <w:t>North Carolina’s Behavioral Health I/DD Tailored Plan RFA</w:t>
        </w:r>
        <w:r w:rsidR="000836AA" w:rsidRPr="000836AA">
          <w:rPr>
            <w:rStyle w:val="Hyperlink"/>
            <w:rFonts w:ascii="Calibri" w:hAnsi="Calibri" w:cs="Calibri"/>
            <w:sz w:val="22"/>
            <w:szCs w:val="22"/>
          </w:rPr>
          <w:t xml:space="preserve"> &amp; Contract Documents</w:t>
        </w:r>
      </w:hyperlink>
    </w:p>
    <w:p w14:paraId="3FA57E8B" w14:textId="598B64A5" w:rsidR="000836AA" w:rsidRDefault="009A18CA" w:rsidP="0035317B">
      <w:pPr>
        <w:pStyle w:val="paragraph"/>
        <w:numPr>
          <w:ilvl w:val="0"/>
          <w:numId w:val="7"/>
        </w:numPr>
        <w:spacing w:before="0" w:beforeAutospacing="0" w:after="0" w:afterAutospacing="0"/>
        <w:textAlignment w:val="baseline"/>
        <w:rPr>
          <w:rFonts w:ascii="Arial" w:hAnsi="Arial" w:cs="Arial"/>
          <w:sz w:val="22"/>
          <w:szCs w:val="22"/>
        </w:rPr>
      </w:pPr>
      <w:hyperlink r:id="rId14" w:history="1">
        <w:r>
          <w:rPr>
            <w:rStyle w:val="Hyperlink"/>
            <w:rFonts w:ascii="Calibri" w:hAnsi="Calibri" w:cs="Calibri"/>
            <w:sz w:val="22"/>
            <w:szCs w:val="22"/>
          </w:rPr>
          <w:t xml:space="preserve">Tailored </w:t>
        </w:r>
        <w:r w:rsidR="0040267C" w:rsidRPr="000836AA">
          <w:rPr>
            <w:rStyle w:val="Hyperlink"/>
            <w:rFonts w:ascii="Calibri" w:hAnsi="Calibri" w:cs="Calibri"/>
            <w:sz w:val="22"/>
            <w:szCs w:val="22"/>
          </w:rPr>
          <w:t>C</w:t>
        </w:r>
        <w:r>
          <w:rPr>
            <w:rStyle w:val="Hyperlink"/>
            <w:rFonts w:ascii="Calibri" w:hAnsi="Calibri" w:cs="Calibri"/>
            <w:sz w:val="22"/>
            <w:szCs w:val="22"/>
          </w:rPr>
          <w:t>M</w:t>
        </w:r>
        <w:r w:rsidR="0040267C" w:rsidRPr="000836AA">
          <w:rPr>
            <w:rStyle w:val="Hyperlink"/>
            <w:rFonts w:ascii="Calibri" w:hAnsi="Calibri" w:cs="Calibri"/>
            <w:sz w:val="22"/>
            <w:szCs w:val="22"/>
          </w:rPr>
          <w:t xml:space="preserve"> Data System Guidance</w:t>
        </w:r>
      </w:hyperlink>
      <w:r w:rsidR="000836AA">
        <w:rPr>
          <w:rStyle w:val="normaltextrun"/>
          <w:rFonts w:ascii="Calibri" w:hAnsi="Calibri" w:cs="Calibri"/>
          <w:color w:val="000000"/>
          <w:sz w:val="22"/>
          <w:szCs w:val="22"/>
        </w:rPr>
        <w:t xml:space="preserve"> </w:t>
      </w:r>
    </w:p>
    <w:p w14:paraId="284072EE" w14:textId="311E668C" w:rsidR="0040267C" w:rsidRPr="000836AA" w:rsidRDefault="009A18CA" w:rsidP="0035317B">
      <w:pPr>
        <w:pStyle w:val="paragraph"/>
        <w:numPr>
          <w:ilvl w:val="0"/>
          <w:numId w:val="7"/>
        </w:numPr>
        <w:spacing w:before="0" w:beforeAutospacing="0" w:after="0" w:afterAutospacing="0"/>
        <w:textAlignment w:val="baseline"/>
        <w:rPr>
          <w:rFonts w:ascii="Arial" w:hAnsi="Arial" w:cs="Arial"/>
          <w:sz w:val="22"/>
          <w:szCs w:val="22"/>
        </w:rPr>
      </w:pPr>
      <w:hyperlink r:id="rId15" w:history="1">
        <w:r>
          <w:rPr>
            <w:rStyle w:val="Hyperlink"/>
            <w:rFonts w:ascii="Calibri" w:hAnsi="Calibri" w:cs="Calibri"/>
            <w:sz w:val="22"/>
            <w:szCs w:val="22"/>
          </w:rPr>
          <w:t>Tailored CM</w:t>
        </w:r>
        <w:r w:rsidR="0040267C" w:rsidRPr="000836AA">
          <w:rPr>
            <w:rStyle w:val="Hyperlink"/>
            <w:rFonts w:ascii="Calibri" w:hAnsi="Calibri" w:cs="Calibri"/>
            <w:sz w:val="22"/>
            <w:szCs w:val="22"/>
          </w:rPr>
          <w:t xml:space="preserve"> Data Strategy FAQ</w:t>
        </w:r>
      </w:hyperlink>
      <w:r w:rsidR="000836AA">
        <w:rPr>
          <w:rStyle w:val="normaltextrun"/>
          <w:rFonts w:ascii="Calibri" w:hAnsi="Calibri" w:cs="Calibri"/>
          <w:color w:val="000000"/>
          <w:sz w:val="22"/>
          <w:szCs w:val="22"/>
        </w:rPr>
        <w:t xml:space="preserve"> </w:t>
      </w:r>
    </w:p>
    <w:p w14:paraId="25D2B66B" w14:textId="77777777" w:rsidR="0040267C" w:rsidRDefault="0040267C" w:rsidP="006459FE">
      <w:pPr>
        <w:rPr>
          <w:rFonts w:ascii="Calibri" w:hAnsi="Calibri"/>
          <w:sz w:val="22"/>
          <w:szCs w:val="22"/>
        </w:rPr>
      </w:pPr>
    </w:p>
    <w:p w14:paraId="7F1E9600" w14:textId="08448E79" w:rsidR="00187F0B" w:rsidRDefault="78F34FF8" w:rsidP="5588F6CC">
      <w:pPr>
        <w:pStyle w:val="paragraph"/>
        <w:spacing w:before="0" w:beforeAutospacing="0" w:after="0" w:afterAutospacing="0"/>
        <w:textAlignment w:val="baseline"/>
        <w:rPr>
          <w:rFonts w:ascii="Calibri" w:hAnsi="Calibri"/>
          <w:sz w:val="22"/>
          <w:szCs w:val="22"/>
        </w:rPr>
      </w:pPr>
      <w:r w:rsidRPr="5588F6CC">
        <w:rPr>
          <w:rFonts w:ascii="Calibri" w:hAnsi="Calibri"/>
          <w:sz w:val="22"/>
          <w:szCs w:val="22"/>
        </w:rPr>
        <w:t>BH I/DD TPs and PIHP</w:t>
      </w:r>
      <w:r w:rsidR="00635AA7" w:rsidRPr="5588F6CC">
        <w:rPr>
          <w:rFonts w:ascii="Calibri" w:hAnsi="Calibri"/>
          <w:sz w:val="22"/>
          <w:szCs w:val="22"/>
        </w:rPr>
        <w:t>s</w:t>
      </w:r>
      <w:r w:rsidR="005C5415" w:rsidRPr="5588F6CC">
        <w:rPr>
          <w:rFonts w:ascii="Calibri" w:hAnsi="Calibri"/>
          <w:sz w:val="22"/>
          <w:szCs w:val="22"/>
        </w:rPr>
        <w:t xml:space="preserve"> </w:t>
      </w:r>
      <w:r w:rsidR="368CDBD3" w:rsidRPr="5588F6CC">
        <w:rPr>
          <w:rFonts w:ascii="Calibri" w:hAnsi="Calibri"/>
          <w:sz w:val="22"/>
          <w:szCs w:val="22"/>
        </w:rPr>
        <w:t>are</w:t>
      </w:r>
      <w:r w:rsidR="00F72817" w:rsidRPr="5588F6CC">
        <w:rPr>
          <w:rFonts w:ascii="Calibri" w:hAnsi="Calibri"/>
          <w:sz w:val="22"/>
          <w:szCs w:val="22"/>
        </w:rPr>
        <w:t xml:space="preserve"> expected to share the following data in a machine-readable format with </w:t>
      </w:r>
      <w:r w:rsidR="006D20F9" w:rsidRPr="5588F6CC">
        <w:rPr>
          <w:rFonts w:ascii="Calibri" w:hAnsi="Calibri"/>
          <w:sz w:val="22"/>
          <w:szCs w:val="22"/>
        </w:rPr>
        <w:t>Advanced Medical Home + (</w:t>
      </w:r>
      <w:r w:rsidR="00F72817" w:rsidRPr="5588F6CC">
        <w:rPr>
          <w:rFonts w:ascii="Calibri" w:hAnsi="Calibri"/>
          <w:sz w:val="22"/>
          <w:szCs w:val="22"/>
        </w:rPr>
        <w:t>AMH+</w:t>
      </w:r>
      <w:r w:rsidR="006D20F9" w:rsidRPr="5588F6CC">
        <w:rPr>
          <w:rFonts w:ascii="Calibri" w:hAnsi="Calibri"/>
          <w:sz w:val="22"/>
          <w:szCs w:val="22"/>
        </w:rPr>
        <w:t>)</w:t>
      </w:r>
      <w:r w:rsidR="001F6975" w:rsidRPr="5588F6CC">
        <w:rPr>
          <w:rFonts w:ascii="Calibri" w:hAnsi="Calibri"/>
          <w:sz w:val="22"/>
          <w:szCs w:val="22"/>
        </w:rPr>
        <w:t xml:space="preserve"> practices</w:t>
      </w:r>
      <w:r w:rsidR="003B1124" w:rsidRPr="5588F6CC">
        <w:rPr>
          <w:rFonts w:ascii="Calibri" w:hAnsi="Calibri"/>
          <w:sz w:val="22"/>
          <w:szCs w:val="22"/>
        </w:rPr>
        <w:t xml:space="preserve"> and </w:t>
      </w:r>
      <w:r w:rsidR="006D20F9" w:rsidRPr="5588F6CC">
        <w:rPr>
          <w:rFonts w:ascii="Calibri" w:hAnsi="Calibri"/>
          <w:sz w:val="22"/>
          <w:szCs w:val="22"/>
        </w:rPr>
        <w:t>Care Management Agencies (</w:t>
      </w:r>
      <w:r w:rsidR="00F72817" w:rsidRPr="5588F6CC">
        <w:rPr>
          <w:rFonts w:ascii="Calibri" w:hAnsi="Calibri"/>
          <w:sz w:val="22"/>
          <w:szCs w:val="22"/>
        </w:rPr>
        <w:t>CMA</w:t>
      </w:r>
      <w:r w:rsidR="00EA2BB3" w:rsidRPr="5588F6CC">
        <w:rPr>
          <w:rFonts w:ascii="Calibri" w:hAnsi="Calibri"/>
          <w:sz w:val="22"/>
          <w:szCs w:val="22"/>
        </w:rPr>
        <w:t>)</w:t>
      </w:r>
      <w:r w:rsidR="00F72817" w:rsidRPr="5588F6CC">
        <w:rPr>
          <w:rFonts w:ascii="Calibri" w:hAnsi="Calibri"/>
          <w:sz w:val="22"/>
          <w:szCs w:val="22"/>
        </w:rPr>
        <w:t xml:space="preserve">, or their designated </w:t>
      </w:r>
      <w:r w:rsidR="0051703B" w:rsidRPr="5588F6CC">
        <w:rPr>
          <w:rFonts w:ascii="Calibri" w:hAnsi="Calibri"/>
          <w:sz w:val="22"/>
          <w:szCs w:val="22"/>
        </w:rPr>
        <w:t>Clinically Integrated Networks (</w:t>
      </w:r>
      <w:r w:rsidR="00F72817" w:rsidRPr="5588F6CC">
        <w:rPr>
          <w:rFonts w:ascii="Calibri" w:hAnsi="Calibri"/>
          <w:sz w:val="22"/>
          <w:szCs w:val="22"/>
        </w:rPr>
        <w:t>CINs</w:t>
      </w:r>
      <w:r w:rsidR="0051703B" w:rsidRPr="5588F6CC">
        <w:rPr>
          <w:rFonts w:ascii="Calibri" w:hAnsi="Calibri"/>
          <w:sz w:val="22"/>
          <w:szCs w:val="22"/>
        </w:rPr>
        <w:t>)</w:t>
      </w:r>
      <w:r w:rsidR="00F72817" w:rsidRPr="5588F6CC">
        <w:rPr>
          <w:rFonts w:ascii="Calibri" w:hAnsi="Calibri"/>
          <w:sz w:val="22"/>
          <w:szCs w:val="22"/>
        </w:rPr>
        <w:t xml:space="preserve"> or Other Partners, for their </w:t>
      </w:r>
      <w:r w:rsidR="1B6D2D94" w:rsidRPr="5588F6CC">
        <w:rPr>
          <w:rFonts w:ascii="Calibri" w:hAnsi="Calibri"/>
          <w:sz w:val="22"/>
          <w:szCs w:val="22"/>
        </w:rPr>
        <w:t>assigned</w:t>
      </w:r>
      <w:r w:rsidR="00F72817" w:rsidRPr="5588F6CC">
        <w:rPr>
          <w:rFonts w:ascii="Calibri" w:hAnsi="Calibri"/>
          <w:sz w:val="22"/>
          <w:szCs w:val="22"/>
        </w:rPr>
        <w:t xml:space="preserve"> members to support </w:t>
      </w:r>
      <w:r w:rsidR="009A18CA" w:rsidRPr="5588F6CC">
        <w:rPr>
          <w:rFonts w:ascii="Calibri" w:hAnsi="Calibri"/>
          <w:sz w:val="22"/>
          <w:szCs w:val="22"/>
        </w:rPr>
        <w:t>Tailored CM</w:t>
      </w:r>
      <w:r w:rsidR="00F72817" w:rsidRPr="5588F6CC">
        <w:rPr>
          <w:rFonts w:ascii="Calibri" w:hAnsi="Calibri"/>
          <w:sz w:val="22"/>
          <w:szCs w:val="22"/>
        </w:rPr>
        <w:t>:​</w:t>
      </w:r>
    </w:p>
    <w:p w14:paraId="569FC1C4" w14:textId="77777777" w:rsidR="00187F0B" w:rsidRDefault="00187F0B" w:rsidP="00187F0B">
      <w:pPr>
        <w:pStyle w:val="paragraph"/>
        <w:spacing w:before="0" w:beforeAutospacing="0" w:after="0" w:afterAutospacing="0"/>
        <w:textAlignment w:val="baseline"/>
        <w:rPr>
          <w:rFonts w:ascii="Calibri" w:hAnsi="Calibri"/>
          <w:sz w:val="22"/>
          <w:szCs w:val="22"/>
        </w:rPr>
      </w:pPr>
    </w:p>
    <w:p w14:paraId="38D3761C" w14:textId="0265112C" w:rsidR="00187F0B" w:rsidRPr="00B35852" w:rsidRDefault="00F72817" w:rsidP="46F04B56">
      <w:pPr>
        <w:pStyle w:val="paragraph"/>
        <w:numPr>
          <w:ilvl w:val="0"/>
          <w:numId w:val="8"/>
        </w:numPr>
        <w:spacing w:before="0" w:beforeAutospacing="0" w:after="0" w:afterAutospacing="0"/>
        <w:textAlignment w:val="baseline"/>
        <w:rPr>
          <w:rStyle w:val="eop"/>
          <w:rFonts w:ascii="Calibri" w:hAnsi="Calibri"/>
          <w:sz w:val="22"/>
          <w:szCs w:val="22"/>
        </w:rPr>
      </w:pPr>
      <w:r w:rsidRPr="46F04B56">
        <w:rPr>
          <w:rStyle w:val="normaltextrun"/>
          <w:rFonts w:ascii="Calibri" w:hAnsi="Calibri" w:cs="Calibri"/>
          <w:b/>
          <w:bCs/>
          <w:color w:val="000000" w:themeColor="text1"/>
          <w:sz w:val="22"/>
          <w:szCs w:val="22"/>
        </w:rPr>
        <w:t>Beneficiary assignment info</w:t>
      </w:r>
      <w:r w:rsidR="395057B5" w:rsidRPr="46F04B56">
        <w:rPr>
          <w:rStyle w:val="normaltextrun"/>
          <w:rFonts w:ascii="Calibri" w:hAnsi="Calibri" w:cs="Calibri"/>
          <w:b/>
          <w:bCs/>
          <w:color w:val="000000" w:themeColor="text1"/>
          <w:sz w:val="22"/>
          <w:szCs w:val="22"/>
        </w:rPr>
        <w:t>rmation</w:t>
      </w:r>
      <w:r w:rsidRPr="46F04B56">
        <w:rPr>
          <w:rStyle w:val="normaltextrun"/>
          <w:rFonts w:ascii="Calibri" w:hAnsi="Calibri" w:cs="Calibri"/>
          <w:color w:val="000000" w:themeColor="text1"/>
          <w:sz w:val="22"/>
          <w:szCs w:val="22"/>
        </w:rPr>
        <w:t xml:space="preserve">, including demographic data and any </w:t>
      </w:r>
      <w:r w:rsidR="00187F0B" w:rsidRPr="46F04B56">
        <w:rPr>
          <w:rStyle w:val="normaltextrun"/>
          <w:rFonts w:ascii="Calibri" w:hAnsi="Calibri" w:cs="Calibri"/>
          <w:color w:val="000000" w:themeColor="text1"/>
          <w:sz w:val="22"/>
          <w:szCs w:val="22"/>
        </w:rPr>
        <w:t>clinically</w:t>
      </w:r>
      <w:r w:rsidRPr="46F04B56">
        <w:rPr>
          <w:rStyle w:val="normaltextrun"/>
          <w:rFonts w:ascii="Calibri" w:hAnsi="Calibri" w:cs="Calibri"/>
          <w:color w:val="000000" w:themeColor="text1"/>
          <w:sz w:val="22"/>
          <w:szCs w:val="22"/>
        </w:rPr>
        <w:t xml:space="preserve"> relevant and available eligibility info</w:t>
      </w:r>
      <w:r w:rsidR="7622D93B" w:rsidRPr="46F04B56">
        <w:rPr>
          <w:rStyle w:val="normaltextrun"/>
          <w:rFonts w:ascii="Calibri" w:hAnsi="Calibri" w:cs="Calibri"/>
          <w:color w:val="000000" w:themeColor="text1"/>
          <w:sz w:val="22"/>
          <w:szCs w:val="22"/>
        </w:rPr>
        <w:t>rmation</w:t>
      </w:r>
      <w:r w:rsidRPr="46F04B56">
        <w:rPr>
          <w:rStyle w:val="normaltextrun"/>
          <w:rFonts w:ascii="Calibri" w:hAnsi="Calibri" w:cs="Calibri"/>
          <w:color w:val="000000" w:themeColor="text1"/>
          <w:sz w:val="22"/>
          <w:szCs w:val="22"/>
        </w:rPr>
        <w:t>.</w:t>
      </w:r>
      <w:r w:rsidRPr="46F04B56">
        <w:rPr>
          <w:rStyle w:val="eop"/>
          <w:rFonts w:ascii="Calibri" w:hAnsi="Calibri" w:cs="Calibri"/>
          <w:sz w:val="22"/>
          <w:szCs w:val="22"/>
        </w:rPr>
        <w:t>​</w:t>
      </w:r>
    </w:p>
    <w:p w14:paraId="09AC438D" w14:textId="20D1B2FB" w:rsidR="00B35852" w:rsidRDefault="5C34B056" w:rsidP="46F04B56">
      <w:pPr>
        <w:pStyle w:val="paragraph"/>
        <w:numPr>
          <w:ilvl w:val="0"/>
          <w:numId w:val="8"/>
        </w:numPr>
        <w:spacing w:before="0" w:beforeAutospacing="0" w:after="0" w:afterAutospacing="0"/>
        <w:textAlignment w:val="baseline"/>
      </w:pPr>
      <w:r w:rsidRPr="46F04B56">
        <w:rPr>
          <w:rStyle w:val="normaltextrun"/>
          <w:rFonts w:ascii="Calibri" w:hAnsi="Calibri" w:cs="Calibri"/>
          <w:b/>
          <w:bCs/>
          <w:color w:val="000000" w:themeColor="text1"/>
          <w:sz w:val="22"/>
          <w:szCs w:val="22"/>
        </w:rPr>
        <w:t>Pharmacy Lock-in data</w:t>
      </w:r>
      <w:r w:rsidR="1B89110D" w:rsidRPr="46F04B56">
        <w:rPr>
          <w:rStyle w:val="normaltextrun"/>
          <w:rFonts w:ascii="Calibri" w:hAnsi="Calibri" w:cs="Calibri"/>
          <w:b/>
          <w:bCs/>
          <w:color w:val="000000" w:themeColor="text1"/>
          <w:sz w:val="22"/>
          <w:szCs w:val="22"/>
        </w:rPr>
        <w:t xml:space="preserve">, </w:t>
      </w:r>
      <w:r w:rsidR="1B89110D" w:rsidRPr="46F04B56">
        <w:rPr>
          <w:rFonts w:ascii="Calibri" w:eastAsia="Calibri" w:hAnsi="Calibri" w:cs="Calibri"/>
          <w:color w:val="000000" w:themeColor="text1"/>
          <w:sz w:val="22"/>
          <w:szCs w:val="22"/>
        </w:rPr>
        <w:t>including beneficiar</w:t>
      </w:r>
      <w:r w:rsidR="418EB32E" w:rsidRPr="46F04B56">
        <w:rPr>
          <w:rFonts w:ascii="Calibri" w:eastAsia="Calibri" w:hAnsi="Calibri" w:cs="Calibri"/>
          <w:color w:val="000000" w:themeColor="text1"/>
          <w:sz w:val="22"/>
          <w:szCs w:val="22"/>
        </w:rPr>
        <w:t>ies</w:t>
      </w:r>
      <w:r w:rsidR="1B89110D" w:rsidRPr="46F04B56">
        <w:rPr>
          <w:rFonts w:ascii="Calibri" w:eastAsia="Calibri" w:hAnsi="Calibri" w:cs="Calibri"/>
          <w:color w:val="000000" w:themeColor="text1"/>
          <w:sz w:val="22"/>
          <w:szCs w:val="22"/>
        </w:rPr>
        <w:t>’ current pharmacy lock-in assignment, member ID, lock-in dates, lock-in type, NPI of provider or pharmacy.</w:t>
      </w:r>
    </w:p>
    <w:p w14:paraId="5CD8F5B2" w14:textId="16A05CA5" w:rsidR="00EE1631" w:rsidRDefault="00F72817" w:rsidP="46F04B56">
      <w:pPr>
        <w:pStyle w:val="paragraph"/>
        <w:numPr>
          <w:ilvl w:val="0"/>
          <w:numId w:val="8"/>
        </w:numPr>
        <w:spacing w:before="0" w:beforeAutospacing="0" w:after="0" w:afterAutospacing="0"/>
        <w:textAlignment w:val="baseline"/>
        <w:rPr>
          <w:rFonts w:ascii="Calibri" w:hAnsi="Calibri"/>
          <w:sz w:val="22"/>
          <w:szCs w:val="22"/>
        </w:rPr>
      </w:pPr>
      <w:r w:rsidRPr="46F04B56">
        <w:rPr>
          <w:rStyle w:val="normaltextrun"/>
          <w:rFonts w:ascii="Calibri" w:hAnsi="Calibri" w:cs="Calibri"/>
          <w:b/>
          <w:bCs/>
          <w:color w:val="000000" w:themeColor="text1"/>
          <w:sz w:val="22"/>
          <w:szCs w:val="22"/>
        </w:rPr>
        <w:t>Member claims/encounter data</w:t>
      </w:r>
      <w:r w:rsidRPr="46F04B56">
        <w:rPr>
          <w:rStyle w:val="normaltextrun"/>
          <w:rFonts w:ascii="Calibri" w:hAnsi="Calibri" w:cs="Calibri"/>
          <w:color w:val="000000" w:themeColor="text1"/>
          <w:sz w:val="22"/>
          <w:szCs w:val="22"/>
        </w:rPr>
        <w:t>, including historical physical (PH), behavioral health, and pharmacy (Rx) claims/encounter data with new data delivered monthly (PH/BH) or weekly Rx.</w:t>
      </w:r>
      <w:r w:rsidRPr="46F04B56">
        <w:rPr>
          <w:rStyle w:val="eop"/>
          <w:rFonts w:ascii="Calibri" w:hAnsi="Calibri" w:cs="Calibri"/>
          <w:sz w:val="22"/>
          <w:szCs w:val="22"/>
        </w:rPr>
        <w:t>​</w:t>
      </w:r>
    </w:p>
    <w:p w14:paraId="5377C386" w14:textId="3D44412A" w:rsidR="00EE1631" w:rsidRDefault="00F62B6E" w:rsidP="5588F6CC">
      <w:pPr>
        <w:pStyle w:val="paragraph"/>
        <w:numPr>
          <w:ilvl w:val="0"/>
          <w:numId w:val="8"/>
        </w:numPr>
        <w:spacing w:before="0" w:beforeAutospacing="0" w:after="0" w:afterAutospacing="0"/>
        <w:textAlignment w:val="baseline"/>
        <w:rPr>
          <w:rFonts w:ascii="Calibri" w:hAnsi="Calibri"/>
          <w:sz w:val="22"/>
          <w:szCs w:val="22"/>
        </w:rPr>
      </w:pPr>
      <w:r>
        <w:rPr>
          <w:rStyle w:val="normaltextrun"/>
          <w:rFonts w:ascii="Calibri" w:hAnsi="Calibri" w:cs="Calibri"/>
          <w:b/>
          <w:bCs/>
          <w:color w:val="000000" w:themeColor="text1"/>
          <w:sz w:val="22"/>
          <w:szCs w:val="22"/>
        </w:rPr>
        <w:t>R</w:t>
      </w:r>
      <w:r w:rsidR="00F72817" w:rsidRPr="5588F6CC">
        <w:rPr>
          <w:rStyle w:val="normaltextrun"/>
          <w:rFonts w:ascii="Calibri" w:hAnsi="Calibri" w:cs="Calibri"/>
          <w:b/>
          <w:bCs/>
          <w:color w:val="000000" w:themeColor="text1"/>
          <w:sz w:val="22"/>
          <w:szCs w:val="22"/>
        </w:rPr>
        <w:t>isk stratification data. </w:t>
      </w:r>
      <w:r w:rsidR="3A22DD6D" w:rsidRPr="5588F6CC">
        <w:rPr>
          <w:rStyle w:val="normaltextrun"/>
          <w:rFonts w:ascii="Calibri" w:hAnsi="Calibri" w:cs="Calibri"/>
          <w:color w:val="000000" w:themeColor="text1"/>
          <w:sz w:val="22"/>
          <w:szCs w:val="22"/>
        </w:rPr>
        <w:t>BH I/DD TPs and PIHP</w:t>
      </w:r>
      <w:r w:rsidR="00E2567C" w:rsidRPr="5588F6CC">
        <w:rPr>
          <w:rStyle w:val="normaltextrun"/>
          <w:rFonts w:ascii="Calibri" w:hAnsi="Calibri" w:cs="Calibri"/>
          <w:color w:val="000000" w:themeColor="text1"/>
          <w:sz w:val="22"/>
          <w:szCs w:val="22"/>
        </w:rPr>
        <w:t>s</w:t>
      </w:r>
      <w:r w:rsidR="00F72817" w:rsidRPr="5588F6CC">
        <w:rPr>
          <w:rStyle w:val="normaltextrun"/>
          <w:rFonts w:ascii="Calibri" w:hAnsi="Calibri" w:cs="Calibri"/>
          <w:color w:val="000000" w:themeColor="text1"/>
          <w:sz w:val="22"/>
          <w:szCs w:val="22"/>
        </w:rPr>
        <w:t xml:space="preserve"> </w:t>
      </w:r>
      <w:r w:rsidR="052882CA" w:rsidRPr="5588F6CC">
        <w:rPr>
          <w:rStyle w:val="normaltextrun"/>
          <w:rFonts w:ascii="Calibri" w:hAnsi="Calibri" w:cs="Calibri"/>
          <w:color w:val="000000" w:themeColor="text1"/>
          <w:sz w:val="22"/>
          <w:szCs w:val="22"/>
        </w:rPr>
        <w:t xml:space="preserve">are </w:t>
      </w:r>
      <w:r w:rsidR="00F72817" w:rsidRPr="5588F6CC">
        <w:rPr>
          <w:rStyle w:val="normaltextrun"/>
          <w:rFonts w:ascii="Calibri" w:hAnsi="Calibri" w:cs="Calibri"/>
          <w:color w:val="000000" w:themeColor="text1"/>
          <w:sz w:val="22"/>
          <w:szCs w:val="22"/>
        </w:rPr>
        <w:t>required to transmit results &amp; methods of any risk stratification they conduct.</w:t>
      </w:r>
      <w:r w:rsidR="00F72817" w:rsidRPr="5588F6CC">
        <w:rPr>
          <w:rStyle w:val="eop"/>
          <w:rFonts w:ascii="Calibri" w:hAnsi="Calibri" w:cs="Calibri"/>
          <w:sz w:val="22"/>
          <w:szCs w:val="22"/>
        </w:rPr>
        <w:t>​</w:t>
      </w:r>
    </w:p>
    <w:p w14:paraId="5DA35E69" w14:textId="7DA9A0DF" w:rsidR="00F72817" w:rsidRPr="00EE1631" w:rsidRDefault="00F72817" w:rsidP="5588F6CC">
      <w:pPr>
        <w:pStyle w:val="paragraph"/>
        <w:numPr>
          <w:ilvl w:val="0"/>
          <w:numId w:val="8"/>
        </w:numPr>
        <w:spacing w:before="0" w:beforeAutospacing="0" w:after="0" w:afterAutospacing="0"/>
        <w:textAlignment w:val="baseline"/>
        <w:rPr>
          <w:rFonts w:ascii="Calibri" w:hAnsi="Calibri"/>
          <w:sz w:val="22"/>
          <w:szCs w:val="22"/>
        </w:rPr>
      </w:pPr>
      <w:r w:rsidRPr="5588F6CC">
        <w:rPr>
          <w:rStyle w:val="normaltextrun"/>
          <w:rFonts w:ascii="Calibri" w:hAnsi="Calibri" w:cs="Calibri"/>
          <w:b/>
          <w:bCs/>
          <w:color w:val="000000" w:themeColor="text1"/>
          <w:sz w:val="22"/>
          <w:szCs w:val="22"/>
        </w:rPr>
        <w:t>Other data </w:t>
      </w:r>
      <w:r w:rsidRPr="5588F6CC">
        <w:rPr>
          <w:rStyle w:val="normaltextrun"/>
          <w:rFonts w:ascii="Calibri" w:hAnsi="Calibri" w:cs="Calibri"/>
          <w:color w:val="000000" w:themeColor="text1"/>
          <w:sz w:val="22"/>
          <w:szCs w:val="22"/>
        </w:rPr>
        <w:t xml:space="preserve">to support </w:t>
      </w:r>
      <w:r w:rsidR="009A18CA" w:rsidRPr="5588F6CC">
        <w:rPr>
          <w:rStyle w:val="normaltextrun"/>
          <w:rFonts w:ascii="Calibri" w:hAnsi="Calibri" w:cs="Calibri"/>
          <w:color w:val="000000" w:themeColor="text1"/>
          <w:sz w:val="22"/>
          <w:szCs w:val="22"/>
        </w:rPr>
        <w:t>Tailored CM</w:t>
      </w:r>
      <w:r w:rsidRPr="5588F6CC">
        <w:rPr>
          <w:rStyle w:val="normaltextrun"/>
          <w:rFonts w:ascii="Calibri" w:hAnsi="Calibri" w:cs="Calibri"/>
          <w:color w:val="000000" w:themeColor="text1"/>
          <w:sz w:val="22"/>
          <w:szCs w:val="22"/>
        </w:rPr>
        <w:t xml:space="preserve"> (e.g., previously established care plans, ADT data, historical member clinical info).</w:t>
      </w:r>
    </w:p>
    <w:p w14:paraId="0587F1DF" w14:textId="6C5274C4" w:rsidR="006459FE" w:rsidRDefault="006459FE" w:rsidP="00F72817">
      <w:pPr>
        <w:rPr>
          <w:rFonts w:ascii="Calibri" w:hAnsi="Calibri" w:cs="Calibri"/>
          <w:sz w:val="22"/>
          <w:szCs w:val="22"/>
        </w:rPr>
      </w:pPr>
    </w:p>
    <w:p w14:paraId="3F051113" w14:textId="712A5D7B" w:rsidR="00AF6877" w:rsidRDefault="00B35852" w:rsidP="00370FE2">
      <w:pPr>
        <w:rPr>
          <w:rFonts w:ascii="Calibri" w:hAnsi="Calibri"/>
          <w:sz w:val="22"/>
          <w:szCs w:val="22"/>
        </w:rPr>
      </w:pPr>
      <w:r w:rsidRPr="5588F6CC">
        <w:rPr>
          <w:rFonts w:ascii="Calibri" w:hAnsi="Calibri"/>
          <w:sz w:val="22"/>
          <w:szCs w:val="22"/>
        </w:rPr>
        <w:t xml:space="preserve">To streamline information exchange, and reduce costs and administrative burden for all stakeholders, the Department has developed </w:t>
      </w:r>
      <w:r w:rsidR="00AF6877" w:rsidRPr="5588F6CC">
        <w:rPr>
          <w:rFonts w:ascii="Calibri" w:hAnsi="Calibri"/>
          <w:sz w:val="22"/>
          <w:szCs w:val="22"/>
        </w:rPr>
        <w:t xml:space="preserve">standard </w:t>
      </w:r>
      <w:r w:rsidRPr="5588F6CC">
        <w:rPr>
          <w:rFonts w:ascii="Calibri" w:hAnsi="Calibri"/>
          <w:sz w:val="22"/>
          <w:szCs w:val="22"/>
        </w:rPr>
        <w:t>file layout</w:t>
      </w:r>
      <w:r w:rsidR="00AF6877" w:rsidRPr="5588F6CC">
        <w:rPr>
          <w:rFonts w:ascii="Calibri" w:hAnsi="Calibri"/>
          <w:sz w:val="22"/>
          <w:szCs w:val="22"/>
        </w:rPr>
        <w:t>s</w:t>
      </w:r>
      <w:r w:rsidRPr="5588F6CC">
        <w:rPr>
          <w:rFonts w:ascii="Calibri" w:hAnsi="Calibri"/>
          <w:sz w:val="22"/>
          <w:szCs w:val="22"/>
        </w:rPr>
        <w:t xml:space="preserve"> </w:t>
      </w:r>
      <w:r w:rsidR="00AF6877" w:rsidRPr="5588F6CC">
        <w:rPr>
          <w:rFonts w:ascii="Calibri" w:hAnsi="Calibri"/>
          <w:sz w:val="22"/>
          <w:szCs w:val="22"/>
        </w:rPr>
        <w:t xml:space="preserve">to </w:t>
      </w:r>
      <w:r w:rsidR="00A850D6" w:rsidRPr="5588F6CC">
        <w:rPr>
          <w:rFonts w:ascii="Calibri" w:hAnsi="Calibri"/>
          <w:sz w:val="22"/>
          <w:szCs w:val="22"/>
        </w:rPr>
        <w:t xml:space="preserve">assist with </w:t>
      </w:r>
      <w:r w:rsidR="005A5DFE" w:rsidRPr="5588F6CC">
        <w:rPr>
          <w:rFonts w:ascii="Calibri" w:hAnsi="Calibri"/>
          <w:sz w:val="22"/>
          <w:szCs w:val="22"/>
        </w:rPr>
        <w:t xml:space="preserve">the </w:t>
      </w:r>
      <w:r w:rsidR="00A850D6" w:rsidRPr="5588F6CC">
        <w:rPr>
          <w:rFonts w:ascii="Calibri" w:hAnsi="Calibri"/>
          <w:sz w:val="22"/>
          <w:szCs w:val="22"/>
        </w:rPr>
        <w:t xml:space="preserve">exchange of </w:t>
      </w:r>
      <w:r w:rsidR="000728A2" w:rsidRPr="5588F6CC">
        <w:rPr>
          <w:rFonts w:ascii="Calibri" w:hAnsi="Calibri"/>
          <w:sz w:val="22"/>
          <w:szCs w:val="22"/>
        </w:rPr>
        <w:t>most of</w:t>
      </w:r>
      <w:r w:rsidR="00A850D6" w:rsidRPr="5588F6CC">
        <w:rPr>
          <w:rFonts w:ascii="Calibri" w:hAnsi="Calibri"/>
          <w:sz w:val="22"/>
          <w:szCs w:val="22"/>
        </w:rPr>
        <w:t xml:space="preserve"> the data </w:t>
      </w:r>
      <w:r w:rsidR="00483BF7" w:rsidRPr="5588F6CC">
        <w:rPr>
          <w:rFonts w:ascii="Calibri" w:hAnsi="Calibri"/>
          <w:sz w:val="22"/>
          <w:szCs w:val="22"/>
        </w:rPr>
        <w:t xml:space="preserve">required for effective Tailored Care Management. </w:t>
      </w:r>
      <w:r w:rsidR="00AF6877" w:rsidRPr="5588F6CC">
        <w:rPr>
          <w:rFonts w:ascii="Calibri" w:hAnsi="Calibri"/>
          <w:sz w:val="22"/>
          <w:szCs w:val="22"/>
        </w:rPr>
        <w:t xml:space="preserve">This document </w:t>
      </w:r>
      <w:r w:rsidR="00835A2B" w:rsidRPr="5588F6CC">
        <w:rPr>
          <w:rFonts w:ascii="Calibri" w:hAnsi="Calibri"/>
          <w:sz w:val="22"/>
          <w:szCs w:val="22"/>
        </w:rPr>
        <w:t xml:space="preserve">outlines the data specifications and requirements for sharing </w:t>
      </w:r>
      <w:r w:rsidR="00945056" w:rsidRPr="5588F6CC">
        <w:rPr>
          <w:rFonts w:ascii="Calibri" w:hAnsi="Calibri"/>
          <w:sz w:val="22"/>
          <w:szCs w:val="22"/>
        </w:rPr>
        <w:t xml:space="preserve">Patient </w:t>
      </w:r>
      <w:r w:rsidR="7E97AE1C" w:rsidRPr="5588F6CC">
        <w:rPr>
          <w:rFonts w:ascii="Calibri" w:hAnsi="Calibri"/>
          <w:sz w:val="22"/>
          <w:szCs w:val="22"/>
        </w:rPr>
        <w:t>R</w:t>
      </w:r>
      <w:r w:rsidR="00945056" w:rsidRPr="5588F6CC">
        <w:rPr>
          <w:rFonts w:ascii="Calibri" w:hAnsi="Calibri"/>
          <w:sz w:val="22"/>
          <w:szCs w:val="22"/>
        </w:rPr>
        <w:t>isk data</w:t>
      </w:r>
      <w:r w:rsidR="00835A2B" w:rsidRPr="5588F6CC">
        <w:rPr>
          <w:rFonts w:ascii="Calibri" w:hAnsi="Calibri"/>
          <w:sz w:val="22"/>
          <w:szCs w:val="22"/>
        </w:rPr>
        <w:t>.</w:t>
      </w:r>
    </w:p>
    <w:p w14:paraId="381DA9D0" w14:textId="65086874" w:rsidR="00B81D04" w:rsidRDefault="00B81D04" w:rsidP="00370FE2">
      <w:pPr>
        <w:rPr>
          <w:rFonts w:ascii="Calibri" w:hAnsi="Calibri"/>
          <w:sz w:val="22"/>
          <w:szCs w:val="22"/>
        </w:rPr>
      </w:pPr>
    </w:p>
    <w:p w14:paraId="0E9C0675" w14:textId="622FDFCB" w:rsidR="00B81D04" w:rsidRPr="00653861" w:rsidRDefault="4F4DBAFC" w:rsidP="001D2B4D">
      <w:pPr>
        <w:spacing w:line="259" w:lineRule="auto"/>
        <w:rPr>
          <w:rFonts w:ascii="Calibri" w:hAnsi="Calibri"/>
          <w:strike/>
          <w:color w:val="FF0000"/>
          <w:sz w:val="22"/>
          <w:szCs w:val="22"/>
        </w:rPr>
      </w:pPr>
      <w:r w:rsidRPr="5588F6CC">
        <w:rPr>
          <w:rFonts w:ascii="Calibri" w:hAnsi="Calibri"/>
          <w:sz w:val="22"/>
          <w:szCs w:val="22"/>
        </w:rPr>
        <w:t>The</w:t>
      </w:r>
      <w:r w:rsidR="00102753" w:rsidRPr="5588F6CC">
        <w:rPr>
          <w:rFonts w:ascii="Calibri" w:hAnsi="Calibri"/>
          <w:sz w:val="22"/>
          <w:szCs w:val="22"/>
        </w:rPr>
        <w:t xml:space="preserve"> Department expects </w:t>
      </w:r>
      <w:r w:rsidR="3A22DD6D" w:rsidRPr="5588F6CC">
        <w:rPr>
          <w:rFonts w:ascii="Calibri" w:hAnsi="Calibri"/>
          <w:sz w:val="22"/>
          <w:szCs w:val="22"/>
        </w:rPr>
        <w:t>BH I/DD TPs and PIHP</w:t>
      </w:r>
      <w:r w:rsidR="00E2567C" w:rsidRPr="5588F6CC">
        <w:rPr>
          <w:rFonts w:ascii="Calibri" w:hAnsi="Calibri"/>
          <w:sz w:val="22"/>
          <w:szCs w:val="22"/>
        </w:rPr>
        <w:t>s</w:t>
      </w:r>
      <w:r w:rsidR="00102753" w:rsidRPr="5588F6CC">
        <w:rPr>
          <w:rFonts w:ascii="Calibri" w:hAnsi="Calibri"/>
          <w:sz w:val="22"/>
          <w:szCs w:val="22"/>
        </w:rPr>
        <w:t xml:space="preserve"> to provide </w:t>
      </w:r>
      <w:r w:rsidR="2F0F3AC5" w:rsidRPr="5588F6CC">
        <w:rPr>
          <w:rFonts w:ascii="Calibri" w:hAnsi="Calibri"/>
          <w:sz w:val="22"/>
          <w:szCs w:val="22"/>
        </w:rPr>
        <w:t xml:space="preserve">timely, accurate and complete </w:t>
      </w:r>
      <w:r w:rsidR="00102753" w:rsidRPr="5588F6CC">
        <w:rPr>
          <w:rFonts w:ascii="Calibri" w:hAnsi="Calibri"/>
          <w:sz w:val="22"/>
          <w:szCs w:val="22"/>
        </w:rPr>
        <w:t xml:space="preserve">Patient Risk </w:t>
      </w:r>
      <w:r w:rsidR="7D4AA1F2" w:rsidRPr="5588F6CC">
        <w:rPr>
          <w:rFonts w:ascii="Calibri" w:hAnsi="Calibri"/>
          <w:sz w:val="22"/>
          <w:szCs w:val="22"/>
        </w:rPr>
        <w:t>data</w:t>
      </w:r>
      <w:r w:rsidR="00102753" w:rsidRPr="5588F6CC">
        <w:rPr>
          <w:rFonts w:ascii="Calibri" w:hAnsi="Calibri"/>
          <w:sz w:val="22"/>
          <w:szCs w:val="22"/>
        </w:rPr>
        <w:t xml:space="preserve"> </w:t>
      </w:r>
      <w:proofErr w:type="gramStart"/>
      <w:r w:rsidR="00102753" w:rsidRPr="5588F6CC">
        <w:rPr>
          <w:rFonts w:ascii="Calibri" w:hAnsi="Calibri"/>
          <w:sz w:val="22"/>
          <w:szCs w:val="22"/>
        </w:rPr>
        <w:t>to</w:t>
      </w:r>
      <w:proofErr w:type="gramEnd"/>
      <w:r w:rsidR="00102753" w:rsidRPr="5588F6CC">
        <w:rPr>
          <w:rFonts w:ascii="Calibri" w:hAnsi="Calibri"/>
          <w:sz w:val="22"/>
          <w:szCs w:val="22"/>
        </w:rPr>
        <w:t xml:space="preserve"> </w:t>
      </w:r>
      <w:r w:rsidR="007B5E76" w:rsidRPr="5588F6CC">
        <w:rPr>
          <w:rFonts w:ascii="Calibri" w:hAnsi="Calibri"/>
          <w:sz w:val="22"/>
          <w:szCs w:val="22"/>
        </w:rPr>
        <w:t xml:space="preserve">AMH+ practices, CMAs and/or their affiliated Clinically Integrated Networks (CINs) for </w:t>
      </w:r>
      <w:r w:rsidR="00237959">
        <w:rPr>
          <w:rFonts w:ascii="Calibri" w:hAnsi="Calibri"/>
          <w:sz w:val="22"/>
          <w:szCs w:val="22"/>
        </w:rPr>
        <w:t>members</w:t>
      </w:r>
      <w:r w:rsidR="00237959" w:rsidRPr="5588F6CC">
        <w:rPr>
          <w:rFonts w:ascii="Calibri" w:hAnsi="Calibri"/>
          <w:sz w:val="22"/>
          <w:szCs w:val="22"/>
        </w:rPr>
        <w:t xml:space="preserve"> </w:t>
      </w:r>
      <w:r w:rsidR="007B5E76" w:rsidRPr="5588F6CC">
        <w:rPr>
          <w:rFonts w:ascii="Calibri" w:hAnsi="Calibri"/>
          <w:sz w:val="22"/>
          <w:szCs w:val="22"/>
        </w:rPr>
        <w:t>assigned to them</w:t>
      </w:r>
      <w:r w:rsidR="00102753" w:rsidRPr="5588F6CC">
        <w:rPr>
          <w:rFonts w:ascii="Calibri" w:hAnsi="Calibri"/>
          <w:sz w:val="22"/>
          <w:szCs w:val="22"/>
        </w:rPr>
        <w:t xml:space="preserve">.  The Department expects that the information provided will be sufficient to match patients and support the duties required under the </w:t>
      </w:r>
      <w:r w:rsidR="00653861" w:rsidRPr="5588F6CC">
        <w:rPr>
          <w:rFonts w:ascii="Calibri" w:hAnsi="Calibri"/>
          <w:sz w:val="22"/>
          <w:szCs w:val="22"/>
        </w:rPr>
        <w:t>Tailored CM</w:t>
      </w:r>
      <w:r w:rsidR="00102753" w:rsidRPr="5588F6CC">
        <w:rPr>
          <w:rFonts w:ascii="Calibri" w:hAnsi="Calibri"/>
          <w:sz w:val="22"/>
          <w:szCs w:val="22"/>
        </w:rPr>
        <w:t xml:space="preserve"> program. </w:t>
      </w:r>
    </w:p>
    <w:p w14:paraId="21889190" w14:textId="17CFC2C2" w:rsidR="00AA270C" w:rsidRDefault="00AA270C" w:rsidP="00AA270C">
      <w:pPr>
        <w:rPr>
          <w:rFonts w:ascii="Calibri" w:hAnsi="Calibri"/>
          <w:sz w:val="22"/>
          <w:szCs w:val="22"/>
        </w:rPr>
      </w:pPr>
    </w:p>
    <w:p w14:paraId="79F87E4B" w14:textId="668A3375" w:rsidR="00943F4D" w:rsidRPr="0007379F" w:rsidRDefault="00CD9FD3" w:rsidP="00943F4D">
      <w:pPr>
        <w:pStyle w:val="Heading1"/>
        <w:shd w:val="clear" w:color="auto" w:fill="0563C1"/>
        <w:tabs>
          <w:tab w:val="left" w:pos="9688"/>
        </w:tabs>
        <w:spacing w:before="57"/>
        <w:rPr>
          <w:b/>
          <w:bCs/>
          <w:sz w:val="26"/>
          <w:szCs w:val="26"/>
        </w:rPr>
      </w:pPr>
      <w:r>
        <w:rPr>
          <w:b/>
          <w:bCs/>
          <w:color w:val="FFFFFF" w:themeColor="background1"/>
          <w:sz w:val="26"/>
          <w:szCs w:val="26"/>
          <w:shd w:val="clear" w:color="auto" w:fill="0563C1"/>
        </w:rPr>
        <w:t xml:space="preserve"> </w:t>
      </w:r>
      <w:r w:rsidR="00943F4D">
        <w:rPr>
          <w:b/>
          <w:bCs/>
          <w:color w:val="FFFFFF" w:themeColor="background1"/>
          <w:sz w:val="26"/>
          <w:szCs w:val="26"/>
          <w:shd w:val="clear" w:color="auto" w:fill="0563C1"/>
        </w:rPr>
        <w:t xml:space="preserve">II. Patient Risk Data Sharing by </w:t>
      </w:r>
      <w:r w:rsidR="09EE9CF5" w:rsidRPr="5588F6CC">
        <w:rPr>
          <w:b/>
          <w:bCs/>
          <w:color w:val="FFFFFF" w:themeColor="background1"/>
          <w:sz w:val="26"/>
          <w:szCs w:val="26"/>
        </w:rPr>
        <w:t>BH I/DD TPs and PIHP</w:t>
      </w:r>
      <w:r w:rsidR="00943F4D" w:rsidRPr="5588F6CC">
        <w:rPr>
          <w:b/>
          <w:bCs/>
          <w:color w:val="FFFFFF" w:themeColor="background1"/>
          <w:sz w:val="26"/>
          <w:szCs w:val="26"/>
        </w:rPr>
        <w:t>s with AMH+ practices, CMAs and/or</w:t>
      </w:r>
      <w:r w:rsidR="64107AAD" w:rsidRPr="5588F6CC">
        <w:rPr>
          <w:b/>
          <w:bCs/>
          <w:color w:val="FFFFFF" w:themeColor="background1"/>
          <w:sz w:val="26"/>
          <w:szCs w:val="26"/>
        </w:rPr>
        <w:t xml:space="preserve"> </w:t>
      </w:r>
      <w:r w:rsidR="00943F4D" w:rsidRPr="5588F6CC">
        <w:rPr>
          <w:b/>
          <w:bCs/>
          <w:color w:val="FFFFFF" w:themeColor="background1"/>
          <w:sz w:val="26"/>
          <w:szCs w:val="26"/>
        </w:rPr>
        <w:t>their affiliated Clinically Integrated Networks (CINs)</w:t>
      </w:r>
    </w:p>
    <w:p w14:paraId="7D7F2F01" w14:textId="727BF614" w:rsidR="00410E3E" w:rsidRDefault="00410E3E" w:rsidP="00E22108">
      <w:pPr>
        <w:rPr>
          <w:rFonts w:ascii="Calibri" w:hAnsi="Calibri"/>
          <w:sz w:val="22"/>
          <w:szCs w:val="22"/>
        </w:rPr>
      </w:pPr>
    </w:p>
    <w:p w14:paraId="1AFF255D" w14:textId="34D64D8E" w:rsidR="002521B2" w:rsidRDefault="00EC4719" w:rsidP="002521B2">
      <w:pPr>
        <w:rPr>
          <w:rFonts w:ascii="Calibri" w:hAnsi="Calibri"/>
          <w:sz w:val="22"/>
          <w:szCs w:val="22"/>
        </w:rPr>
      </w:pPr>
      <w:r w:rsidRPr="5588F6CC">
        <w:rPr>
          <w:rFonts w:ascii="Calibri" w:hAnsi="Calibri"/>
          <w:b/>
          <w:bCs/>
          <w:sz w:val="22"/>
          <w:szCs w:val="22"/>
        </w:rPr>
        <w:t>File Layout:</w:t>
      </w:r>
      <w:r w:rsidRPr="5588F6CC">
        <w:rPr>
          <w:rFonts w:ascii="Calibri" w:hAnsi="Calibri"/>
          <w:sz w:val="22"/>
          <w:szCs w:val="22"/>
        </w:rPr>
        <w:t xml:space="preserve">  </w:t>
      </w:r>
      <w:r w:rsidR="18C6FF47" w:rsidRPr="5588F6CC">
        <w:rPr>
          <w:rFonts w:ascii="Calibri" w:hAnsi="Calibri"/>
          <w:sz w:val="22"/>
          <w:szCs w:val="22"/>
        </w:rPr>
        <w:t xml:space="preserve">The </w:t>
      </w:r>
      <w:r w:rsidRPr="5588F6CC">
        <w:rPr>
          <w:rFonts w:ascii="Calibri" w:hAnsi="Calibri"/>
          <w:sz w:val="22"/>
          <w:szCs w:val="22"/>
        </w:rPr>
        <w:t>Department has developed a flat</w:t>
      </w:r>
      <w:r w:rsidR="001B4411" w:rsidRPr="5588F6CC">
        <w:rPr>
          <w:rFonts w:ascii="Calibri" w:hAnsi="Calibri"/>
          <w:sz w:val="22"/>
          <w:szCs w:val="22"/>
        </w:rPr>
        <w:t>-</w:t>
      </w:r>
      <w:r w:rsidRPr="5588F6CC">
        <w:rPr>
          <w:rFonts w:ascii="Calibri" w:hAnsi="Calibri"/>
          <w:sz w:val="22"/>
          <w:szCs w:val="22"/>
        </w:rPr>
        <w:t>file layout for sharing</w:t>
      </w:r>
      <w:r w:rsidR="1C400D04" w:rsidRPr="5588F6CC">
        <w:rPr>
          <w:rFonts w:ascii="Calibri" w:hAnsi="Calibri"/>
          <w:sz w:val="22"/>
          <w:szCs w:val="22"/>
        </w:rPr>
        <w:t xml:space="preserve"> Patient Risk data, the Patient Risk List.</w:t>
      </w:r>
      <w:r w:rsidRPr="5588F6CC">
        <w:rPr>
          <w:rFonts w:ascii="Calibri" w:hAnsi="Calibri"/>
          <w:sz w:val="22"/>
          <w:szCs w:val="22"/>
        </w:rPr>
        <w:t xml:space="preserve"> The </w:t>
      </w:r>
      <w:r w:rsidR="09EE9CF5" w:rsidRPr="5588F6CC">
        <w:rPr>
          <w:rFonts w:ascii="Calibri" w:hAnsi="Calibri"/>
          <w:sz w:val="22"/>
          <w:szCs w:val="22"/>
        </w:rPr>
        <w:t>BH I/DD TPs and PIHP</w:t>
      </w:r>
      <w:r w:rsidR="00E2567C" w:rsidRPr="5588F6CC">
        <w:rPr>
          <w:rFonts w:ascii="Calibri" w:hAnsi="Calibri"/>
          <w:sz w:val="22"/>
          <w:szCs w:val="22"/>
        </w:rPr>
        <w:t>s</w:t>
      </w:r>
      <w:r w:rsidR="005B7FE8" w:rsidRPr="5588F6CC">
        <w:rPr>
          <w:rFonts w:ascii="Calibri" w:hAnsi="Calibri"/>
          <w:sz w:val="22"/>
          <w:szCs w:val="22"/>
        </w:rPr>
        <w:t xml:space="preserve"> </w:t>
      </w:r>
      <w:r w:rsidRPr="5588F6CC">
        <w:rPr>
          <w:rFonts w:ascii="Calibri" w:hAnsi="Calibri"/>
          <w:sz w:val="22"/>
          <w:szCs w:val="22"/>
        </w:rPr>
        <w:t xml:space="preserve">Patient </w:t>
      </w:r>
      <w:r w:rsidR="41E43067" w:rsidRPr="5588F6CC">
        <w:rPr>
          <w:rFonts w:ascii="Calibri" w:hAnsi="Calibri"/>
          <w:sz w:val="22"/>
          <w:szCs w:val="22"/>
        </w:rPr>
        <w:t>Risk List</w:t>
      </w:r>
      <w:r w:rsidRPr="5588F6CC">
        <w:rPr>
          <w:rFonts w:ascii="Calibri" w:hAnsi="Calibri"/>
          <w:sz w:val="22"/>
          <w:szCs w:val="22"/>
        </w:rPr>
        <w:t xml:space="preserve"> file layout is </w:t>
      </w:r>
      <w:r w:rsidR="66B08A65" w:rsidRPr="5588F6CC">
        <w:rPr>
          <w:rFonts w:ascii="Calibri" w:hAnsi="Calibri"/>
          <w:sz w:val="22"/>
          <w:szCs w:val="22"/>
        </w:rPr>
        <w:t>embedded</w:t>
      </w:r>
      <w:r w:rsidRPr="5588F6CC">
        <w:rPr>
          <w:rFonts w:ascii="Calibri" w:hAnsi="Calibri"/>
          <w:sz w:val="22"/>
          <w:szCs w:val="22"/>
        </w:rPr>
        <w:t xml:space="preserve"> with</w:t>
      </w:r>
      <w:r w:rsidR="0A1B9C17" w:rsidRPr="5588F6CC">
        <w:rPr>
          <w:rFonts w:ascii="Calibri" w:hAnsi="Calibri"/>
          <w:sz w:val="22"/>
          <w:szCs w:val="22"/>
        </w:rPr>
        <w:t>in</w:t>
      </w:r>
      <w:r w:rsidRPr="5588F6CC">
        <w:rPr>
          <w:rFonts w:ascii="Calibri" w:hAnsi="Calibri"/>
          <w:sz w:val="22"/>
          <w:szCs w:val="22"/>
        </w:rPr>
        <w:t xml:space="preserve"> this document</w:t>
      </w:r>
      <w:r w:rsidR="7B04D679" w:rsidRPr="5588F6CC">
        <w:rPr>
          <w:rFonts w:ascii="Calibri" w:hAnsi="Calibri"/>
          <w:sz w:val="22"/>
          <w:szCs w:val="22"/>
        </w:rPr>
        <w:t xml:space="preserve"> below</w:t>
      </w:r>
      <w:r w:rsidRPr="5588F6CC">
        <w:rPr>
          <w:rFonts w:ascii="Calibri" w:hAnsi="Calibri"/>
          <w:sz w:val="22"/>
          <w:szCs w:val="22"/>
        </w:rPr>
        <w:t>.</w:t>
      </w:r>
      <w:r w:rsidR="002521B2" w:rsidRPr="5588F6CC">
        <w:rPr>
          <w:rFonts w:ascii="Calibri" w:hAnsi="Calibri"/>
          <w:sz w:val="22"/>
          <w:szCs w:val="22"/>
        </w:rPr>
        <w:t xml:space="preserve"> Please review information where source is “Tailored Plan” in the file layout (Columns </w:t>
      </w:r>
      <w:r w:rsidR="00E34C8B" w:rsidRPr="5588F6CC">
        <w:rPr>
          <w:rFonts w:ascii="Calibri" w:hAnsi="Calibri"/>
          <w:sz w:val="22"/>
          <w:szCs w:val="22"/>
        </w:rPr>
        <w:t>E</w:t>
      </w:r>
      <w:r w:rsidR="002521B2" w:rsidRPr="5588F6CC">
        <w:rPr>
          <w:rFonts w:ascii="Calibri" w:hAnsi="Calibri"/>
          <w:sz w:val="22"/>
          <w:szCs w:val="22"/>
        </w:rPr>
        <w:t xml:space="preserve"> &amp; </w:t>
      </w:r>
      <w:r w:rsidR="00E34C8B" w:rsidRPr="5588F6CC">
        <w:rPr>
          <w:rFonts w:ascii="Calibri" w:hAnsi="Calibri"/>
          <w:sz w:val="22"/>
          <w:szCs w:val="22"/>
        </w:rPr>
        <w:t>F</w:t>
      </w:r>
      <w:r w:rsidR="002521B2" w:rsidRPr="5588F6CC">
        <w:rPr>
          <w:rFonts w:ascii="Calibri" w:hAnsi="Calibri"/>
          <w:sz w:val="22"/>
          <w:szCs w:val="22"/>
        </w:rPr>
        <w:t xml:space="preserve">), to </w:t>
      </w:r>
      <w:r w:rsidR="002521B2" w:rsidRPr="5588F6CC">
        <w:rPr>
          <w:rFonts w:ascii="Calibri" w:hAnsi="Calibri"/>
          <w:sz w:val="22"/>
          <w:szCs w:val="22"/>
        </w:rPr>
        <w:lastRenderedPageBreak/>
        <w:t xml:space="preserve">understand the specific requirements related to the data that </w:t>
      </w:r>
      <w:r w:rsidR="39CB409E" w:rsidRPr="5588F6CC">
        <w:rPr>
          <w:rFonts w:ascii="Calibri" w:hAnsi="Calibri"/>
          <w:sz w:val="22"/>
          <w:szCs w:val="22"/>
        </w:rPr>
        <w:t>should</w:t>
      </w:r>
      <w:r w:rsidR="002521B2" w:rsidRPr="5588F6CC">
        <w:rPr>
          <w:rFonts w:ascii="Calibri" w:hAnsi="Calibri"/>
          <w:sz w:val="22"/>
          <w:szCs w:val="22"/>
        </w:rPr>
        <w:t xml:space="preserve"> be populated by </w:t>
      </w:r>
      <w:r w:rsidR="71F1A594" w:rsidRPr="5588F6CC">
        <w:rPr>
          <w:rFonts w:ascii="Calibri" w:hAnsi="Calibri"/>
          <w:sz w:val="22"/>
          <w:szCs w:val="22"/>
        </w:rPr>
        <w:t>BH I/DD TPs and PIHP</w:t>
      </w:r>
      <w:r w:rsidR="00E2567C" w:rsidRPr="5588F6CC">
        <w:rPr>
          <w:rFonts w:ascii="Calibri" w:hAnsi="Calibri"/>
          <w:sz w:val="22"/>
          <w:szCs w:val="22"/>
        </w:rPr>
        <w:t>s</w:t>
      </w:r>
      <w:r w:rsidR="002521B2" w:rsidRPr="5588F6CC">
        <w:rPr>
          <w:rFonts w:ascii="Calibri" w:hAnsi="Calibri"/>
          <w:sz w:val="22"/>
          <w:szCs w:val="22"/>
        </w:rPr>
        <w:t>.</w:t>
      </w:r>
    </w:p>
    <w:p w14:paraId="6435C950" w14:textId="6418444D" w:rsidR="007A5778" w:rsidRDefault="007A5778" w:rsidP="00963B90">
      <w:pPr>
        <w:rPr>
          <w:rFonts w:ascii="Calibri" w:hAnsi="Calibri"/>
          <w:sz w:val="22"/>
          <w:szCs w:val="22"/>
        </w:rPr>
      </w:pPr>
    </w:p>
    <w:p w14:paraId="7F1D0D21" w14:textId="5E9DB35D" w:rsidR="00963B90" w:rsidRDefault="00CF6256" w:rsidP="00922B5D">
      <w:pPr>
        <w:ind w:left="3600"/>
      </w:pPr>
      <w:r>
        <w:object w:dxaOrig="907" w:dyaOrig="587" w14:anchorId="5F521E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5.15pt;height:29.55pt" o:ole="">
            <v:imagedata r:id="rId16" o:title=""/>
          </v:shape>
          <o:OLEObject Type="Embed" ProgID="Excel.Sheet.12" ShapeID="_x0000_i1025" DrawAspect="Icon" ObjectID="_1852716482" r:id="rId17"/>
        </w:object>
      </w:r>
    </w:p>
    <w:p w14:paraId="188D9790" w14:textId="77777777" w:rsidR="007A5778" w:rsidRDefault="007A5778" w:rsidP="00963B90">
      <w:pPr>
        <w:rPr>
          <w:rFonts w:ascii="Calibri" w:hAnsi="Calibri"/>
          <w:bCs/>
          <w:color w:val="FF0000"/>
          <w:sz w:val="22"/>
          <w:szCs w:val="22"/>
        </w:rPr>
      </w:pPr>
    </w:p>
    <w:p w14:paraId="3D8DB40D" w14:textId="77777777" w:rsidR="00A70CA0" w:rsidRDefault="00A70CA0" w:rsidP="00033859">
      <w:pPr>
        <w:rPr>
          <w:rFonts w:ascii="Calibri" w:hAnsi="Calibri"/>
          <w:b/>
          <w:sz w:val="22"/>
          <w:szCs w:val="22"/>
        </w:rPr>
      </w:pPr>
    </w:p>
    <w:p w14:paraId="77C87F36" w14:textId="1EED4019" w:rsidR="00941C0F" w:rsidRDefault="00941C0F" w:rsidP="00941C0F">
      <w:pPr>
        <w:rPr>
          <w:rFonts w:ascii="Calibri" w:hAnsi="Calibri"/>
          <w:sz w:val="22"/>
          <w:szCs w:val="22"/>
        </w:rPr>
      </w:pPr>
      <w:r w:rsidRPr="5588F6CC">
        <w:rPr>
          <w:rFonts w:ascii="Calibri" w:hAnsi="Calibri"/>
          <w:b/>
          <w:bCs/>
          <w:sz w:val="22"/>
          <w:szCs w:val="22"/>
        </w:rPr>
        <w:t>File Data Scope:</w:t>
      </w:r>
      <w:r w:rsidRPr="5588F6CC">
        <w:rPr>
          <w:rFonts w:ascii="Calibri" w:hAnsi="Calibri"/>
          <w:color w:val="FF0000"/>
          <w:sz w:val="22"/>
          <w:szCs w:val="22"/>
        </w:rPr>
        <w:t xml:space="preserve"> </w:t>
      </w:r>
      <w:r w:rsidR="00E11519">
        <w:rPr>
          <w:rFonts w:ascii="Calibri" w:hAnsi="Calibri"/>
          <w:sz w:val="22"/>
          <w:szCs w:val="22"/>
        </w:rPr>
        <w:t>Members</w:t>
      </w:r>
      <w:r w:rsidR="00E11519" w:rsidRPr="5588F6CC">
        <w:rPr>
          <w:rFonts w:ascii="Calibri" w:hAnsi="Calibri"/>
          <w:sz w:val="22"/>
          <w:szCs w:val="22"/>
        </w:rPr>
        <w:t xml:space="preserve"> </w:t>
      </w:r>
      <w:r w:rsidRPr="5588F6CC">
        <w:rPr>
          <w:rFonts w:ascii="Calibri" w:hAnsi="Calibri"/>
          <w:sz w:val="22"/>
          <w:szCs w:val="22"/>
        </w:rPr>
        <w:t>assigned to AMH+ practices</w:t>
      </w:r>
      <w:r w:rsidR="00A33CA6" w:rsidRPr="5588F6CC">
        <w:rPr>
          <w:rFonts w:ascii="Calibri" w:hAnsi="Calibri"/>
          <w:sz w:val="22"/>
          <w:szCs w:val="22"/>
        </w:rPr>
        <w:t xml:space="preserve"> and </w:t>
      </w:r>
      <w:r w:rsidRPr="5588F6CC">
        <w:rPr>
          <w:rFonts w:ascii="Calibri" w:hAnsi="Calibri"/>
          <w:sz w:val="22"/>
          <w:szCs w:val="22"/>
        </w:rPr>
        <w:t xml:space="preserve">CMAs. These should align with the </w:t>
      </w:r>
      <w:r w:rsidR="001A29E2">
        <w:rPr>
          <w:rFonts w:ascii="Calibri" w:hAnsi="Calibri"/>
          <w:sz w:val="22"/>
          <w:szCs w:val="22"/>
        </w:rPr>
        <w:t>members</w:t>
      </w:r>
      <w:r w:rsidR="001A29E2" w:rsidRPr="5588F6CC">
        <w:rPr>
          <w:rFonts w:ascii="Calibri" w:hAnsi="Calibri"/>
          <w:sz w:val="22"/>
          <w:szCs w:val="22"/>
        </w:rPr>
        <w:t xml:space="preserve"> </w:t>
      </w:r>
      <w:r w:rsidRPr="5588F6CC">
        <w:rPr>
          <w:rFonts w:ascii="Calibri" w:hAnsi="Calibri"/>
          <w:sz w:val="22"/>
          <w:szCs w:val="22"/>
        </w:rPr>
        <w:t xml:space="preserve">that the </w:t>
      </w:r>
      <w:r w:rsidR="6817B77E" w:rsidRPr="5588F6CC">
        <w:rPr>
          <w:rFonts w:ascii="Calibri" w:hAnsi="Calibri"/>
          <w:sz w:val="22"/>
          <w:szCs w:val="22"/>
        </w:rPr>
        <w:t>BH I/DD TPs and PIHP</w:t>
      </w:r>
      <w:r w:rsidR="00E2567C" w:rsidRPr="5588F6CC">
        <w:rPr>
          <w:rFonts w:ascii="Calibri" w:hAnsi="Calibri"/>
          <w:sz w:val="22"/>
          <w:szCs w:val="22"/>
        </w:rPr>
        <w:t>s</w:t>
      </w:r>
      <w:r w:rsidR="00E52275" w:rsidRPr="5588F6CC">
        <w:rPr>
          <w:rFonts w:ascii="Calibri" w:hAnsi="Calibri"/>
          <w:sz w:val="22"/>
          <w:szCs w:val="22"/>
        </w:rPr>
        <w:t xml:space="preserve"> </w:t>
      </w:r>
      <w:r w:rsidRPr="5588F6CC">
        <w:rPr>
          <w:rFonts w:ascii="Calibri" w:hAnsi="Calibri"/>
          <w:sz w:val="22"/>
          <w:szCs w:val="22"/>
        </w:rPr>
        <w:t>are sharing through the beneficiary assignment file</w:t>
      </w:r>
      <w:r w:rsidR="00A778E6" w:rsidRPr="5588F6CC">
        <w:rPr>
          <w:rFonts w:ascii="Calibri" w:hAnsi="Calibri"/>
          <w:sz w:val="22"/>
          <w:szCs w:val="22"/>
        </w:rPr>
        <w:t>.</w:t>
      </w:r>
      <w:r w:rsidR="00A778E6">
        <w:t xml:space="preserve"> </w:t>
      </w:r>
      <w:r w:rsidR="00A778E6" w:rsidRPr="5588F6CC">
        <w:rPr>
          <w:rFonts w:ascii="Calibri" w:hAnsi="Calibri"/>
          <w:sz w:val="22"/>
          <w:szCs w:val="22"/>
        </w:rPr>
        <w:t>File data should contain both BH I/DD TP and PIHP members.</w:t>
      </w:r>
    </w:p>
    <w:p w14:paraId="5EEFCEEA" w14:textId="77777777" w:rsidR="00585DEF" w:rsidRDefault="00585DEF" w:rsidP="00941C0F">
      <w:pPr>
        <w:rPr>
          <w:rFonts w:ascii="Calibri" w:hAnsi="Calibri"/>
          <w:bCs/>
          <w:sz w:val="22"/>
          <w:szCs w:val="22"/>
        </w:rPr>
      </w:pPr>
    </w:p>
    <w:p w14:paraId="16D271A4" w14:textId="6045214B" w:rsidR="00585DEF" w:rsidRPr="00585DEF" w:rsidRDefault="6906D968" w:rsidP="5588F6CC">
      <w:pPr>
        <w:rPr>
          <w:rFonts w:ascii="Calibri" w:hAnsi="Calibri"/>
          <w:b/>
          <w:bCs/>
          <w:sz w:val="22"/>
          <w:szCs w:val="22"/>
        </w:rPr>
      </w:pPr>
      <w:r w:rsidRPr="5588F6CC">
        <w:rPr>
          <w:rFonts w:ascii="Calibri" w:hAnsi="Calibri"/>
          <w:sz w:val="22"/>
          <w:szCs w:val="22"/>
        </w:rPr>
        <w:t>Note</w:t>
      </w:r>
      <w:r w:rsidR="00585DEF" w:rsidRPr="5588F6CC">
        <w:rPr>
          <w:rFonts w:ascii="Calibri" w:hAnsi="Calibri"/>
          <w:sz w:val="22"/>
          <w:szCs w:val="22"/>
        </w:rPr>
        <w:t xml:space="preserve">: </w:t>
      </w:r>
      <w:r w:rsidR="66DEA100" w:rsidRPr="5588F6CC">
        <w:rPr>
          <w:rFonts w:ascii="Calibri" w:hAnsi="Calibri"/>
          <w:sz w:val="22"/>
          <w:szCs w:val="22"/>
        </w:rPr>
        <w:t xml:space="preserve">For </w:t>
      </w:r>
      <w:r w:rsidR="7C84CA65" w:rsidRPr="5588F6CC">
        <w:rPr>
          <w:rFonts w:ascii="Calibri" w:hAnsi="Calibri"/>
          <w:sz w:val="22"/>
          <w:szCs w:val="22"/>
        </w:rPr>
        <w:t xml:space="preserve">BH I/DD TP Members referred to Local Health Departments for Care Management for High-Risk Pregnancies (CMHRP), </w:t>
      </w:r>
      <w:r w:rsidR="2D02C885" w:rsidRPr="5588F6CC">
        <w:rPr>
          <w:rFonts w:ascii="Calibri" w:hAnsi="Calibri"/>
          <w:sz w:val="22"/>
          <w:szCs w:val="22"/>
        </w:rPr>
        <w:t xml:space="preserve">BH I/DD </w:t>
      </w:r>
      <w:r w:rsidR="00585DEF" w:rsidRPr="5588F6CC">
        <w:rPr>
          <w:rFonts w:ascii="Calibri" w:hAnsi="Calibri"/>
          <w:sz w:val="22"/>
          <w:szCs w:val="22"/>
        </w:rPr>
        <w:t>TP</w:t>
      </w:r>
      <w:r w:rsidR="552F158D" w:rsidRPr="5588F6CC">
        <w:rPr>
          <w:rFonts w:ascii="Calibri" w:hAnsi="Calibri"/>
          <w:sz w:val="22"/>
          <w:szCs w:val="22"/>
        </w:rPr>
        <w:t>s should use the Patient Risk List found in the</w:t>
      </w:r>
      <w:r w:rsidR="00585DEF" w:rsidRPr="5588F6CC">
        <w:rPr>
          <w:rFonts w:ascii="Calibri" w:hAnsi="Calibri"/>
          <w:sz w:val="22"/>
          <w:szCs w:val="22"/>
        </w:rPr>
        <w:t xml:space="preserve"> Patient Risk Data Sharing protocols found here: </w:t>
      </w:r>
      <w:hyperlink r:id="rId18">
        <w:r w:rsidR="00585DEF" w:rsidRPr="5588F6CC">
          <w:rPr>
            <w:rStyle w:val="Hyperlink"/>
            <w:rFonts w:ascii="Calibri" w:hAnsi="Calibri"/>
            <w:b/>
            <w:bCs/>
            <w:sz w:val="22"/>
            <w:szCs w:val="22"/>
          </w:rPr>
          <w:t>Link</w:t>
        </w:r>
      </w:hyperlink>
    </w:p>
    <w:p w14:paraId="06F4A3DE" w14:textId="77777777" w:rsidR="00033859" w:rsidRPr="00033859" w:rsidRDefault="00033859" w:rsidP="00033859">
      <w:pPr>
        <w:rPr>
          <w:rFonts w:ascii="Calibri" w:hAnsi="Calibri"/>
          <w:sz w:val="22"/>
          <w:szCs w:val="22"/>
        </w:rPr>
      </w:pPr>
    </w:p>
    <w:p w14:paraId="723F3052" w14:textId="05361B7E" w:rsidR="00033859" w:rsidRDefault="00F14875" w:rsidP="00033859">
      <w:pPr>
        <w:rPr>
          <w:rFonts w:ascii="Calibri" w:hAnsi="Calibri"/>
          <w:sz w:val="22"/>
          <w:szCs w:val="22"/>
        </w:rPr>
      </w:pPr>
      <w:r w:rsidRPr="5588F6CC">
        <w:rPr>
          <w:rFonts w:ascii="Calibri" w:hAnsi="Calibri"/>
          <w:b/>
          <w:bCs/>
          <w:sz w:val="22"/>
          <w:szCs w:val="22"/>
        </w:rPr>
        <w:t>File</w:t>
      </w:r>
      <w:r w:rsidR="00033859" w:rsidRPr="5588F6CC">
        <w:rPr>
          <w:rFonts w:ascii="Calibri" w:hAnsi="Calibri"/>
          <w:b/>
          <w:bCs/>
          <w:sz w:val="22"/>
          <w:szCs w:val="22"/>
        </w:rPr>
        <w:t xml:space="preserve"> Source:</w:t>
      </w:r>
      <w:r w:rsidR="00033859" w:rsidRPr="5588F6CC">
        <w:rPr>
          <w:rFonts w:ascii="Calibri" w:hAnsi="Calibri"/>
          <w:sz w:val="22"/>
          <w:szCs w:val="22"/>
        </w:rPr>
        <w:t xml:space="preserve"> </w:t>
      </w:r>
      <w:r w:rsidR="56F355E0" w:rsidRPr="5588F6CC">
        <w:rPr>
          <w:rFonts w:ascii="Calibri" w:hAnsi="Calibri"/>
          <w:sz w:val="22"/>
          <w:szCs w:val="22"/>
        </w:rPr>
        <w:t>BH I/DD TPs and PIHP</w:t>
      </w:r>
      <w:r w:rsidR="006C4E4E" w:rsidRPr="5588F6CC">
        <w:rPr>
          <w:rFonts w:ascii="Calibri" w:hAnsi="Calibri"/>
          <w:sz w:val="22"/>
          <w:szCs w:val="22"/>
        </w:rPr>
        <w:t>s</w:t>
      </w:r>
    </w:p>
    <w:p w14:paraId="7D2DAE39" w14:textId="77777777" w:rsidR="00033859" w:rsidRPr="00033859" w:rsidRDefault="00033859" w:rsidP="00033859">
      <w:pPr>
        <w:rPr>
          <w:rFonts w:ascii="Calibri" w:hAnsi="Calibri"/>
          <w:sz w:val="22"/>
          <w:szCs w:val="22"/>
        </w:rPr>
      </w:pPr>
    </w:p>
    <w:p w14:paraId="5C81CB66" w14:textId="27CFBCD9" w:rsidR="00033859" w:rsidRDefault="00F14875" w:rsidP="00033859">
      <w:pPr>
        <w:rPr>
          <w:rFonts w:ascii="Calibri" w:hAnsi="Calibri"/>
          <w:sz w:val="22"/>
          <w:szCs w:val="22"/>
        </w:rPr>
      </w:pPr>
      <w:r>
        <w:rPr>
          <w:rFonts w:ascii="Calibri" w:hAnsi="Calibri"/>
          <w:b/>
          <w:sz w:val="22"/>
          <w:szCs w:val="22"/>
        </w:rPr>
        <w:t>File</w:t>
      </w:r>
      <w:r w:rsidR="00033859" w:rsidRPr="00033859">
        <w:rPr>
          <w:rFonts w:ascii="Calibri" w:hAnsi="Calibri"/>
          <w:b/>
          <w:sz w:val="22"/>
          <w:szCs w:val="22"/>
        </w:rPr>
        <w:t xml:space="preserve"> Target(s):</w:t>
      </w:r>
      <w:r w:rsidR="00033859" w:rsidRPr="00033859">
        <w:rPr>
          <w:rFonts w:ascii="Calibri" w:hAnsi="Calibri"/>
          <w:sz w:val="22"/>
          <w:szCs w:val="22"/>
        </w:rPr>
        <w:t xml:space="preserve"> AMH</w:t>
      </w:r>
      <w:r w:rsidR="00D1288C">
        <w:rPr>
          <w:rFonts w:ascii="Calibri" w:hAnsi="Calibri"/>
          <w:sz w:val="22"/>
          <w:szCs w:val="22"/>
        </w:rPr>
        <w:t>+</w:t>
      </w:r>
      <w:r w:rsidR="00D468E7">
        <w:rPr>
          <w:rFonts w:ascii="Calibri" w:hAnsi="Calibri"/>
          <w:sz w:val="22"/>
          <w:szCs w:val="22"/>
        </w:rPr>
        <w:t xml:space="preserve"> practices</w:t>
      </w:r>
      <w:r w:rsidR="00A33CA6">
        <w:rPr>
          <w:rFonts w:ascii="Calibri" w:hAnsi="Calibri"/>
          <w:sz w:val="22"/>
          <w:szCs w:val="22"/>
        </w:rPr>
        <w:t xml:space="preserve"> and </w:t>
      </w:r>
      <w:r w:rsidR="00D1288C">
        <w:rPr>
          <w:rFonts w:ascii="Calibri" w:hAnsi="Calibri"/>
          <w:sz w:val="22"/>
          <w:szCs w:val="22"/>
        </w:rPr>
        <w:t>CMA</w:t>
      </w:r>
      <w:r w:rsidR="00D468E7">
        <w:rPr>
          <w:rFonts w:ascii="Calibri" w:hAnsi="Calibri"/>
          <w:sz w:val="22"/>
          <w:szCs w:val="22"/>
        </w:rPr>
        <w:t>s</w:t>
      </w:r>
      <w:r w:rsidR="00D1288C">
        <w:rPr>
          <w:rFonts w:ascii="Calibri" w:hAnsi="Calibri"/>
          <w:sz w:val="22"/>
          <w:szCs w:val="22"/>
        </w:rPr>
        <w:t xml:space="preserve"> and/or their affiliated Clinically Integrated Networks (CINs)</w:t>
      </w:r>
    </w:p>
    <w:p w14:paraId="7A64EA48" w14:textId="77777777" w:rsidR="00033859" w:rsidRPr="00033859" w:rsidRDefault="00033859" w:rsidP="00033859">
      <w:pPr>
        <w:rPr>
          <w:rFonts w:ascii="Calibri" w:hAnsi="Calibri"/>
          <w:sz w:val="22"/>
          <w:szCs w:val="22"/>
        </w:rPr>
      </w:pPr>
    </w:p>
    <w:p w14:paraId="0C7CD162" w14:textId="2AFBE7AF" w:rsidR="00033859" w:rsidRDefault="00033859" w:rsidP="00033859">
      <w:pPr>
        <w:rPr>
          <w:rFonts w:ascii="Calibri" w:hAnsi="Calibri"/>
          <w:sz w:val="22"/>
          <w:szCs w:val="22"/>
        </w:rPr>
      </w:pPr>
      <w:r w:rsidRPr="00033859">
        <w:rPr>
          <w:rFonts w:ascii="Calibri" w:hAnsi="Calibri"/>
          <w:b/>
          <w:sz w:val="22"/>
          <w:szCs w:val="22"/>
        </w:rPr>
        <w:t xml:space="preserve">File Type: </w:t>
      </w:r>
      <w:r w:rsidR="007A5778" w:rsidRPr="0012700F">
        <w:rPr>
          <w:rFonts w:ascii="Calibri" w:hAnsi="Calibri"/>
          <w:sz w:val="22"/>
          <w:szCs w:val="22"/>
        </w:rPr>
        <w:t>Pipe Delimit</w:t>
      </w:r>
      <w:r w:rsidR="00C95BE0" w:rsidRPr="0012700F">
        <w:rPr>
          <w:rFonts w:ascii="Calibri" w:hAnsi="Calibri"/>
          <w:sz w:val="22"/>
          <w:szCs w:val="22"/>
        </w:rPr>
        <w:t>ed</w:t>
      </w:r>
      <w:r w:rsidR="00EC60AD">
        <w:rPr>
          <w:rFonts w:ascii="Calibri" w:hAnsi="Calibri"/>
          <w:sz w:val="22"/>
          <w:szCs w:val="22"/>
        </w:rPr>
        <w:t xml:space="preserve">, Double Quote Qualified </w:t>
      </w:r>
      <w:r w:rsidR="00C95BE0">
        <w:rPr>
          <w:rFonts w:ascii="Calibri" w:hAnsi="Calibri"/>
          <w:sz w:val="22"/>
          <w:szCs w:val="22"/>
        </w:rPr>
        <w:t>File. The file layout prescribes maximum field lengths</w:t>
      </w:r>
      <w:r w:rsidR="0012700F">
        <w:rPr>
          <w:rFonts w:ascii="Calibri" w:hAnsi="Calibri"/>
          <w:sz w:val="22"/>
          <w:szCs w:val="22"/>
        </w:rPr>
        <w:t xml:space="preserve"> for each field. The source system is expected to use that information to ensure the field lengths do not exceed the maximum </w:t>
      </w:r>
      <w:r w:rsidR="00EC27AB">
        <w:rPr>
          <w:rFonts w:ascii="Calibri" w:hAnsi="Calibri"/>
          <w:sz w:val="22"/>
          <w:szCs w:val="22"/>
        </w:rPr>
        <w:t xml:space="preserve">field </w:t>
      </w:r>
      <w:r w:rsidR="0012700F">
        <w:rPr>
          <w:rFonts w:ascii="Calibri" w:hAnsi="Calibri"/>
          <w:sz w:val="22"/>
          <w:szCs w:val="22"/>
        </w:rPr>
        <w:t xml:space="preserve">length </w:t>
      </w:r>
      <w:r w:rsidR="00C95BE0">
        <w:rPr>
          <w:rFonts w:ascii="Calibri" w:hAnsi="Calibri"/>
          <w:sz w:val="22"/>
          <w:szCs w:val="22"/>
        </w:rPr>
        <w:t>while generating the file.</w:t>
      </w:r>
    </w:p>
    <w:p w14:paraId="2B794E95" w14:textId="77777777" w:rsidR="00C95BE0" w:rsidRPr="00033859" w:rsidRDefault="00C95BE0" w:rsidP="00033859">
      <w:pPr>
        <w:rPr>
          <w:rFonts w:ascii="Calibri" w:hAnsi="Calibri"/>
          <w:sz w:val="22"/>
          <w:szCs w:val="22"/>
        </w:rPr>
      </w:pPr>
    </w:p>
    <w:p w14:paraId="67C86386" w14:textId="2C17010D" w:rsidR="00033859" w:rsidRDefault="00F14875" w:rsidP="00033859">
      <w:pPr>
        <w:rPr>
          <w:rFonts w:ascii="Calibri" w:hAnsi="Calibri"/>
          <w:sz w:val="22"/>
          <w:szCs w:val="22"/>
        </w:rPr>
      </w:pPr>
      <w:r>
        <w:rPr>
          <w:rFonts w:ascii="Calibri" w:hAnsi="Calibri"/>
          <w:b/>
          <w:sz w:val="22"/>
          <w:szCs w:val="22"/>
        </w:rPr>
        <w:t xml:space="preserve">File </w:t>
      </w:r>
      <w:r w:rsidR="00033859" w:rsidRPr="00033859">
        <w:rPr>
          <w:rFonts w:ascii="Calibri" w:hAnsi="Calibri"/>
          <w:b/>
          <w:sz w:val="22"/>
          <w:szCs w:val="22"/>
        </w:rPr>
        <w:t>Transmission Type:</w:t>
      </w:r>
      <w:r w:rsidR="00033859" w:rsidRPr="00033859">
        <w:rPr>
          <w:rFonts w:ascii="Calibri" w:hAnsi="Calibri"/>
          <w:sz w:val="22"/>
          <w:szCs w:val="22"/>
        </w:rPr>
        <w:t xml:space="preserve"> Secure File Transfer Protocol (</w:t>
      </w:r>
      <w:proofErr w:type="spellStart"/>
      <w:r w:rsidR="00033859" w:rsidRPr="00033859">
        <w:rPr>
          <w:rFonts w:ascii="Calibri" w:hAnsi="Calibri"/>
          <w:sz w:val="22"/>
          <w:szCs w:val="22"/>
        </w:rPr>
        <w:t>sFTP</w:t>
      </w:r>
      <w:proofErr w:type="spellEnd"/>
      <w:r w:rsidR="00033859" w:rsidRPr="00033859">
        <w:rPr>
          <w:rFonts w:ascii="Calibri" w:hAnsi="Calibri"/>
          <w:sz w:val="22"/>
          <w:szCs w:val="22"/>
        </w:rPr>
        <w:t>)</w:t>
      </w:r>
      <w:r w:rsidR="000916B0">
        <w:rPr>
          <w:rFonts w:ascii="Calibri" w:hAnsi="Calibri"/>
          <w:sz w:val="22"/>
          <w:szCs w:val="22"/>
        </w:rPr>
        <w:t xml:space="preserve">. </w:t>
      </w:r>
      <w:r w:rsidR="00026CAD">
        <w:rPr>
          <w:rFonts w:ascii="Calibri" w:hAnsi="Calibri"/>
          <w:sz w:val="22"/>
          <w:szCs w:val="22"/>
        </w:rPr>
        <w:t xml:space="preserve">Source and Target entities should work together to establish file exchange through </w:t>
      </w:r>
      <w:r w:rsidR="001608A9">
        <w:rPr>
          <w:rFonts w:ascii="Calibri" w:hAnsi="Calibri"/>
          <w:sz w:val="22"/>
          <w:szCs w:val="22"/>
        </w:rPr>
        <w:t xml:space="preserve">secure file transfer protocol. </w:t>
      </w:r>
    </w:p>
    <w:p w14:paraId="0D9EEAC4" w14:textId="77777777" w:rsidR="00033859" w:rsidRPr="00033859" w:rsidRDefault="00033859" w:rsidP="00033859">
      <w:pPr>
        <w:rPr>
          <w:rFonts w:ascii="Calibri" w:hAnsi="Calibri"/>
          <w:sz w:val="22"/>
          <w:szCs w:val="22"/>
        </w:rPr>
      </w:pPr>
    </w:p>
    <w:p w14:paraId="114DAA8B" w14:textId="5313E0FB" w:rsidR="00B22A99" w:rsidRPr="007704A2" w:rsidRDefault="00F14875" w:rsidP="001B56D1">
      <w:pPr>
        <w:rPr>
          <w:rFonts w:ascii="Calibri" w:hAnsi="Calibri"/>
          <w:sz w:val="22"/>
          <w:szCs w:val="22"/>
        </w:rPr>
      </w:pPr>
      <w:r w:rsidRPr="005A0BF9">
        <w:rPr>
          <w:rFonts w:ascii="Calibri" w:hAnsi="Calibri"/>
          <w:b/>
          <w:sz w:val="22"/>
          <w:szCs w:val="22"/>
        </w:rPr>
        <w:t xml:space="preserve">File </w:t>
      </w:r>
      <w:r w:rsidR="00033859" w:rsidRPr="005A0BF9">
        <w:rPr>
          <w:rFonts w:ascii="Calibri" w:hAnsi="Calibri"/>
          <w:b/>
          <w:sz w:val="22"/>
          <w:szCs w:val="22"/>
        </w:rPr>
        <w:t>Delivery Frequency</w:t>
      </w:r>
      <w:bookmarkStart w:id="2" w:name="_Hlk96100051"/>
      <w:r w:rsidR="00740DE3" w:rsidRPr="005A0BF9">
        <w:rPr>
          <w:rFonts w:ascii="Calibri" w:hAnsi="Calibri"/>
          <w:b/>
          <w:sz w:val="22"/>
          <w:szCs w:val="22"/>
        </w:rPr>
        <w:t xml:space="preserve">: </w:t>
      </w:r>
      <w:r w:rsidR="00740DE3" w:rsidRPr="005A0BF9">
        <w:rPr>
          <w:rFonts w:ascii="Calibri" w:hAnsi="Calibri"/>
          <w:color w:val="000000"/>
          <w:sz w:val="22"/>
          <w:szCs w:val="22"/>
        </w:rPr>
        <w:t>At</w:t>
      </w:r>
      <w:r w:rsidR="002B5EB0">
        <w:rPr>
          <w:rFonts w:ascii="Calibri" w:hAnsi="Calibri"/>
          <w:color w:val="000000"/>
          <w:sz w:val="22"/>
          <w:szCs w:val="22"/>
        </w:rPr>
        <w:t xml:space="preserve"> least weekly. </w:t>
      </w:r>
      <w:r w:rsidR="00512A49" w:rsidRPr="005A0BF9">
        <w:rPr>
          <w:rFonts w:ascii="Calibri" w:hAnsi="Calibri"/>
          <w:color w:val="000000"/>
          <w:sz w:val="22"/>
          <w:szCs w:val="22"/>
        </w:rPr>
        <w:t>The file should include all currently active</w:t>
      </w:r>
      <w:r w:rsidR="00EA2BD3" w:rsidRPr="005A0BF9">
        <w:rPr>
          <w:rFonts w:ascii="Calibri" w:hAnsi="Calibri"/>
          <w:color w:val="000000"/>
          <w:sz w:val="22"/>
          <w:szCs w:val="22"/>
        </w:rPr>
        <w:t xml:space="preserve"> and future assignment date </w:t>
      </w:r>
      <w:r w:rsidR="00DD56F0">
        <w:rPr>
          <w:rFonts w:ascii="Calibri" w:hAnsi="Calibri"/>
          <w:color w:val="000000"/>
          <w:sz w:val="22"/>
          <w:szCs w:val="22"/>
        </w:rPr>
        <w:t>members</w:t>
      </w:r>
      <w:r w:rsidR="0045244B" w:rsidRPr="005A0BF9">
        <w:rPr>
          <w:rFonts w:ascii="Calibri" w:hAnsi="Calibri"/>
          <w:color w:val="000000"/>
          <w:sz w:val="22"/>
          <w:szCs w:val="22"/>
        </w:rPr>
        <w:t xml:space="preserve"> </w:t>
      </w:r>
      <w:r w:rsidR="00EA2BD3" w:rsidRPr="005A0BF9">
        <w:rPr>
          <w:rFonts w:ascii="Calibri" w:hAnsi="Calibri"/>
          <w:color w:val="000000"/>
          <w:sz w:val="22"/>
          <w:szCs w:val="22"/>
        </w:rPr>
        <w:t xml:space="preserve">with the respective </w:t>
      </w:r>
      <w:bookmarkEnd w:id="2"/>
      <w:r w:rsidR="00204505" w:rsidRPr="005A0BF9">
        <w:rPr>
          <w:rFonts w:ascii="Calibri" w:hAnsi="Calibri"/>
          <w:sz w:val="22"/>
          <w:szCs w:val="22"/>
        </w:rPr>
        <w:t>AMH+ practices, CMAs and/or their affiliated Clinically Integrated Networks (CINs)</w:t>
      </w:r>
      <w:r w:rsidR="00204505" w:rsidRPr="005A0BF9">
        <w:rPr>
          <w:rFonts w:ascii="Calibri" w:hAnsi="Calibri"/>
          <w:color w:val="000000"/>
          <w:sz w:val="22"/>
          <w:szCs w:val="22"/>
        </w:rPr>
        <w:t xml:space="preserve">. </w:t>
      </w:r>
      <w:r w:rsidR="001B56D1" w:rsidRPr="005A0BF9">
        <w:rPr>
          <w:rFonts w:ascii="Calibri" w:hAnsi="Calibri"/>
          <w:color w:val="000000"/>
          <w:sz w:val="22"/>
          <w:szCs w:val="22"/>
        </w:rPr>
        <w:t xml:space="preserve">The file should be sent </w:t>
      </w:r>
      <w:r w:rsidR="00406007">
        <w:rPr>
          <w:rFonts w:ascii="Calibri" w:hAnsi="Calibri"/>
          <w:color w:val="000000"/>
          <w:sz w:val="22"/>
          <w:szCs w:val="22"/>
        </w:rPr>
        <w:t xml:space="preserve">every Sunday </w:t>
      </w:r>
      <w:r w:rsidR="009B348B" w:rsidRPr="005A0BF9">
        <w:rPr>
          <w:rFonts w:ascii="Calibri" w:hAnsi="Calibri"/>
          <w:sz w:val="22"/>
          <w:szCs w:val="22"/>
        </w:rPr>
        <w:t>between 8:00 PM and 11:59 PM</w:t>
      </w:r>
      <w:r w:rsidR="00975DA9" w:rsidRPr="005A0BF9">
        <w:rPr>
          <w:rFonts w:ascii="Calibri" w:hAnsi="Calibri"/>
          <w:sz w:val="22"/>
          <w:szCs w:val="22"/>
        </w:rPr>
        <w:t>.</w:t>
      </w:r>
      <w:r w:rsidR="00A56A4B" w:rsidRPr="005A0BF9">
        <w:rPr>
          <w:rFonts w:ascii="Calibri" w:hAnsi="Calibri"/>
          <w:sz w:val="22"/>
          <w:szCs w:val="22"/>
        </w:rPr>
        <w:t xml:space="preserve"> </w:t>
      </w:r>
    </w:p>
    <w:p w14:paraId="5C576E0F" w14:textId="77777777" w:rsidR="000B5F5E" w:rsidRDefault="000B5F5E" w:rsidP="00033859">
      <w:pPr>
        <w:rPr>
          <w:rFonts w:ascii="Calibri" w:hAnsi="Calibri"/>
          <w:sz w:val="22"/>
          <w:szCs w:val="22"/>
        </w:rPr>
      </w:pPr>
    </w:p>
    <w:p w14:paraId="6783A1D2" w14:textId="08EAAD0A" w:rsidR="00611A11" w:rsidRPr="00611A11" w:rsidRDefault="00C97164" w:rsidP="00D12DBD">
      <w:pPr>
        <w:rPr>
          <w:rFonts w:ascii="Calibri" w:hAnsi="Calibri"/>
          <w:sz w:val="22"/>
          <w:szCs w:val="22"/>
        </w:rPr>
      </w:pPr>
      <w:r w:rsidRPr="00033859">
        <w:rPr>
          <w:rFonts w:ascii="Calibri" w:hAnsi="Calibri"/>
          <w:b/>
          <w:sz w:val="22"/>
          <w:szCs w:val="22"/>
        </w:rPr>
        <w:t xml:space="preserve">File </w:t>
      </w:r>
      <w:r>
        <w:rPr>
          <w:rFonts w:ascii="Calibri" w:hAnsi="Calibri"/>
          <w:b/>
          <w:sz w:val="22"/>
          <w:szCs w:val="22"/>
        </w:rPr>
        <w:t>Naming Convention</w:t>
      </w:r>
      <w:r w:rsidRPr="00033859">
        <w:rPr>
          <w:rFonts w:ascii="Calibri" w:hAnsi="Calibri"/>
          <w:b/>
          <w:sz w:val="22"/>
          <w:szCs w:val="22"/>
        </w:rPr>
        <w:t>:</w:t>
      </w:r>
      <w:r>
        <w:rPr>
          <w:rFonts w:ascii="Calibri" w:hAnsi="Calibri"/>
          <w:b/>
          <w:sz w:val="22"/>
          <w:szCs w:val="22"/>
        </w:rPr>
        <w:t xml:space="preserve"> </w:t>
      </w:r>
      <w:r w:rsidR="00611A11" w:rsidRPr="00E63743">
        <w:rPr>
          <w:rFonts w:ascii="Calibri" w:hAnsi="Calibri"/>
          <w:bCs/>
          <w:sz w:val="22"/>
          <w:szCs w:val="22"/>
        </w:rPr>
        <w:t xml:space="preserve">BH I/DD TPs and PIHPs are expected to follow the </w:t>
      </w:r>
      <w:proofErr w:type="gramStart"/>
      <w:r w:rsidR="00611A11" w:rsidRPr="00E63743">
        <w:rPr>
          <w:rFonts w:ascii="Calibri" w:hAnsi="Calibri"/>
          <w:bCs/>
          <w:sz w:val="22"/>
          <w:szCs w:val="22"/>
        </w:rPr>
        <w:t>below file naming convention</w:t>
      </w:r>
      <w:proofErr w:type="gramEnd"/>
      <w:r w:rsidR="00611A11" w:rsidRPr="00E63743">
        <w:rPr>
          <w:rFonts w:ascii="Calibri" w:hAnsi="Calibri"/>
          <w:bCs/>
          <w:sz w:val="22"/>
          <w:szCs w:val="22"/>
        </w:rPr>
        <w:t>. File naming convention should be utilized by both BH I/DD TPs and PIHPs.</w:t>
      </w:r>
    </w:p>
    <w:p w14:paraId="6516473D" w14:textId="77777777" w:rsidR="00611A11" w:rsidRPr="00E63743" w:rsidRDefault="00611A11" w:rsidP="00D12DBD">
      <w:pPr>
        <w:rPr>
          <w:rFonts w:ascii="Calibri" w:hAnsi="Calibri"/>
          <w:sz w:val="22"/>
          <w:szCs w:val="22"/>
        </w:rPr>
      </w:pPr>
    </w:p>
    <w:p w14:paraId="433C44FF" w14:textId="6ED6F6F4" w:rsidR="00D12DBD" w:rsidRDefault="00D12DBD" w:rsidP="00D12DBD">
      <w:pPr>
        <w:rPr>
          <w:rFonts w:ascii="Calibri" w:hAnsi="Calibri"/>
          <w:sz w:val="22"/>
          <w:szCs w:val="22"/>
        </w:rPr>
      </w:pPr>
      <w:r>
        <w:rPr>
          <w:rFonts w:ascii="Calibri" w:hAnsi="Calibri"/>
          <w:sz w:val="22"/>
          <w:szCs w:val="22"/>
        </w:rPr>
        <w:t>NCMT_PatientListRiskScore_</w:t>
      </w:r>
      <w:r w:rsidRPr="3286415E">
        <w:rPr>
          <w:rFonts w:ascii="Calibri" w:hAnsi="Calibri"/>
          <w:sz w:val="22"/>
          <w:szCs w:val="22"/>
        </w:rPr>
        <w:t>Rel</w:t>
      </w:r>
      <w:r w:rsidR="00B97686">
        <w:rPr>
          <w:rFonts w:ascii="Calibri" w:hAnsi="Calibri"/>
          <w:sz w:val="22"/>
          <w:szCs w:val="22"/>
        </w:rPr>
        <w:t>4</w:t>
      </w:r>
      <w:r w:rsidR="00393376">
        <w:rPr>
          <w:rFonts w:ascii="Calibri" w:hAnsi="Calibri"/>
          <w:sz w:val="22"/>
          <w:szCs w:val="22"/>
        </w:rPr>
        <w:t>.0</w:t>
      </w:r>
      <w:r>
        <w:rPr>
          <w:rFonts w:ascii="Calibri" w:hAnsi="Calibri"/>
          <w:sz w:val="22"/>
          <w:szCs w:val="22"/>
        </w:rPr>
        <w:t>_&lt;</w:t>
      </w:r>
      <w:r w:rsidR="00611A11">
        <w:rPr>
          <w:rFonts w:ascii="Calibri" w:hAnsi="Calibri"/>
          <w:sz w:val="22"/>
          <w:szCs w:val="22"/>
        </w:rPr>
        <w:t>TP/</w:t>
      </w:r>
      <w:proofErr w:type="spellStart"/>
      <w:r w:rsidR="00DB293A">
        <w:rPr>
          <w:rFonts w:ascii="Calibri" w:hAnsi="Calibri"/>
          <w:sz w:val="22"/>
          <w:szCs w:val="22"/>
        </w:rPr>
        <w:t>PIHP</w:t>
      </w:r>
      <w:r>
        <w:rPr>
          <w:rFonts w:ascii="Calibri" w:hAnsi="Calibri"/>
          <w:sz w:val="22"/>
          <w:szCs w:val="22"/>
        </w:rPr>
        <w:t>ShortName</w:t>
      </w:r>
      <w:proofErr w:type="spellEnd"/>
      <w:r>
        <w:rPr>
          <w:rFonts w:ascii="Calibri" w:hAnsi="Calibri"/>
          <w:sz w:val="22"/>
          <w:szCs w:val="22"/>
        </w:rPr>
        <w:t>&gt;_&lt;</w:t>
      </w:r>
      <w:r w:rsidR="3286415E" w:rsidRPr="3286415E">
        <w:rPr>
          <w:rFonts w:ascii="Calibri" w:eastAsia="Calibri" w:hAnsi="Calibri" w:cs="Calibri"/>
          <w:color w:val="000000" w:themeColor="text1"/>
          <w:sz w:val="22"/>
          <w:szCs w:val="22"/>
        </w:rPr>
        <w:t xml:space="preserve"> </w:t>
      </w:r>
      <w:r w:rsidRPr="3286415E">
        <w:rPr>
          <w:rFonts w:ascii="Calibri" w:eastAsia="Calibri" w:hAnsi="Calibri" w:cs="Calibri"/>
          <w:color w:val="000000" w:themeColor="text1"/>
          <w:sz w:val="22"/>
          <w:szCs w:val="22"/>
        </w:rPr>
        <w:t>AMH+ practice/CMA</w:t>
      </w:r>
      <w:r w:rsidR="3286415E" w:rsidRPr="3286415E">
        <w:rPr>
          <w:rFonts w:ascii="Calibri" w:eastAsia="Calibri" w:hAnsi="Calibri" w:cs="Calibri"/>
          <w:color w:val="000000" w:themeColor="text1"/>
          <w:sz w:val="22"/>
          <w:szCs w:val="22"/>
        </w:rPr>
        <w:t>/CIN Name</w:t>
      </w:r>
      <w:r w:rsidR="3286415E" w:rsidRPr="3286415E">
        <w:rPr>
          <w:rFonts w:ascii="Calibri" w:hAnsi="Calibri"/>
          <w:sz w:val="22"/>
          <w:szCs w:val="22"/>
        </w:rPr>
        <w:t xml:space="preserve"> </w:t>
      </w:r>
      <w:r>
        <w:rPr>
          <w:rFonts w:ascii="Calibri" w:hAnsi="Calibri"/>
          <w:sz w:val="22"/>
          <w:szCs w:val="22"/>
        </w:rPr>
        <w:t>&gt;_CCYYMMDD-HHMMSS.TXT</w:t>
      </w:r>
    </w:p>
    <w:p w14:paraId="7A2FC36C" w14:textId="77777777" w:rsidR="00D12DBD" w:rsidRPr="00E77084" w:rsidRDefault="00D12DBD" w:rsidP="00D12DBD">
      <w:pPr>
        <w:rPr>
          <w:rFonts w:ascii="Calibri" w:hAnsi="Calibri"/>
          <w:sz w:val="22"/>
          <w:szCs w:val="22"/>
        </w:rPr>
      </w:pPr>
    </w:p>
    <w:p w14:paraId="15690FCE" w14:textId="633352C1" w:rsidR="00D12DBD" w:rsidRPr="007704A2" w:rsidRDefault="004E44B9" w:rsidP="00D12DBD">
      <w:pPr>
        <w:rPr>
          <w:rFonts w:ascii="Segoe UI" w:hAnsi="Segoe UI" w:cs="Segoe UI"/>
          <w:sz w:val="18"/>
          <w:szCs w:val="18"/>
        </w:rPr>
      </w:pPr>
      <w:r>
        <w:rPr>
          <w:rFonts w:ascii="Calibri" w:hAnsi="Calibri"/>
          <w:sz w:val="22"/>
          <w:szCs w:val="22"/>
        </w:rPr>
        <w:t>Below are the short names for each BH I/DD TPs/PIHPs, use these for &lt;TP/</w:t>
      </w:r>
      <w:proofErr w:type="spellStart"/>
      <w:r>
        <w:rPr>
          <w:rFonts w:ascii="Calibri" w:hAnsi="Calibri"/>
          <w:sz w:val="22"/>
          <w:szCs w:val="22"/>
        </w:rPr>
        <w:t>PIHPShortName</w:t>
      </w:r>
      <w:proofErr w:type="spellEnd"/>
      <w:r w:rsidR="00D12DBD">
        <w:rPr>
          <w:rFonts w:ascii="Calibri" w:hAnsi="Calibri"/>
          <w:sz w:val="22"/>
          <w:szCs w:val="22"/>
        </w:rPr>
        <w:t>&gt;</w:t>
      </w:r>
      <w:r w:rsidR="00D12DBD" w:rsidRPr="00E77084">
        <w:rPr>
          <w:rFonts w:ascii="Calibri" w:hAnsi="Calibri"/>
          <w:sz w:val="22"/>
          <w:szCs w:val="22"/>
        </w:rPr>
        <w:t>:</w:t>
      </w:r>
    </w:p>
    <w:p w14:paraId="7A901831" w14:textId="77777777" w:rsidR="00D12DBD" w:rsidRPr="00094B8C" w:rsidRDefault="00D12DBD" w:rsidP="00D12DBD">
      <w:pPr>
        <w:ind w:left="720"/>
        <w:rPr>
          <w:rFonts w:ascii="Calibri" w:hAnsi="Calibri"/>
          <w:sz w:val="22"/>
          <w:szCs w:val="22"/>
        </w:rPr>
      </w:pPr>
      <w:r w:rsidRPr="00094B8C">
        <w:rPr>
          <w:rFonts w:ascii="Calibri" w:hAnsi="Calibri"/>
          <w:sz w:val="22"/>
          <w:szCs w:val="22"/>
        </w:rPr>
        <w:t>•</w:t>
      </w:r>
      <w:r w:rsidRPr="00094B8C">
        <w:rPr>
          <w:rFonts w:ascii="Calibri" w:hAnsi="Calibri"/>
          <w:sz w:val="22"/>
          <w:szCs w:val="22"/>
        </w:rPr>
        <w:tab/>
        <w:t>Alliance Health = ALLB</w:t>
      </w:r>
    </w:p>
    <w:p w14:paraId="78D50548" w14:textId="77777777" w:rsidR="00D12DBD" w:rsidRPr="00094B8C" w:rsidRDefault="00D12DBD" w:rsidP="00D12DBD">
      <w:pPr>
        <w:ind w:left="720"/>
        <w:rPr>
          <w:rFonts w:ascii="Calibri" w:hAnsi="Calibri"/>
          <w:sz w:val="22"/>
          <w:szCs w:val="22"/>
        </w:rPr>
      </w:pPr>
      <w:r w:rsidRPr="00094B8C">
        <w:rPr>
          <w:rFonts w:ascii="Calibri" w:hAnsi="Calibri"/>
          <w:sz w:val="22"/>
          <w:szCs w:val="22"/>
        </w:rPr>
        <w:t>•</w:t>
      </w:r>
      <w:r w:rsidRPr="00094B8C">
        <w:rPr>
          <w:rFonts w:ascii="Calibri" w:hAnsi="Calibri"/>
          <w:sz w:val="22"/>
          <w:szCs w:val="22"/>
        </w:rPr>
        <w:tab/>
        <w:t>Partners Health Management = PARB</w:t>
      </w:r>
    </w:p>
    <w:p w14:paraId="56ECA9ED" w14:textId="77777777" w:rsidR="00D12DBD" w:rsidRPr="00094B8C" w:rsidRDefault="00D12DBD" w:rsidP="00D12DBD">
      <w:pPr>
        <w:ind w:left="720"/>
        <w:rPr>
          <w:rFonts w:ascii="Calibri" w:hAnsi="Calibri"/>
          <w:sz w:val="22"/>
          <w:szCs w:val="22"/>
        </w:rPr>
      </w:pPr>
      <w:r w:rsidRPr="00094B8C">
        <w:rPr>
          <w:rFonts w:ascii="Calibri" w:hAnsi="Calibri"/>
          <w:sz w:val="22"/>
          <w:szCs w:val="22"/>
        </w:rPr>
        <w:t>•</w:t>
      </w:r>
      <w:r w:rsidRPr="00094B8C">
        <w:rPr>
          <w:rFonts w:ascii="Calibri" w:hAnsi="Calibri"/>
          <w:sz w:val="22"/>
          <w:szCs w:val="22"/>
        </w:rPr>
        <w:tab/>
        <w:t>Trillium Health Resources = TRIB</w:t>
      </w:r>
    </w:p>
    <w:p w14:paraId="503FDCA3" w14:textId="77777777" w:rsidR="00D12DBD" w:rsidRDefault="00D12DBD" w:rsidP="00D12DBD">
      <w:pPr>
        <w:ind w:left="720"/>
        <w:rPr>
          <w:rFonts w:ascii="Calibri" w:hAnsi="Calibri"/>
          <w:sz w:val="22"/>
          <w:szCs w:val="22"/>
        </w:rPr>
      </w:pPr>
      <w:r w:rsidRPr="00094B8C">
        <w:rPr>
          <w:rFonts w:ascii="Calibri" w:hAnsi="Calibri"/>
          <w:sz w:val="22"/>
          <w:szCs w:val="22"/>
        </w:rPr>
        <w:t>•</w:t>
      </w:r>
      <w:r w:rsidRPr="00094B8C">
        <w:rPr>
          <w:rFonts w:ascii="Calibri" w:hAnsi="Calibri"/>
          <w:sz w:val="22"/>
          <w:szCs w:val="22"/>
        </w:rPr>
        <w:tab/>
        <w:t>Vaya Health = VAYB</w:t>
      </w:r>
    </w:p>
    <w:p w14:paraId="0EBD84C7" w14:textId="77777777" w:rsidR="00D12DBD" w:rsidRPr="00D12DBD" w:rsidRDefault="00D12DBD" w:rsidP="00D12DBD">
      <w:pPr>
        <w:rPr>
          <w:rFonts w:ascii="Calibri" w:hAnsi="Calibri"/>
          <w:sz w:val="22"/>
          <w:szCs w:val="22"/>
        </w:rPr>
      </w:pPr>
    </w:p>
    <w:p w14:paraId="5A0C74E1" w14:textId="42454C95" w:rsidR="004A3920" w:rsidRDefault="004A3920" w:rsidP="00B3587D">
      <w:pPr>
        <w:ind w:left="720"/>
        <w:rPr>
          <w:rFonts w:ascii="Calibri" w:hAnsi="Calibri"/>
          <w:sz w:val="22"/>
          <w:szCs w:val="22"/>
        </w:rPr>
      </w:pPr>
    </w:p>
    <w:p w14:paraId="43009639" w14:textId="563CCA14" w:rsidR="004A08C3" w:rsidRDefault="004A08C3" w:rsidP="004A08C3">
      <w:pPr>
        <w:rPr>
          <w:rFonts w:ascii="Calibri" w:hAnsi="Calibri"/>
          <w:sz w:val="22"/>
          <w:szCs w:val="22"/>
        </w:rPr>
      </w:pPr>
      <w:r w:rsidRPr="5588F6CC">
        <w:rPr>
          <w:rFonts w:ascii="Calibri" w:hAnsi="Calibri"/>
          <w:sz w:val="22"/>
          <w:szCs w:val="22"/>
        </w:rPr>
        <w:t xml:space="preserve">For &lt; AMH+ practice/CMA/CIN Name&gt;, BH I/DD TPs </w:t>
      </w:r>
      <w:r w:rsidR="09EEE47A" w:rsidRPr="5588F6CC">
        <w:rPr>
          <w:rFonts w:ascii="Calibri" w:hAnsi="Calibri"/>
          <w:sz w:val="22"/>
          <w:szCs w:val="22"/>
        </w:rPr>
        <w:t>and</w:t>
      </w:r>
      <w:r w:rsidRPr="5588F6CC">
        <w:rPr>
          <w:rFonts w:ascii="Calibri" w:hAnsi="Calibri"/>
          <w:sz w:val="22"/>
          <w:szCs w:val="22"/>
        </w:rPr>
        <w:t xml:space="preserve"> PIHPs should reference the document titled “Data Specifications &amp; Requirements for Sharing Tailored Care Management Entity Short Names to Support Tailored Care Management for Tailored Plans and Prepaid Inpatient Health Plans” on the NC Medicaid portal here – </w:t>
      </w:r>
      <w:hyperlink r:id="rId19">
        <w:r w:rsidRPr="5588F6CC">
          <w:rPr>
            <w:rStyle w:val="Hyperlink"/>
            <w:rFonts w:ascii="Calibri" w:hAnsi="Calibri"/>
            <w:sz w:val="22"/>
            <w:szCs w:val="22"/>
          </w:rPr>
          <w:t>Link</w:t>
        </w:r>
      </w:hyperlink>
      <w:r w:rsidRPr="5588F6CC">
        <w:rPr>
          <w:rFonts w:ascii="Calibri" w:hAnsi="Calibri"/>
          <w:sz w:val="22"/>
          <w:szCs w:val="22"/>
        </w:rPr>
        <w:t>.</w:t>
      </w:r>
    </w:p>
    <w:p w14:paraId="014CACB2" w14:textId="77777777" w:rsidR="00140EAA" w:rsidRDefault="00140EAA" w:rsidP="00033859">
      <w:pPr>
        <w:rPr>
          <w:rFonts w:ascii="Calibri" w:hAnsi="Calibri"/>
          <w:sz w:val="22"/>
          <w:szCs w:val="22"/>
        </w:rPr>
      </w:pPr>
    </w:p>
    <w:p w14:paraId="07FBAC71" w14:textId="042EA6D7" w:rsidR="00DA6570" w:rsidRDefault="00C36D14" w:rsidP="001D2B4D">
      <w:pPr>
        <w:spacing w:line="259" w:lineRule="auto"/>
        <w:rPr>
          <w:rFonts w:ascii="Calibri" w:hAnsi="Calibri"/>
          <w:sz w:val="22"/>
          <w:szCs w:val="22"/>
        </w:rPr>
      </w:pPr>
      <w:r w:rsidRPr="5588F6CC">
        <w:rPr>
          <w:rFonts w:ascii="Calibri" w:hAnsi="Calibri"/>
          <w:b/>
          <w:bCs/>
          <w:sz w:val="22"/>
          <w:szCs w:val="22"/>
        </w:rPr>
        <w:lastRenderedPageBreak/>
        <w:t xml:space="preserve">File </w:t>
      </w:r>
      <w:r w:rsidR="003D44C5" w:rsidRPr="5588F6CC">
        <w:rPr>
          <w:rFonts w:ascii="Calibri" w:hAnsi="Calibri"/>
          <w:b/>
          <w:bCs/>
          <w:sz w:val="22"/>
          <w:szCs w:val="22"/>
        </w:rPr>
        <w:t>Delivery</w:t>
      </w:r>
      <w:r w:rsidR="00F83917" w:rsidRPr="5588F6CC">
        <w:rPr>
          <w:rFonts w:ascii="Calibri" w:hAnsi="Calibri"/>
          <w:b/>
          <w:bCs/>
          <w:sz w:val="22"/>
          <w:szCs w:val="22"/>
        </w:rPr>
        <w:t xml:space="preserve">, Acceptance &amp; </w:t>
      </w:r>
      <w:r w:rsidR="009C1F7D" w:rsidRPr="5588F6CC">
        <w:rPr>
          <w:rFonts w:ascii="Calibri" w:hAnsi="Calibri"/>
          <w:b/>
          <w:bCs/>
          <w:sz w:val="22"/>
          <w:szCs w:val="22"/>
        </w:rPr>
        <w:t xml:space="preserve">Processing </w:t>
      </w:r>
      <w:r w:rsidRPr="5588F6CC">
        <w:rPr>
          <w:rFonts w:ascii="Calibri" w:hAnsi="Calibri"/>
          <w:b/>
          <w:bCs/>
          <w:sz w:val="22"/>
          <w:szCs w:val="22"/>
        </w:rPr>
        <w:t>Validation:</w:t>
      </w:r>
      <w:r w:rsidRPr="5588F6CC">
        <w:rPr>
          <w:rFonts w:ascii="Calibri" w:hAnsi="Calibri"/>
          <w:sz w:val="22"/>
          <w:szCs w:val="22"/>
        </w:rPr>
        <w:t xml:space="preserve"> T</w:t>
      </w:r>
      <w:r w:rsidR="00F73487" w:rsidRPr="5588F6CC">
        <w:rPr>
          <w:rFonts w:ascii="Calibri" w:hAnsi="Calibri"/>
          <w:sz w:val="22"/>
          <w:szCs w:val="22"/>
        </w:rPr>
        <w:t xml:space="preserve">he Department has </w:t>
      </w:r>
      <w:proofErr w:type="gramStart"/>
      <w:r w:rsidR="00F73487" w:rsidRPr="5588F6CC">
        <w:rPr>
          <w:rFonts w:ascii="Calibri" w:hAnsi="Calibri"/>
          <w:sz w:val="22"/>
          <w:szCs w:val="22"/>
        </w:rPr>
        <w:t>setup</w:t>
      </w:r>
      <w:proofErr w:type="gramEnd"/>
      <w:r w:rsidR="00F73487" w:rsidRPr="5588F6CC">
        <w:rPr>
          <w:rFonts w:ascii="Calibri" w:hAnsi="Calibri"/>
          <w:sz w:val="22"/>
          <w:szCs w:val="22"/>
        </w:rPr>
        <w:t xml:space="preserve"> a standard process to validate </w:t>
      </w:r>
      <w:r w:rsidR="00C54BB0" w:rsidRPr="5588F6CC">
        <w:rPr>
          <w:rFonts w:ascii="Calibri" w:hAnsi="Calibri"/>
          <w:sz w:val="22"/>
          <w:szCs w:val="22"/>
        </w:rPr>
        <w:t xml:space="preserve">successful file creation and delivery by the source entity and successful acceptance and ingestion by the target entity. All source and target entities </w:t>
      </w:r>
      <w:r w:rsidR="6A4A4914" w:rsidRPr="001D2B4D">
        <w:rPr>
          <w:rFonts w:ascii="Calibri" w:hAnsi="Calibri"/>
          <w:sz w:val="22"/>
          <w:szCs w:val="22"/>
        </w:rPr>
        <w:t>should</w:t>
      </w:r>
      <w:r w:rsidR="6A4A4914" w:rsidRPr="5588F6CC">
        <w:rPr>
          <w:rFonts w:ascii="Calibri" w:hAnsi="Calibri"/>
          <w:b/>
          <w:bCs/>
          <w:sz w:val="22"/>
          <w:szCs w:val="22"/>
        </w:rPr>
        <w:t xml:space="preserve"> </w:t>
      </w:r>
      <w:r w:rsidR="00E51519" w:rsidRPr="5588F6CC">
        <w:rPr>
          <w:rFonts w:ascii="Calibri" w:hAnsi="Calibri"/>
          <w:sz w:val="22"/>
          <w:szCs w:val="22"/>
        </w:rPr>
        <w:t xml:space="preserve">follow these standards and report information to the Department that allow them to validate successful delivery and </w:t>
      </w:r>
      <w:r w:rsidR="00DA6570" w:rsidRPr="5588F6CC">
        <w:rPr>
          <w:rFonts w:ascii="Calibri" w:hAnsi="Calibri"/>
          <w:sz w:val="22"/>
          <w:szCs w:val="22"/>
        </w:rPr>
        <w:t xml:space="preserve">ingestion of data through interfaces standardized by the Department. These requirements </w:t>
      </w:r>
      <w:r w:rsidR="4035F31D" w:rsidRPr="5588F6CC">
        <w:rPr>
          <w:rFonts w:ascii="Calibri" w:hAnsi="Calibri"/>
          <w:sz w:val="22"/>
          <w:szCs w:val="22"/>
        </w:rPr>
        <w:t>are</w:t>
      </w:r>
      <w:r w:rsidR="00DA6570" w:rsidRPr="5588F6CC">
        <w:rPr>
          <w:rFonts w:ascii="Calibri" w:hAnsi="Calibri"/>
          <w:sz w:val="22"/>
          <w:szCs w:val="22"/>
        </w:rPr>
        <w:t xml:space="preserve"> shared with both the source and target entities by the Department’s Technology Operations (Te</w:t>
      </w:r>
      <w:r w:rsidR="00CC4B0C" w:rsidRPr="5588F6CC">
        <w:rPr>
          <w:rFonts w:ascii="Calibri" w:hAnsi="Calibri"/>
          <w:sz w:val="22"/>
          <w:szCs w:val="22"/>
        </w:rPr>
        <w:t>ch</w:t>
      </w:r>
      <w:r w:rsidR="00DA6570" w:rsidRPr="5588F6CC">
        <w:rPr>
          <w:rFonts w:ascii="Calibri" w:hAnsi="Calibri"/>
          <w:sz w:val="22"/>
          <w:szCs w:val="22"/>
        </w:rPr>
        <w:t xml:space="preserve"> Ops) team.</w:t>
      </w:r>
    </w:p>
    <w:p w14:paraId="55130B0B" w14:textId="77777777" w:rsidR="00391DAE" w:rsidRDefault="00391DAE" w:rsidP="00C36D14">
      <w:pPr>
        <w:rPr>
          <w:rFonts w:ascii="Calibri" w:hAnsi="Calibri"/>
          <w:sz w:val="22"/>
          <w:szCs w:val="22"/>
        </w:rPr>
      </w:pPr>
    </w:p>
    <w:p w14:paraId="42D4CA0D" w14:textId="3F980C76" w:rsidR="00884BB7" w:rsidRPr="00584C4D" w:rsidRDefault="00C62DF9" w:rsidP="5588F6CC">
      <w:pPr>
        <w:rPr>
          <w:rFonts w:ascii="Calibri" w:hAnsi="Calibri"/>
          <w:b/>
          <w:bCs/>
          <w:sz w:val="22"/>
          <w:szCs w:val="22"/>
        </w:rPr>
      </w:pPr>
      <w:r w:rsidRPr="5588F6CC">
        <w:rPr>
          <w:rFonts w:ascii="Calibri" w:hAnsi="Calibri"/>
          <w:b/>
          <w:bCs/>
          <w:sz w:val="22"/>
          <w:szCs w:val="22"/>
        </w:rPr>
        <w:t>AMH+ practices/CMAs</w:t>
      </w:r>
      <w:r w:rsidR="00EC6375" w:rsidRPr="5588F6CC">
        <w:rPr>
          <w:rFonts w:ascii="Calibri" w:hAnsi="Calibri"/>
          <w:b/>
          <w:bCs/>
          <w:sz w:val="22"/>
          <w:szCs w:val="22"/>
        </w:rPr>
        <w:t xml:space="preserve"> </w:t>
      </w:r>
      <w:r w:rsidR="00033859" w:rsidRPr="5588F6CC">
        <w:rPr>
          <w:rFonts w:ascii="Calibri" w:hAnsi="Calibri"/>
          <w:b/>
          <w:bCs/>
          <w:sz w:val="22"/>
          <w:szCs w:val="22"/>
        </w:rPr>
        <w:t xml:space="preserve">Onboarding &amp; Testing: </w:t>
      </w:r>
      <w:r w:rsidR="008F787E" w:rsidRPr="5588F6CC">
        <w:rPr>
          <w:rFonts w:ascii="Calibri" w:hAnsi="Calibri"/>
          <w:sz w:val="22"/>
          <w:szCs w:val="22"/>
        </w:rPr>
        <w:t xml:space="preserve">As </w:t>
      </w:r>
      <w:r w:rsidR="013BE73F" w:rsidRPr="5588F6CC">
        <w:rPr>
          <w:rFonts w:ascii="Calibri" w:hAnsi="Calibri"/>
          <w:sz w:val="22"/>
          <w:szCs w:val="22"/>
        </w:rPr>
        <w:t>BH I/DD TPs and PIHP</w:t>
      </w:r>
      <w:r w:rsidR="00E2567C" w:rsidRPr="5588F6CC">
        <w:rPr>
          <w:rFonts w:ascii="Calibri" w:hAnsi="Calibri"/>
          <w:sz w:val="22"/>
          <w:szCs w:val="22"/>
        </w:rPr>
        <w:t>s</w:t>
      </w:r>
      <w:r w:rsidR="0046383A" w:rsidRPr="5588F6CC">
        <w:rPr>
          <w:rFonts w:ascii="Calibri" w:hAnsi="Calibri"/>
          <w:sz w:val="22"/>
          <w:szCs w:val="22"/>
        </w:rPr>
        <w:t xml:space="preserve"> </w:t>
      </w:r>
      <w:r w:rsidR="008F787E" w:rsidRPr="5588F6CC">
        <w:rPr>
          <w:rFonts w:ascii="Calibri" w:hAnsi="Calibri"/>
          <w:sz w:val="22"/>
          <w:szCs w:val="22"/>
        </w:rPr>
        <w:t xml:space="preserve">contract with </w:t>
      </w:r>
      <w:r w:rsidR="001F5ED3" w:rsidRPr="5588F6CC">
        <w:rPr>
          <w:rFonts w:ascii="Calibri" w:hAnsi="Calibri"/>
          <w:sz w:val="22"/>
          <w:szCs w:val="22"/>
        </w:rPr>
        <w:t xml:space="preserve">AMH+ </w:t>
      </w:r>
      <w:r w:rsidR="00941D1D" w:rsidRPr="5588F6CC">
        <w:rPr>
          <w:rFonts w:ascii="Calibri" w:hAnsi="Calibri"/>
          <w:sz w:val="22"/>
          <w:szCs w:val="22"/>
        </w:rPr>
        <w:t>practices and</w:t>
      </w:r>
      <w:r w:rsidR="001F5ED3" w:rsidRPr="5588F6CC">
        <w:rPr>
          <w:rFonts w:ascii="Calibri" w:hAnsi="Calibri"/>
          <w:sz w:val="22"/>
          <w:szCs w:val="22"/>
        </w:rPr>
        <w:t xml:space="preserve"> CMA</w:t>
      </w:r>
      <w:r w:rsidR="00941D1D" w:rsidRPr="5588F6CC">
        <w:rPr>
          <w:rFonts w:ascii="Calibri" w:hAnsi="Calibri"/>
          <w:sz w:val="22"/>
          <w:szCs w:val="22"/>
        </w:rPr>
        <w:t>s</w:t>
      </w:r>
      <w:r w:rsidR="001F5ED3" w:rsidRPr="5588F6CC">
        <w:rPr>
          <w:rFonts w:ascii="Calibri" w:hAnsi="Calibri"/>
          <w:sz w:val="22"/>
          <w:szCs w:val="22"/>
        </w:rPr>
        <w:t xml:space="preserve"> </w:t>
      </w:r>
      <w:r w:rsidR="008F787E" w:rsidRPr="5588F6CC">
        <w:rPr>
          <w:rFonts w:ascii="Calibri" w:hAnsi="Calibri"/>
          <w:sz w:val="22"/>
          <w:szCs w:val="22"/>
        </w:rPr>
        <w:t xml:space="preserve">they are expected to have an onboarding process that supports establishing and enabling the exchange of information between the </w:t>
      </w:r>
      <w:r w:rsidR="334AB395" w:rsidRPr="5588F6CC">
        <w:rPr>
          <w:rFonts w:ascii="Calibri" w:hAnsi="Calibri"/>
          <w:sz w:val="22"/>
          <w:szCs w:val="22"/>
        </w:rPr>
        <w:t>BH I/DD TPs and PIHP</w:t>
      </w:r>
      <w:r w:rsidR="00E2567C" w:rsidRPr="5588F6CC">
        <w:rPr>
          <w:rFonts w:ascii="Calibri" w:hAnsi="Calibri"/>
          <w:sz w:val="22"/>
          <w:szCs w:val="22"/>
        </w:rPr>
        <w:t>s</w:t>
      </w:r>
      <w:r w:rsidR="00E64691" w:rsidRPr="5588F6CC">
        <w:rPr>
          <w:rFonts w:ascii="Calibri" w:hAnsi="Calibri"/>
          <w:sz w:val="22"/>
          <w:szCs w:val="22"/>
        </w:rPr>
        <w:t xml:space="preserve"> </w:t>
      </w:r>
      <w:r w:rsidR="008F787E" w:rsidRPr="5588F6CC">
        <w:rPr>
          <w:rFonts w:ascii="Calibri" w:hAnsi="Calibri"/>
          <w:sz w:val="22"/>
          <w:szCs w:val="22"/>
        </w:rPr>
        <w:t xml:space="preserve">and </w:t>
      </w:r>
      <w:r w:rsidR="006E651A" w:rsidRPr="5588F6CC">
        <w:rPr>
          <w:rFonts w:ascii="Calibri" w:hAnsi="Calibri"/>
          <w:sz w:val="22"/>
          <w:szCs w:val="22"/>
        </w:rPr>
        <w:t xml:space="preserve">these </w:t>
      </w:r>
      <w:r w:rsidR="00C73111">
        <w:rPr>
          <w:rFonts w:ascii="Calibri" w:hAnsi="Calibri"/>
          <w:sz w:val="22"/>
          <w:szCs w:val="22"/>
        </w:rPr>
        <w:t>AMH</w:t>
      </w:r>
      <w:r w:rsidR="006D3EE8">
        <w:rPr>
          <w:rFonts w:ascii="Calibri" w:hAnsi="Calibri"/>
          <w:sz w:val="22"/>
          <w:szCs w:val="22"/>
        </w:rPr>
        <w:t xml:space="preserve">+ </w:t>
      </w:r>
      <w:r w:rsidR="006E651A" w:rsidRPr="5588F6CC">
        <w:rPr>
          <w:rFonts w:ascii="Calibri" w:hAnsi="Calibri"/>
          <w:sz w:val="22"/>
          <w:szCs w:val="22"/>
        </w:rPr>
        <w:t>practices</w:t>
      </w:r>
      <w:r w:rsidR="006D3EE8">
        <w:rPr>
          <w:rFonts w:ascii="Calibri" w:hAnsi="Calibri"/>
          <w:sz w:val="22"/>
          <w:szCs w:val="22"/>
        </w:rPr>
        <w:t xml:space="preserve"> and CMAs</w:t>
      </w:r>
      <w:r w:rsidR="004443C3">
        <w:rPr>
          <w:rFonts w:ascii="Calibri" w:hAnsi="Calibri"/>
          <w:sz w:val="22"/>
          <w:szCs w:val="22"/>
        </w:rPr>
        <w:t xml:space="preserve"> </w:t>
      </w:r>
      <w:r w:rsidR="004443C3" w:rsidRPr="5588F6CC">
        <w:rPr>
          <w:rFonts w:ascii="Calibri" w:hAnsi="Calibri"/>
          <w:sz w:val="22"/>
          <w:szCs w:val="22"/>
        </w:rPr>
        <w:t>and/or their affiliated CINs</w:t>
      </w:r>
      <w:r w:rsidR="006E651A" w:rsidRPr="5588F6CC">
        <w:rPr>
          <w:rFonts w:ascii="Calibri" w:hAnsi="Calibri"/>
          <w:sz w:val="22"/>
          <w:szCs w:val="22"/>
        </w:rPr>
        <w:t xml:space="preserve">. </w:t>
      </w:r>
      <w:r w:rsidR="6D66F624" w:rsidRPr="5588F6CC">
        <w:rPr>
          <w:rFonts w:ascii="Calibri" w:hAnsi="Calibri"/>
          <w:sz w:val="22"/>
          <w:szCs w:val="22"/>
        </w:rPr>
        <w:t>BH I/DD TPs and PIHP</w:t>
      </w:r>
      <w:r w:rsidR="00E2567C" w:rsidRPr="5588F6CC">
        <w:rPr>
          <w:rFonts w:ascii="Calibri" w:hAnsi="Calibri"/>
          <w:sz w:val="22"/>
          <w:szCs w:val="22"/>
        </w:rPr>
        <w:t>s</w:t>
      </w:r>
      <w:r w:rsidR="00E64691" w:rsidRPr="5588F6CC">
        <w:rPr>
          <w:rFonts w:ascii="Calibri" w:hAnsi="Calibri"/>
          <w:sz w:val="22"/>
          <w:szCs w:val="22"/>
        </w:rPr>
        <w:t xml:space="preserve"> </w:t>
      </w:r>
      <w:r w:rsidR="00884BB7" w:rsidRPr="5588F6CC">
        <w:rPr>
          <w:rFonts w:ascii="Calibri" w:hAnsi="Calibri"/>
          <w:sz w:val="22"/>
          <w:szCs w:val="22"/>
        </w:rPr>
        <w:t>shall review these standard file layouts, associated requirements, testing and implementation expectations with the</w:t>
      </w:r>
      <w:r w:rsidR="00755EB1" w:rsidRPr="5588F6CC">
        <w:rPr>
          <w:rFonts w:ascii="Calibri" w:hAnsi="Calibri"/>
          <w:sz w:val="22"/>
          <w:szCs w:val="22"/>
        </w:rPr>
        <w:t xml:space="preserve">ir contracted AMH+ </w:t>
      </w:r>
      <w:r w:rsidR="00941D1D" w:rsidRPr="5588F6CC">
        <w:rPr>
          <w:rFonts w:ascii="Calibri" w:hAnsi="Calibri"/>
          <w:sz w:val="22"/>
          <w:szCs w:val="22"/>
        </w:rPr>
        <w:t>practices,</w:t>
      </w:r>
      <w:r w:rsidR="00755EB1" w:rsidRPr="5588F6CC">
        <w:rPr>
          <w:rFonts w:ascii="Calibri" w:hAnsi="Calibri"/>
          <w:sz w:val="22"/>
          <w:szCs w:val="22"/>
        </w:rPr>
        <w:t xml:space="preserve"> CMA</w:t>
      </w:r>
      <w:r w:rsidR="00941D1D" w:rsidRPr="5588F6CC">
        <w:rPr>
          <w:rFonts w:ascii="Calibri" w:hAnsi="Calibri"/>
          <w:sz w:val="22"/>
          <w:szCs w:val="22"/>
        </w:rPr>
        <w:t>s</w:t>
      </w:r>
      <w:r w:rsidR="00755EB1" w:rsidRPr="5588F6CC">
        <w:rPr>
          <w:rFonts w:ascii="Calibri" w:hAnsi="Calibri"/>
          <w:sz w:val="22"/>
          <w:szCs w:val="22"/>
        </w:rPr>
        <w:t xml:space="preserve"> and/or their affiliated CINs and work with them to enable these data exchanges per the requirements outlined in the TP </w:t>
      </w:r>
      <w:r w:rsidR="00584C4D" w:rsidRPr="5588F6CC">
        <w:rPr>
          <w:rFonts w:ascii="Calibri" w:hAnsi="Calibri"/>
          <w:sz w:val="22"/>
          <w:szCs w:val="22"/>
        </w:rPr>
        <w:t>managed care contract and this requirements document.</w:t>
      </w:r>
    </w:p>
    <w:p w14:paraId="34FDC7E3" w14:textId="28D413AB" w:rsidR="00473FBA" w:rsidRDefault="00473FBA" w:rsidP="00F5723E">
      <w:pPr>
        <w:rPr>
          <w:rFonts w:ascii="Calibri" w:hAnsi="Calibri"/>
          <w:sz w:val="22"/>
          <w:szCs w:val="22"/>
        </w:rPr>
      </w:pPr>
    </w:p>
    <w:p w14:paraId="4186D8AB" w14:textId="1EBBC404" w:rsidR="00943F4D" w:rsidRPr="00943F4D" w:rsidRDefault="7A4DADFD" w:rsidP="00943F4D">
      <w:pPr>
        <w:pStyle w:val="Heading1"/>
        <w:shd w:val="clear" w:color="auto" w:fill="0563C1"/>
        <w:tabs>
          <w:tab w:val="left" w:pos="9688"/>
        </w:tabs>
        <w:spacing w:before="57"/>
        <w:rPr>
          <w:b/>
          <w:bCs/>
          <w:sz w:val="26"/>
          <w:szCs w:val="26"/>
        </w:rPr>
      </w:pPr>
      <w:r>
        <w:rPr>
          <w:b/>
          <w:bCs/>
          <w:color w:val="FFFFFF" w:themeColor="background1"/>
          <w:sz w:val="26"/>
          <w:szCs w:val="26"/>
          <w:shd w:val="clear" w:color="auto" w:fill="0563C1"/>
        </w:rPr>
        <w:t xml:space="preserve"> </w:t>
      </w:r>
      <w:r w:rsidR="00943F4D">
        <w:rPr>
          <w:b/>
          <w:bCs/>
          <w:color w:val="FFFFFF" w:themeColor="background1"/>
          <w:sz w:val="26"/>
          <w:szCs w:val="26"/>
          <w:shd w:val="clear" w:color="auto" w:fill="0563C1"/>
        </w:rPr>
        <w:t xml:space="preserve">III. Patient Risk Data Sharing by AMH+ practices, </w:t>
      </w:r>
      <w:r w:rsidR="00943F4D" w:rsidRPr="5588F6CC">
        <w:rPr>
          <w:b/>
          <w:bCs/>
          <w:color w:val="FFFFFF" w:themeColor="background1"/>
          <w:sz w:val="26"/>
          <w:szCs w:val="26"/>
        </w:rPr>
        <w:t xml:space="preserve">CMAs and/or their affiliated Clinically Integrated Networks (CINs) with </w:t>
      </w:r>
      <w:r w:rsidR="6D66F624" w:rsidRPr="5588F6CC">
        <w:rPr>
          <w:b/>
          <w:bCs/>
          <w:color w:val="FFFFFF" w:themeColor="background1"/>
          <w:sz w:val="26"/>
          <w:szCs w:val="26"/>
        </w:rPr>
        <w:t>BH I/DD TPs and PIHP</w:t>
      </w:r>
      <w:r w:rsidR="00943F4D" w:rsidRPr="5588F6CC">
        <w:rPr>
          <w:b/>
          <w:bCs/>
          <w:color w:val="FFFFFF" w:themeColor="background1"/>
          <w:sz w:val="26"/>
          <w:szCs w:val="26"/>
        </w:rPr>
        <w:t>s</w:t>
      </w:r>
    </w:p>
    <w:p w14:paraId="7017CF57" w14:textId="77777777" w:rsidR="00F74473" w:rsidRDefault="00F74473" w:rsidP="00F74473">
      <w:pPr>
        <w:rPr>
          <w:rFonts w:ascii="Calibri" w:hAnsi="Calibri"/>
          <w:sz w:val="22"/>
          <w:szCs w:val="22"/>
        </w:rPr>
      </w:pPr>
      <w:r>
        <w:rPr>
          <w:rFonts w:ascii="Calibri" w:hAnsi="Calibri"/>
          <w:sz w:val="22"/>
          <w:szCs w:val="22"/>
        </w:rPr>
        <w:t xml:space="preserve"> </w:t>
      </w:r>
    </w:p>
    <w:p w14:paraId="78BAE7D2" w14:textId="12D424CE" w:rsidR="00774D8B" w:rsidRDefault="00F74473" w:rsidP="00F74473">
      <w:pPr>
        <w:rPr>
          <w:rFonts w:ascii="Calibri" w:hAnsi="Calibri"/>
          <w:sz w:val="22"/>
          <w:szCs w:val="22"/>
        </w:rPr>
      </w:pPr>
      <w:r w:rsidRPr="5588F6CC">
        <w:rPr>
          <w:rFonts w:ascii="Calibri" w:hAnsi="Calibri"/>
          <w:b/>
          <w:bCs/>
          <w:sz w:val="22"/>
          <w:szCs w:val="22"/>
        </w:rPr>
        <w:t>File Layout:</w:t>
      </w:r>
      <w:r w:rsidRPr="5588F6CC">
        <w:rPr>
          <w:rFonts w:ascii="Calibri" w:hAnsi="Calibri"/>
          <w:sz w:val="22"/>
          <w:szCs w:val="22"/>
        </w:rPr>
        <w:t xml:space="preserve"> Same </w:t>
      </w:r>
      <w:r w:rsidR="00EC27AB" w:rsidRPr="5588F6CC">
        <w:rPr>
          <w:rFonts w:ascii="Calibri" w:hAnsi="Calibri"/>
          <w:sz w:val="22"/>
          <w:szCs w:val="22"/>
        </w:rPr>
        <w:t xml:space="preserve">layout </w:t>
      </w:r>
      <w:r w:rsidRPr="5588F6CC">
        <w:rPr>
          <w:rFonts w:ascii="Calibri" w:hAnsi="Calibri"/>
          <w:sz w:val="22"/>
          <w:szCs w:val="22"/>
        </w:rPr>
        <w:t xml:space="preserve">that </w:t>
      </w:r>
      <w:r w:rsidR="540CFD83" w:rsidRPr="5588F6CC">
        <w:rPr>
          <w:rFonts w:ascii="Calibri" w:hAnsi="Calibri"/>
          <w:sz w:val="22"/>
          <w:szCs w:val="22"/>
        </w:rPr>
        <w:t>BH I/DD TPs and PIHP</w:t>
      </w:r>
      <w:r w:rsidR="00AC7252" w:rsidRPr="5588F6CC">
        <w:rPr>
          <w:rFonts w:ascii="Calibri" w:hAnsi="Calibri"/>
          <w:sz w:val="22"/>
          <w:szCs w:val="22"/>
        </w:rPr>
        <w:t xml:space="preserve">s </w:t>
      </w:r>
      <w:r w:rsidRPr="5588F6CC">
        <w:rPr>
          <w:rFonts w:ascii="Calibri" w:hAnsi="Calibri"/>
          <w:sz w:val="22"/>
          <w:szCs w:val="22"/>
        </w:rPr>
        <w:t xml:space="preserve">will share with </w:t>
      </w:r>
      <w:r w:rsidR="008665EC" w:rsidRPr="5588F6CC">
        <w:rPr>
          <w:rFonts w:ascii="Calibri" w:hAnsi="Calibri"/>
          <w:sz w:val="22"/>
          <w:szCs w:val="22"/>
        </w:rPr>
        <w:t xml:space="preserve">AMH+ practices, CMAs and/or their affiliated Clinically Integrated Networks (CINs). </w:t>
      </w:r>
      <w:r w:rsidR="0031716D" w:rsidRPr="5588F6CC">
        <w:rPr>
          <w:rFonts w:ascii="Calibri" w:hAnsi="Calibri"/>
          <w:sz w:val="22"/>
          <w:szCs w:val="22"/>
        </w:rPr>
        <w:t xml:space="preserve">Please review information </w:t>
      </w:r>
      <w:r w:rsidR="000730DF" w:rsidRPr="5588F6CC">
        <w:rPr>
          <w:rFonts w:ascii="Calibri" w:hAnsi="Calibri"/>
          <w:sz w:val="22"/>
          <w:szCs w:val="22"/>
        </w:rPr>
        <w:t>where source is “</w:t>
      </w:r>
      <w:r w:rsidR="008665EC" w:rsidRPr="5588F6CC">
        <w:rPr>
          <w:rFonts w:ascii="Calibri" w:hAnsi="Calibri"/>
          <w:sz w:val="22"/>
          <w:szCs w:val="22"/>
        </w:rPr>
        <w:t>AMH+ practices, CMAs and/or their affiliated Clinically Integrated Networks (CINs)</w:t>
      </w:r>
      <w:r w:rsidR="000730DF" w:rsidRPr="5588F6CC">
        <w:rPr>
          <w:rFonts w:ascii="Calibri" w:hAnsi="Calibri"/>
          <w:sz w:val="22"/>
          <w:szCs w:val="22"/>
        </w:rPr>
        <w:t xml:space="preserve">” in the file layout </w:t>
      </w:r>
      <w:r w:rsidR="00395686" w:rsidRPr="5588F6CC">
        <w:rPr>
          <w:rFonts w:ascii="Calibri" w:hAnsi="Calibri"/>
          <w:sz w:val="22"/>
          <w:szCs w:val="22"/>
        </w:rPr>
        <w:t>(C</w:t>
      </w:r>
      <w:r w:rsidR="000730DF" w:rsidRPr="5588F6CC">
        <w:rPr>
          <w:rFonts w:ascii="Calibri" w:hAnsi="Calibri"/>
          <w:sz w:val="22"/>
          <w:szCs w:val="22"/>
        </w:rPr>
        <w:t>olumns G</w:t>
      </w:r>
      <w:r w:rsidR="00021219" w:rsidRPr="5588F6CC">
        <w:rPr>
          <w:rFonts w:ascii="Calibri" w:hAnsi="Calibri"/>
          <w:sz w:val="22"/>
          <w:szCs w:val="22"/>
        </w:rPr>
        <w:t xml:space="preserve"> &amp; H</w:t>
      </w:r>
      <w:r w:rsidR="00395686" w:rsidRPr="5588F6CC">
        <w:rPr>
          <w:rFonts w:ascii="Calibri" w:hAnsi="Calibri"/>
          <w:sz w:val="22"/>
          <w:szCs w:val="22"/>
        </w:rPr>
        <w:t xml:space="preserve">), </w:t>
      </w:r>
      <w:r w:rsidR="000730DF" w:rsidRPr="5588F6CC">
        <w:rPr>
          <w:rFonts w:ascii="Calibri" w:hAnsi="Calibri"/>
          <w:sz w:val="22"/>
          <w:szCs w:val="22"/>
        </w:rPr>
        <w:t xml:space="preserve">to </w:t>
      </w:r>
      <w:r w:rsidR="006203E7" w:rsidRPr="5588F6CC">
        <w:rPr>
          <w:rFonts w:ascii="Calibri" w:hAnsi="Calibri"/>
          <w:sz w:val="22"/>
          <w:szCs w:val="22"/>
        </w:rPr>
        <w:t xml:space="preserve">understand the </w:t>
      </w:r>
      <w:r w:rsidR="00774D8B" w:rsidRPr="5588F6CC">
        <w:rPr>
          <w:rFonts w:ascii="Calibri" w:hAnsi="Calibri"/>
          <w:sz w:val="22"/>
          <w:szCs w:val="22"/>
        </w:rPr>
        <w:t xml:space="preserve">specific </w:t>
      </w:r>
      <w:r w:rsidR="006203E7" w:rsidRPr="5588F6CC">
        <w:rPr>
          <w:rFonts w:ascii="Calibri" w:hAnsi="Calibri"/>
          <w:sz w:val="22"/>
          <w:szCs w:val="22"/>
        </w:rPr>
        <w:t xml:space="preserve">requirements </w:t>
      </w:r>
      <w:r w:rsidR="00774D8B" w:rsidRPr="5588F6CC">
        <w:rPr>
          <w:rFonts w:ascii="Calibri" w:hAnsi="Calibri"/>
          <w:sz w:val="22"/>
          <w:szCs w:val="22"/>
        </w:rPr>
        <w:t xml:space="preserve">related to the data that </w:t>
      </w:r>
      <w:r w:rsidR="00E50E8D">
        <w:rPr>
          <w:rFonts w:ascii="Calibri" w:hAnsi="Calibri"/>
          <w:sz w:val="22"/>
          <w:szCs w:val="22"/>
        </w:rPr>
        <w:t>should</w:t>
      </w:r>
      <w:r w:rsidR="00774D8B" w:rsidRPr="5588F6CC">
        <w:rPr>
          <w:rFonts w:ascii="Calibri" w:hAnsi="Calibri"/>
          <w:sz w:val="22"/>
          <w:szCs w:val="22"/>
        </w:rPr>
        <w:t xml:space="preserve"> be populated by AMH+ practices, CMAs and/or their affiliated Clinically Integrated Networks (CINs).</w:t>
      </w:r>
    </w:p>
    <w:p w14:paraId="29FC9031" w14:textId="77777777" w:rsidR="00F74473" w:rsidRDefault="00F74473" w:rsidP="00F74473">
      <w:pPr>
        <w:rPr>
          <w:rFonts w:ascii="Calibri" w:hAnsi="Calibri"/>
          <w:sz w:val="22"/>
          <w:szCs w:val="22"/>
        </w:rPr>
      </w:pPr>
    </w:p>
    <w:p w14:paraId="59345FEC" w14:textId="70C3E127" w:rsidR="00F74473" w:rsidRDefault="00F74473" w:rsidP="00F74473">
      <w:pPr>
        <w:rPr>
          <w:rFonts w:ascii="Calibri" w:hAnsi="Calibri"/>
          <w:b/>
          <w:bCs/>
          <w:sz w:val="22"/>
          <w:szCs w:val="22"/>
        </w:rPr>
      </w:pPr>
    </w:p>
    <w:p w14:paraId="4950BC72" w14:textId="14A6E25B" w:rsidR="00F74473" w:rsidRDefault="00582C08" w:rsidP="0007538A">
      <w:pPr>
        <w:ind w:left="2880" w:firstLine="720"/>
      </w:pPr>
      <w:r>
        <w:object w:dxaOrig="1530" w:dyaOrig="991" w14:anchorId="2AA61C98">
          <v:shape id="_x0000_i1026" type="#_x0000_t75" style="width:76.4pt;height:49.6pt" o:ole="">
            <v:imagedata r:id="rId16" o:title=""/>
          </v:shape>
          <o:OLEObject Type="Embed" ProgID="Excel.Sheet.12" ShapeID="_x0000_i1026" DrawAspect="Icon" ObjectID="_1852716483" r:id="rId20"/>
        </w:object>
      </w:r>
    </w:p>
    <w:p w14:paraId="395A47D7" w14:textId="77777777" w:rsidR="00F74473" w:rsidRDefault="00F74473" w:rsidP="00F74473">
      <w:pPr>
        <w:rPr>
          <w:rFonts w:ascii="Calibri" w:hAnsi="Calibri"/>
          <w:bCs/>
          <w:color w:val="FF0000"/>
          <w:sz w:val="22"/>
          <w:szCs w:val="22"/>
        </w:rPr>
      </w:pPr>
    </w:p>
    <w:p w14:paraId="5782E88F" w14:textId="77777777" w:rsidR="00F74473" w:rsidRDefault="00F74473" w:rsidP="00F74473">
      <w:pPr>
        <w:rPr>
          <w:rFonts w:ascii="Calibri" w:hAnsi="Calibri"/>
          <w:b/>
          <w:sz w:val="22"/>
          <w:szCs w:val="22"/>
        </w:rPr>
      </w:pPr>
    </w:p>
    <w:p w14:paraId="54208D8A" w14:textId="779402BF" w:rsidR="00F74473" w:rsidRPr="000B5F5E" w:rsidRDefault="00F74473" w:rsidP="00F74473">
      <w:pPr>
        <w:rPr>
          <w:rFonts w:ascii="Calibri" w:hAnsi="Calibri"/>
          <w:sz w:val="22"/>
          <w:szCs w:val="22"/>
        </w:rPr>
      </w:pPr>
      <w:r w:rsidRPr="5588F6CC">
        <w:rPr>
          <w:rFonts w:ascii="Calibri" w:hAnsi="Calibri"/>
          <w:b/>
          <w:bCs/>
          <w:sz w:val="22"/>
          <w:szCs w:val="22"/>
        </w:rPr>
        <w:t>File Data Scope:</w:t>
      </w:r>
      <w:r w:rsidRPr="5588F6CC">
        <w:rPr>
          <w:rFonts w:ascii="Calibri" w:hAnsi="Calibri"/>
          <w:color w:val="FF0000"/>
          <w:sz w:val="22"/>
          <w:szCs w:val="22"/>
        </w:rPr>
        <w:t xml:space="preserve"> </w:t>
      </w:r>
      <w:r w:rsidR="001272E0" w:rsidRPr="5588F6CC">
        <w:rPr>
          <w:rFonts w:ascii="Calibri" w:hAnsi="Calibri"/>
          <w:sz w:val="22"/>
          <w:szCs w:val="22"/>
        </w:rPr>
        <w:t>Beneficiar</w:t>
      </w:r>
      <w:r w:rsidR="00E8392B" w:rsidRPr="5588F6CC">
        <w:rPr>
          <w:rFonts w:ascii="Calibri" w:hAnsi="Calibri"/>
          <w:sz w:val="22"/>
          <w:szCs w:val="22"/>
        </w:rPr>
        <w:t xml:space="preserve">y panel of </w:t>
      </w:r>
      <w:r w:rsidR="001272E0" w:rsidRPr="5588F6CC">
        <w:rPr>
          <w:rFonts w:ascii="Calibri" w:hAnsi="Calibri"/>
          <w:sz w:val="22"/>
          <w:szCs w:val="22"/>
        </w:rPr>
        <w:t>AMH+ practices</w:t>
      </w:r>
      <w:r w:rsidR="0037296C" w:rsidRPr="5588F6CC">
        <w:rPr>
          <w:rFonts w:ascii="Calibri" w:hAnsi="Calibri"/>
          <w:sz w:val="22"/>
          <w:szCs w:val="22"/>
        </w:rPr>
        <w:t xml:space="preserve"> and </w:t>
      </w:r>
      <w:r w:rsidR="001272E0" w:rsidRPr="5588F6CC">
        <w:rPr>
          <w:rFonts w:ascii="Calibri" w:hAnsi="Calibri"/>
          <w:sz w:val="22"/>
          <w:szCs w:val="22"/>
        </w:rPr>
        <w:t xml:space="preserve">CMAs. </w:t>
      </w:r>
      <w:r w:rsidRPr="5588F6CC">
        <w:rPr>
          <w:rFonts w:ascii="Calibri" w:hAnsi="Calibri"/>
          <w:sz w:val="22"/>
          <w:szCs w:val="22"/>
        </w:rPr>
        <w:t xml:space="preserve">These should align with the </w:t>
      </w:r>
      <w:r w:rsidR="000B2AD6">
        <w:rPr>
          <w:rFonts w:ascii="Calibri" w:hAnsi="Calibri"/>
          <w:sz w:val="22"/>
          <w:szCs w:val="22"/>
        </w:rPr>
        <w:t>members</w:t>
      </w:r>
      <w:r w:rsidR="000B2AD6" w:rsidRPr="5588F6CC">
        <w:rPr>
          <w:rFonts w:ascii="Calibri" w:hAnsi="Calibri"/>
          <w:sz w:val="22"/>
          <w:szCs w:val="22"/>
        </w:rPr>
        <w:t xml:space="preserve"> </w:t>
      </w:r>
      <w:r w:rsidRPr="5588F6CC">
        <w:rPr>
          <w:rFonts w:ascii="Calibri" w:hAnsi="Calibri"/>
          <w:sz w:val="22"/>
          <w:szCs w:val="22"/>
        </w:rPr>
        <w:t xml:space="preserve">that the </w:t>
      </w:r>
      <w:r w:rsidR="540CFD83" w:rsidRPr="5588F6CC">
        <w:rPr>
          <w:rFonts w:ascii="Calibri" w:hAnsi="Calibri"/>
          <w:sz w:val="22"/>
          <w:szCs w:val="22"/>
        </w:rPr>
        <w:t>BH I/DD TPs and PIHP</w:t>
      </w:r>
      <w:r w:rsidR="00E2567C" w:rsidRPr="5588F6CC">
        <w:rPr>
          <w:rFonts w:ascii="Calibri" w:hAnsi="Calibri"/>
          <w:sz w:val="22"/>
          <w:szCs w:val="22"/>
        </w:rPr>
        <w:t>s</w:t>
      </w:r>
      <w:r w:rsidRPr="5588F6CC">
        <w:rPr>
          <w:rFonts w:ascii="Calibri" w:hAnsi="Calibri"/>
          <w:sz w:val="22"/>
          <w:szCs w:val="22"/>
        </w:rPr>
        <w:t xml:space="preserve"> are sharing through the beneficiary assignment file</w:t>
      </w:r>
      <w:r w:rsidR="00C3154F" w:rsidRPr="5588F6CC">
        <w:rPr>
          <w:rFonts w:ascii="Calibri" w:hAnsi="Calibri"/>
          <w:sz w:val="22"/>
          <w:szCs w:val="22"/>
        </w:rPr>
        <w:t>.</w:t>
      </w:r>
      <w:r w:rsidR="00C3154F">
        <w:t xml:space="preserve"> </w:t>
      </w:r>
      <w:r w:rsidR="00C3154F" w:rsidRPr="5588F6CC">
        <w:rPr>
          <w:rFonts w:ascii="Calibri" w:hAnsi="Calibri"/>
          <w:sz w:val="22"/>
          <w:szCs w:val="22"/>
        </w:rPr>
        <w:t>File data should contain both BH I/DD TP and PIHP members</w:t>
      </w:r>
      <w:r w:rsidRPr="5588F6CC">
        <w:rPr>
          <w:rFonts w:ascii="Calibri" w:hAnsi="Calibri"/>
          <w:sz w:val="22"/>
          <w:szCs w:val="22"/>
        </w:rPr>
        <w:t>.</w:t>
      </w:r>
    </w:p>
    <w:p w14:paraId="7FE2CDEE" w14:textId="77777777" w:rsidR="00F74473" w:rsidRDefault="00F74473" w:rsidP="00F74473">
      <w:pPr>
        <w:rPr>
          <w:rFonts w:ascii="Calibri" w:hAnsi="Calibri"/>
          <w:sz w:val="22"/>
          <w:szCs w:val="22"/>
        </w:rPr>
      </w:pPr>
    </w:p>
    <w:p w14:paraId="702D9B69" w14:textId="274548DA" w:rsidR="00F74473" w:rsidRDefault="00F74473" w:rsidP="00F74473">
      <w:pPr>
        <w:rPr>
          <w:rFonts w:ascii="Calibri" w:hAnsi="Calibri"/>
          <w:sz w:val="22"/>
          <w:szCs w:val="22"/>
        </w:rPr>
      </w:pPr>
      <w:r>
        <w:rPr>
          <w:rFonts w:ascii="Calibri" w:hAnsi="Calibri"/>
          <w:b/>
          <w:sz w:val="22"/>
          <w:szCs w:val="22"/>
        </w:rPr>
        <w:t xml:space="preserve">File </w:t>
      </w:r>
      <w:r w:rsidRPr="00033859">
        <w:rPr>
          <w:rFonts w:ascii="Calibri" w:hAnsi="Calibri"/>
          <w:b/>
          <w:sz w:val="22"/>
          <w:szCs w:val="22"/>
        </w:rPr>
        <w:t>Source:</w:t>
      </w:r>
      <w:r w:rsidRPr="00033859">
        <w:rPr>
          <w:rFonts w:ascii="Calibri" w:hAnsi="Calibri"/>
          <w:sz w:val="22"/>
          <w:szCs w:val="22"/>
        </w:rPr>
        <w:t xml:space="preserve"> </w:t>
      </w:r>
      <w:r w:rsidR="00462C91" w:rsidRPr="00033859">
        <w:rPr>
          <w:rFonts w:ascii="Calibri" w:hAnsi="Calibri"/>
          <w:sz w:val="22"/>
          <w:szCs w:val="22"/>
        </w:rPr>
        <w:t>AMH</w:t>
      </w:r>
      <w:r w:rsidR="00462C91">
        <w:rPr>
          <w:rFonts w:ascii="Calibri" w:hAnsi="Calibri"/>
          <w:sz w:val="22"/>
          <w:szCs w:val="22"/>
        </w:rPr>
        <w:t>+ practices, CMAs and/or their affiliated Clinically Integrated Networks (CINs)</w:t>
      </w:r>
      <w:r w:rsidRPr="00F72817">
        <w:rPr>
          <w:rFonts w:ascii="Calibri" w:hAnsi="Calibri"/>
          <w:sz w:val="22"/>
          <w:szCs w:val="22"/>
        </w:rPr>
        <w:t xml:space="preserve"> </w:t>
      </w:r>
    </w:p>
    <w:p w14:paraId="20AFFDB6" w14:textId="77777777" w:rsidR="00F74473" w:rsidRPr="00033859" w:rsidRDefault="00F74473" w:rsidP="00F74473">
      <w:pPr>
        <w:rPr>
          <w:rFonts w:ascii="Calibri" w:hAnsi="Calibri"/>
          <w:sz w:val="22"/>
          <w:szCs w:val="22"/>
        </w:rPr>
      </w:pPr>
    </w:p>
    <w:p w14:paraId="1AA4FE9E" w14:textId="5275A5D6" w:rsidR="00F74473" w:rsidRDefault="00F74473" w:rsidP="00F74473">
      <w:pPr>
        <w:rPr>
          <w:rFonts w:ascii="Calibri" w:hAnsi="Calibri"/>
          <w:sz w:val="22"/>
          <w:szCs w:val="22"/>
        </w:rPr>
      </w:pPr>
      <w:r w:rsidRPr="5588F6CC">
        <w:rPr>
          <w:rFonts w:ascii="Calibri" w:hAnsi="Calibri"/>
          <w:b/>
          <w:bCs/>
          <w:sz w:val="22"/>
          <w:szCs w:val="22"/>
        </w:rPr>
        <w:t>File Target(s):</w:t>
      </w:r>
      <w:r w:rsidRPr="5588F6CC">
        <w:rPr>
          <w:rFonts w:ascii="Calibri" w:hAnsi="Calibri"/>
          <w:sz w:val="22"/>
          <w:szCs w:val="22"/>
        </w:rPr>
        <w:t xml:space="preserve"> </w:t>
      </w:r>
      <w:r w:rsidR="315CB887" w:rsidRPr="5588F6CC">
        <w:rPr>
          <w:rFonts w:ascii="Calibri" w:hAnsi="Calibri"/>
          <w:sz w:val="22"/>
          <w:szCs w:val="22"/>
        </w:rPr>
        <w:t>BH I/DD TPs and PIHP</w:t>
      </w:r>
      <w:r w:rsidR="00E2567C" w:rsidRPr="5588F6CC">
        <w:rPr>
          <w:rFonts w:ascii="Calibri" w:hAnsi="Calibri"/>
          <w:sz w:val="22"/>
          <w:szCs w:val="22"/>
        </w:rPr>
        <w:t>s</w:t>
      </w:r>
    </w:p>
    <w:p w14:paraId="46C8C286" w14:textId="77777777" w:rsidR="00F74473" w:rsidRPr="00033859" w:rsidRDefault="00F74473" w:rsidP="00F74473">
      <w:pPr>
        <w:rPr>
          <w:rFonts w:ascii="Calibri" w:hAnsi="Calibri"/>
          <w:sz w:val="22"/>
          <w:szCs w:val="22"/>
        </w:rPr>
      </w:pPr>
    </w:p>
    <w:p w14:paraId="1EDB6154" w14:textId="37A7A499" w:rsidR="00F74473" w:rsidRDefault="00F74473" w:rsidP="00F74473">
      <w:pPr>
        <w:rPr>
          <w:rFonts w:ascii="Calibri" w:hAnsi="Calibri"/>
          <w:sz w:val="22"/>
          <w:szCs w:val="22"/>
        </w:rPr>
      </w:pPr>
      <w:r w:rsidRPr="00033859">
        <w:rPr>
          <w:rFonts w:ascii="Calibri" w:hAnsi="Calibri"/>
          <w:b/>
          <w:sz w:val="22"/>
          <w:szCs w:val="22"/>
        </w:rPr>
        <w:t xml:space="preserve">File Type: </w:t>
      </w:r>
      <w:r w:rsidRPr="0012700F">
        <w:rPr>
          <w:rFonts w:ascii="Calibri" w:hAnsi="Calibri"/>
          <w:sz w:val="22"/>
          <w:szCs w:val="22"/>
        </w:rPr>
        <w:t>Pipe Delimited</w:t>
      </w:r>
      <w:r>
        <w:rPr>
          <w:rFonts w:ascii="Calibri" w:hAnsi="Calibri"/>
          <w:sz w:val="22"/>
          <w:szCs w:val="22"/>
        </w:rPr>
        <w:t xml:space="preserve">, Double Quote Qualified File. The file layout prescribes maximum field lengths for each field. The source system is expected to use that information to ensure the field lengths do not exceed the maximum </w:t>
      </w:r>
      <w:r w:rsidR="00EC27AB">
        <w:rPr>
          <w:rFonts w:ascii="Calibri" w:hAnsi="Calibri"/>
          <w:sz w:val="22"/>
          <w:szCs w:val="22"/>
        </w:rPr>
        <w:t xml:space="preserve">field </w:t>
      </w:r>
      <w:r>
        <w:rPr>
          <w:rFonts w:ascii="Calibri" w:hAnsi="Calibri"/>
          <w:sz w:val="22"/>
          <w:szCs w:val="22"/>
        </w:rPr>
        <w:t>length while generating the file.</w:t>
      </w:r>
    </w:p>
    <w:p w14:paraId="61319467" w14:textId="77777777" w:rsidR="00F74473" w:rsidRPr="00033859" w:rsidRDefault="00F74473" w:rsidP="00F74473">
      <w:pPr>
        <w:rPr>
          <w:rFonts w:ascii="Calibri" w:hAnsi="Calibri"/>
          <w:sz w:val="22"/>
          <w:szCs w:val="22"/>
        </w:rPr>
      </w:pPr>
    </w:p>
    <w:p w14:paraId="461718CC" w14:textId="016D7162" w:rsidR="00F74473" w:rsidRDefault="00F74473" w:rsidP="00F74473">
      <w:pPr>
        <w:rPr>
          <w:rFonts w:ascii="Calibri" w:hAnsi="Calibri"/>
          <w:sz w:val="22"/>
          <w:szCs w:val="22"/>
        </w:rPr>
      </w:pPr>
      <w:r>
        <w:rPr>
          <w:rFonts w:ascii="Calibri" w:hAnsi="Calibri"/>
          <w:b/>
          <w:sz w:val="22"/>
          <w:szCs w:val="22"/>
        </w:rPr>
        <w:t xml:space="preserve">File </w:t>
      </w:r>
      <w:r w:rsidRPr="00033859">
        <w:rPr>
          <w:rFonts w:ascii="Calibri" w:hAnsi="Calibri"/>
          <w:b/>
          <w:sz w:val="22"/>
          <w:szCs w:val="22"/>
        </w:rPr>
        <w:t>Transmission Type:</w:t>
      </w:r>
      <w:r w:rsidRPr="00033859">
        <w:rPr>
          <w:rFonts w:ascii="Calibri" w:hAnsi="Calibri"/>
          <w:sz w:val="22"/>
          <w:szCs w:val="22"/>
        </w:rPr>
        <w:t xml:space="preserve"> Secure File Transfer Protocol (</w:t>
      </w:r>
      <w:proofErr w:type="spellStart"/>
      <w:r w:rsidRPr="00033859">
        <w:rPr>
          <w:rFonts w:ascii="Calibri" w:hAnsi="Calibri"/>
          <w:sz w:val="22"/>
          <w:szCs w:val="22"/>
        </w:rPr>
        <w:t>sFTP</w:t>
      </w:r>
      <w:proofErr w:type="spellEnd"/>
      <w:r w:rsidRPr="00033859">
        <w:rPr>
          <w:rFonts w:ascii="Calibri" w:hAnsi="Calibri"/>
          <w:sz w:val="22"/>
          <w:szCs w:val="22"/>
        </w:rPr>
        <w:t>)</w:t>
      </w:r>
      <w:r>
        <w:rPr>
          <w:rFonts w:ascii="Calibri" w:hAnsi="Calibri"/>
          <w:sz w:val="22"/>
          <w:szCs w:val="22"/>
        </w:rPr>
        <w:t xml:space="preserve">. Source and </w:t>
      </w:r>
      <w:r w:rsidR="006A7B6A">
        <w:rPr>
          <w:rFonts w:ascii="Calibri" w:hAnsi="Calibri"/>
          <w:sz w:val="22"/>
          <w:szCs w:val="22"/>
        </w:rPr>
        <w:t xml:space="preserve">target </w:t>
      </w:r>
      <w:r>
        <w:rPr>
          <w:rFonts w:ascii="Calibri" w:hAnsi="Calibri"/>
          <w:sz w:val="22"/>
          <w:szCs w:val="22"/>
        </w:rPr>
        <w:t xml:space="preserve">entities should work together to establish file exchange through secure file transfer protocol. </w:t>
      </w:r>
    </w:p>
    <w:p w14:paraId="7F1F1ABB" w14:textId="77777777" w:rsidR="00F74473" w:rsidRPr="00033859" w:rsidRDefault="00F74473" w:rsidP="00F74473">
      <w:pPr>
        <w:rPr>
          <w:rFonts w:ascii="Calibri" w:hAnsi="Calibri"/>
          <w:sz w:val="22"/>
          <w:szCs w:val="22"/>
        </w:rPr>
      </w:pPr>
    </w:p>
    <w:p w14:paraId="7ECCE9F6" w14:textId="0FE2A992" w:rsidR="00567389" w:rsidRDefault="00F74473" w:rsidP="002F5B59">
      <w:pPr>
        <w:rPr>
          <w:rFonts w:ascii="Calibri" w:hAnsi="Calibri"/>
          <w:sz w:val="22"/>
          <w:szCs w:val="22"/>
        </w:rPr>
      </w:pPr>
      <w:r>
        <w:rPr>
          <w:rFonts w:ascii="Calibri" w:hAnsi="Calibri"/>
          <w:b/>
          <w:sz w:val="22"/>
          <w:szCs w:val="22"/>
        </w:rPr>
        <w:lastRenderedPageBreak/>
        <w:t xml:space="preserve">File </w:t>
      </w:r>
      <w:r w:rsidRPr="00033859">
        <w:rPr>
          <w:rFonts w:ascii="Calibri" w:hAnsi="Calibri"/>
          <w:b/>
          <w:sz w:val="22"/>
          <w:szCs w:val="22"/>
        </w:rPr>
        <w:t>Delivery Frequency</w:t>
      </w:r>
      <w:r>
        <w:rPr>
          <w:rFonts w:ascii="Calibri" w:hAnsi="Calibri"/>
          <w:b/>
          <w:sz w:val="22"/>
          <w:szCs w:val="22"/>
        </w:rPr>
        <w:t>:</w:t>
      </w:r>
      <w:r w:rsidR="002F5B59">
        <w:rPr>
          <w:rFonts w:ascii="Calibri" w:hAnsi="Calibri"/>
          <w:b/>
          <w:sz w:val="22"/>
          <w:szCs w:val="22"/>
        </w:rPr>
        <w:t xml:space="preserve"> </w:t>
      </w:r>
      <w:r w:rsidR="002F5B59" w:rsidRPr="005A0BF9">
        <w:rPr>
          <w:rFonts w:ascii="Calibri" w:hAnsi="Calibri"/>
          <w:color w:val="000000"/>
          <w:sz w:val="22"/>
          <w:szCs w:val="22"/>
        </w:rPr>
        <w:t>M</w:t>
      </w:r>
      <w:r w:rsidR="003122A2" w:rsidRPr="005A0BF9">
        <w:rPr>
          <w:rFonts w:ascii="Calibri" w:hAnsi="Calibri"/>
          <w:color w:val="000000"/>
          <w:sz w:val="22"/>
          <w:szCs w:val="22"/>
        </w:rPr>
        <w:t xml:space="preserve">onthly.  </w:t>
      </w:r>
      <w:r w:rsidR="00D77B6A">
        <w:rPr>
          <w:rFonts w:ascii="Calibri" w:hAnsi="Calibri"/>
          <w:color w:val="000000"/>
          <w:sz w:val="22"/>
          <w:szCs w:val="22"/>
        </w:rPr>
        <w:t>First f</w:t>
      </w:r>
      <w:r w:rsidR="003122A2" w:rsidRPr="005A0BF9">
        <w:rPr>
          <w:rFonts w:ascii="Calibri" w:hAnsi="Calibri"/>
          <w:color w:val="000000"/>
          <w:sz w:val="22"/>
          <w:szCs w:val="22"/>
        </w:rPr>
        <w:t xml:space="preserve">ull file </w:t>
      </w:r>
      <w:r w:rsidR="00E74BF9" w:rsidRPr="005A0BF9">
        <w:rPr>
          <w:rFonts w:ascii="Calibri" w:hAnsi="Calibri"/>
          <w:color w:val="000000"/>
          <w:sz w:val="22"/>
          <w:szCs w:val="22"/>
        </w:rPr>
        <w:t>should be sent</w:t>
      </w:r>
      <w:r w:rsidR="003122A2" w:rsidRPr="005A0BF9">
        <w:rPr>
          <w:rFonts w:ascii="Calibri" w:hAnsi="Calibri"/>
          <w:sz w:val="22"/>
          <w:szCs w:val="22"/>
        </w:rPr>
        <w:t xml:space="preserve"> on the 7</w:t>
      </w:r>
      <w:r w:rsidR="003122A2" w:rsidRPr="005A0BF9">
        <w:rPr>
          <w:rFonts w:ascii="Calibri" w:hAnsi="Calibri"/>
          <w:sz w:val="22"/>
          <w:szCs w:val="22"/>
          <w:vertAlign w:val="superscript"/>
        </w:rPr>
        <w:t>th</w:t>
      </w:r>
      <w:r w:rsidR="003122A2" w:rsidRPr="005A0BF9">
        <w:rPr>
          <w:rFonts w:ascii="Calibri" w:hAnsi="Calibri"/>
          <w:sz w:val="22"/>
          <w:szCs w:val="22"/>
        </w:rPr>
        <w:t xml:space="preserve"> of each month</w:t>
      </w:r>
      <w:r w:rsidR="003E6A60" w:rsidRPr="005A0BF9">
        <w:rPr>
          <w:rFonts w:ascii="Calibri" w:hAnsi="Calibri"/>
          <w:sz w:val="22"/>
          <w:szCs w:val="22"/>
        </w:rPr>
        <w:t xml:space="preserve"> between </w:t>
      </w:r>
      <w:r w:rsidR="003E6A60" w:rsidRPr="005A0BF9">
        <w:rPr>
          <w:rFonts w:asciiTheme="minorHAnsi" w:hAnsiTheme="minorHAnsi" w:cstheme="minorHAnsi"/>
          <w:sz w:val="22"/>
          <w:szCs w:val="22"/>
        </w:rPr>
        <w:t>8:00 PM and 11:59 PM</w:t>
      </w:r>
      <w:r w:rsidR="003122A2" w:rsidRPr="005A0BF9">
        <w:rPr>
          <w:rFonts w:ascii="Calibri" w:hAnsi="Calibri"/>
          <w:sz w:val="22"/>
          <w:szCs w:val="22"/>
        </w:rPr>
        <w:t>.</w:t>
      </w:r>
    </w:p>
    <w:p w14:paraId="6A464172" w14:textId="77777777" w:rsidR="000B2AD6" w:rsidRPr="007704A2" w:rsidRDefault="000B2AD6" w:rsidP="002F5B59">
      <w:pPr>
        <w:rPr>
          <w:rFonts w:ascii="Calibri" w:hAnsi="Calibri"/>
          <w:color w:val="000000"/>
          <w:sz w:val="22"/>
          <w:szCs w:val="22"/>
        </w:rPr>
      </w:pPr>
    </w:p>
    <w:p w14:paraId="7CDBE9EB" w14:textId="43073122" w:rsidR="00044433" w:rsidRPr="00D637B1" w:rsidRDefault="00044433" w:rsidP="00D637B1">
      <w:pPr>
        <w:rPr>
          <w:rFonts w:ascii="Calibri" w:hAnsi="Calibri"/>
          <w:sz w:val="22"/>
          <w:szCs w:val="22"/>
        </w:rPr>
      </w:pPr>
      <w:bookmarkStart w:id="3" w:name="OLE_LINK1"/>
      <w:r w:rsidRPr="00D637B1">
        <w:rPr>
          <w:rFonts w:ascii="Calibri" w:hAnsi="Calibri"/>
          <w:b/>
          <w:sz w:val="22"/>
          <w:szCs w:val="22"/>
        </w:rPr>
        <w:t xml:space="preserve">File Naming Convention: </w:t>
      </w:r>
      <w:r w:rsidRPr="00D637B1">
        <w:rPr>
          <w:rFonts w:ascii="Calibri" w:hAnsi="Calibri"/>
          <w:sz w:val="22"/>
          <w:szCs w:val="22"/>
        </w:rPr>
        <w:t xml:space="preserve">AMH+ practices, CMAs and/or their affiliated Clinically Integrated Networks (CINs) are expected to follow the </w:t>
      </w:r>
      <w:proofErr w:type="gramStart"/>
      <w:r w:rsidRPr="00D637B1">
        <w:rPr>
          <w:rFonts w:ascii="Calibri" w:hAnsi="Calibri"/>
          <w:sz w:val="22"/>
          <w:szCs w:val="22"/>
        </w:rPr>
        <w:t>below file naming conventions</w:t>
      </w:r>
      <w:proofErr w:type="gramEnd"/>
      <w:r w:rsidRPr="00D637B1">
        <w:rPr>
          <w:rFonts w:ascii="Calibri" w:hAnsi="Calibri"/>
          <w:sz w:val="22"/>
          <w:szCs w:val="22"/>
        </w:rPr>
        <w:t>.</w:t>
      </w:r>
      <w:r w:rsidR="008B70BA" w:rsidRPr="00D637B1">
        <w:rPr>
          <w:rFonts w:ascii="Calibri" w:hAnsi="Calibri"/>
          <w:sz w:val="22"/>
          <w:szCs w:val="22"/>
        </w:rPr>
        <w:t xml:space="preserve"> File naming convention should be utilized </w:t>
      </w:r>
      <w:r w:rsidR="008B70BA" w:rsidRPr="00E63743">
        <w:rPr>
          <w:rFonts w:ascii="Calibri" w:hAnsi="Calibri"/>
          <w:sz w:val="22"/>
          <w:szCs w:val="22"/>
        </w:rPr>
        <w:t>for</w:t>
      </w:r>
      <w:r w:rsidR="008B70BA" w:rsidRPr="00D637B1">
        <w:rPr>
          <w:rFonts w:ascii="Calibri" w:hAnsi="Calibri"/>
          <w:sz w:val="22"/>
          <w:szCs w:val="22"/>
        </w:rPr>
        <w:t xml:space="preserve"> both BH I/DD TPs and PIHPs.</w:t>
      </w:r>
    </w:p>
    <w:p w14:paraId="53E4767B" w14:textId="77777777" w:rsidR="00C3154F" w:rsidRPr="007704A2" w:rsidRDefault="00C3154F" w:rsidP="00044433">
      <w:pPr>
        <w:rPr>
          <w:rFonts w:ascii="Calibri" w:hAnsi="Calibri"/>
          <w:sz w:val="22"/>
          <w:szCs w:val="22"/>
        </w:rPr>
      </w:pPr>
    </w:p>
    <w:p w14:paraId="1BA9DE00" w14:textId="47CCDB96" w:rsidR="00044433" w:rsidRDefault="00044433" w:rsidP="00044433">
      <w:pPr>
        <w:rPr>
          <w:rFonts w:ascii="Calibri" w:hAnsi="Calibri"/>
          <w:sz w:val="22"/>
          <w:szCs w:val="22"/>
        </w:rPr>
      </w:pPr>
      <w:r w:rsidRPr="4F9BF466">
        <w:rPr>
          <w:rFonts w:ascii="Calibri" w:hAnsi="Calibri"/>
          <w:sz w:val="22"/>
          <w:szCs w:val="22"/>
        </w:rPr>
        <w:t>NCMT_PatientListRiskScore_Rel</w:t>
      </w:r>
      <w:r w:rsidR="00B97686">
        <w:rPr>
          <w:rFonts w:ascii="Calibri" w:hAnsi="Calibri"/>
          <w:sz w:val="22"/>
          <w:szCs w:val="22"/>
        </w:rPr>
        <w:t>4</w:t>
      </w:r>
      <w:r w:rsidR="00393376">
        <w:rPr>
          <w:rFonts w:ascii="Calibri" w:hAnsi="Calibri"/>
          <w:sz w:val="22"/>
          <w:szCs w:val="22"/>
        </w:rPr>
        <w:t>.0</w:t>
      </w:r>
      <w:r w:rsidRPr="4F9BF466">
        <w:rPr>
          <w:rFonts w:ascii="Calibri" w:hAnsi="Calibri"/>
          <w:sz w:val="22"/>
          <w:szCs w:val="22"/>
        </w:rPr>
        <w:t>_&lt;AMH+ practice/CIN1/CMA&gt;_&lt;</w:t>
      </w:r>
      <w:r w:rsidR="00C3154F">
        <w:rPr>
          <w:rFonts w:ascii="Calibri" w:hAnsi="Calibri"/>
          <w:sz w:val="22"/>
          <w:szCs w:val="22"/>
        </w:rPr>
        <w:t>TP/</w:t>
      </w:r>
      <w:proofErr w:type="spellStart"/>
      <w:r w:rsidR="00DB293A" w:rsidRPr="4F9BF466">
        <w:rPr>
          <w:rFonts w:ascii="Calibri" w:hAnsi="Calibri"/>
          <w:sz w:val="22"/>
          <w:szCs w:val="22"/>
        </w:rPr>
        <w:t>PIHP</w:t>
      </w:r>
      <w:r w:rsidRPr="4F9BF466">
        <w:rPr>
          <w:rFonts w:ascii="Calibri" w:hAnsi="Calibri"/>
          <w:sz w:val="22"/>
          <w:szCs w:val="22"/>
        </w:rPr>
        <w:t>ShortName</w:t>
      </w:r>
      <w:proofErr w:type="spellEnd"/>
      <w:r w:rsidRPr="4F9BF466">
        <w:rPr>
          <w:rFonts w:ascii="Calibri" w:hAnsi="Calibri"/>
          <w:sz w:val="22"/>
          <w:szCs w:val="22"/>
        </w:rPr>
        <w:t>&gt;_CCYYMMDD-HHMMSS.TXT</w:t>
      </w:r>
    </w:p>
    <w:p w14:paraId="5EB662C4" w14:textId="77777777" w:rsidR="00044433" w:rsidRPr="00E77084" w:rsidRDefault="00044433" w:rsidP="00044433">
      <w:pPr>
        <w:rPr>
          <w:rFonts w:ascii="Calibri" w:hAnsi="Calibri"/>
          <w:sz w:val="22"/>
          <w:szCs w:val="22"/>
        </w:rPr>
      </w:pPr>
    </w:p>
    <w:p w14:paraId="72BB34D3" w14:textId="77777777" w:rsidR="00DF621E" w:rsidRDefault="00DF621E" w:rsidP="00E63743">
      <w:pPr>
        <w:rPr>
          <w:rFonts w:ascii="Calibri" w:hAnsi="Calibri"/>
          <w:sz w:val="22"/>
          <w:szCs w:val="22"/>
        </w:rPr>
      </w:pPr>
      <w:bookmarkStart w:id="4" w:name="OLE_LINK10"/>
      <w:r>
        <w:rPr>
          <w:rFonts w:ascii="Calibri" w:hAnsi="Calibri"/>
          <w:sz w:val="22"/>
          <w:szCs w:val="22"/>
        </w:rPr>
        <w:t xml:space="preserve">Below are the short names for each </w:t>
      </w:r>
      <w:bookmarkStart w:id="5" w:name="OLE_LINK8"/>
      <w:r>
        <w:rPr>
          <w:rFonts w:ascii="Calibri" w:hAnsi="Calibri"/>
          <w:sz w:val="22"/>
          <w:szCs w:val="22"/>
        </w:rPr>
        <w:t>BH I/DD TPs/PIHPs, use these for &lt;TP/</w:t>
      </w:r>
      <w:proofErr w:type="spellStart"/>
      <w:r>
        <w:rPr>
          <w:rFonts w:ascii="Calibri" w:hAnsi="Calibri"/>
          <w:sz w:val="22"/>
          <w:szCs w:val="22"/>
        </w:rPr>
        <w:t>PIHPShortName</w:t>
      </w:r>
      <w:bookmarkEnd w:id="4"/>
      <w:proofErr w:type="spellEnd"/>
      <w:r>
        <w:rPr>
          <w:rFonts w:ascii="Calibri" w:hAnsi="Calibri"/>
          <w:sz w:val="22"/>
          <w:szCs w:val="22"/>
        </w:rPr>
        <w:t>&gt;:</w:t>
      </w:r>
      <w:bookmarkEnd w:id="5"/>
    </w:p>
    <w:p w14:paraId="61312A1A" w14:textId="77777777" w:rsidR="00044433" w:rsidRPr="000B796F" w:rsidRDefault="00044433" w:rsidP="00044433">
      <w:pPr>
        <w:ind w:left="720"/>
        <w:rPr>
          <w:rFonts w:ascii="Calibri" w:hAnsi="Calibri"/>
          <w:sz w:val="22"/>
          <w:szCs w:val="22"/>
        </w:rPr>
      </w:pPr>
      <w:r w:rsidRPr="000B796F">
        <w:rPr>
          <w:rFonts w:ascii="Calibri" w:hAnsi="Calibri"/>
          <w:sz w:val="22"/>
          <w:szCs w:val="22"/>
        </w:rPr>
        <w:t>•</w:t>
      </w:r>
      <w:r w:rsidRPr="000B796F">
        <w:rPr>
          <w:rFonts w:ascii="Calibri" w:hAnsi="Calibri"/>
          <w:sz w:val="22"/>
          <w:szCs w:val="22"/>
        </w:rPr>
        <w:tab/>
        <w:t>Alliance Health = ALLB</w:t>
      </w:r>
    </w:p>
    <w:p w14:paraId="635BC30E" w14:textId="77777777" w:rsidR="00044433" w:rsidRPr="000B796F" w:rsidRDefault="00044433" w:rsidP="00044433">
      <w:pPr>
        <w:ind w:left="720"/>
        <w:rPr>
          <w:rFonts w:ascii="Calibri" w:hAnsi="Calibri"/>
          <w:sz w:val="22"/>
          <w:szCs w:val="22"/>
        </w:rPr>
      </w:pPr>
      <w:r w:rsidRPr="000B796F">
        <w:rPr>
          <w:rFonts w:ascii="Calibri" w:hAnsi="Calibri"/>
          <w:sz w:val="22"/>
          <w:szCs w:val="22"/>
        </w:rPr>
        <w:t>•</w:t>
      </w:r>
      <w:r w:rsidRPr="000B796F">
        <w:rPr>
          <w:rFonts w:ascii="Calibri" w:hAnsi="Calibri"/>
          <w:sz w:val="22"/>
          <w:szCs w:val="22"/>
        </w:rPr>
        <w:tab/>
        <w:t>Partners Health Management = PARB</w:t>
      </w:r>
    </w:p>
    <w:p w14:paraId="66C3F84F" w14:textId="77777777" w:rsidR="00044433" w:rsidRPr="000B796F" w:rsidRDefault="00044433" w:rsidP="00044433">
      <w:pPr>
        <w:ind w:left="720"/>
        <w:rPr>
          <w:rFonts w:ascii="Calibri" w:hAnsi="Calibri"/>
          <w:sz w:val="22"/>
          <w:szCs w:val="22"/>
        </w:rPr>
      </w:pPr>
      <w:r w:rsidRPr="000B796F">
        <w:rPr>
          <w:rFonts w:ascii="Calibri" w:hAnsi="Calibri"/>
          <w:sz w:val="22"/>
          <w:szCs w:val="22"/>
        </w:rPr>
        <w:t>•</w:t>
      </w:r>
      <w:r w:rsidRPr="000B796F">
        <w:rPr>
          <w:rFonts w:ascii="Calibri" w:hAnsi="Calibri"/>
          <w:sz w:val="22"/>
          <w:szCs w:val="22"/>
        </w:rPr>
        <w:tab/>
        <w:t>Trillium Health Resources = TRIB</w:t>
      </w:r>
    </w:p>
    <w:p w14:paraId="5C127726" w14:textId="6108B662" w:rsidR="00E2567C" w:rsidRPr="00044433" w:rsidRDefault="00044433" w:rsidP="00044433">
      <w:pPr>
        <w:ind w:left="720"/>
        <w:rPr>
          <w:rFonts w:ascii="Calibri" w:hAnsi="Calibri"/>
          <w:sz w:val="22"/>
          <w:szCs w:val="22"/>
        </w:rPr>
      </w:pPr>
      <w:r w:rsidRPr="000B796F">
        <w:rPr>
          <w:rFonts w:ascii="Calibri" w:hAnsi="Calibri"/>
          <w:sz w:val="22"/>
          <w:szCs w:val="22"/>
        </w:rPr>
        <w:t>•</w:t>
      </w:r>
      <w:r w:rsidRPr="000B796F">
        <w:rPr>
          <w:rFonts w:ascii="Calibri" w:hAnsi="Calibri"/>
          <w:sz w:val="22"/>
          <w:szCs w:val="22"/>
        </w:rPr>
        <w:tab/>
        <w:t>Vaya Health = VAYB</w:t>
      </w:r>
    </w:p>
    <w:bookmarkEnd w:id="3"/>
    <w:p w14:paraId="2696ED76" w14:textId="77777777" w:rsidR="00F74473" w:rsidRDefault="00F74473" w:rsidP="00F74473">
      <w:pPr>
        <w:ind w:left="720"/>
        <w:rPr>
          <w:rFonts w:ascii="Calibri" w:hAnsi="Calibri"/>
          <w:sz w:val="22"/>
          <w:szCs w:val="22"/>
        </w:rPr>
      </w:pPr>
    </w:p>
    <w:p w14:paraId="3C9C02E0" w14:textId="594DC712" w:rsidR="004A08C3" w:rsidRDefault="004A08C3" w:rsidP="004A08C3">
      <w:pPr>
        <w:rPr>
          <w:rFonts w:ascii="Calibri" w:hAnsi="Calibri"/>
          <w:sz w:val="22"/>
          <w:szCs w:val="22"/>
        </w:rPr>
      </w:pPr>
      <w:r w:rsidRPr="5588F6CC">
        <w:rPr>
          <w:rFonts w:ascii="Calibri" w:hAnsi="Calibri"/>
          <w:sz w:val="22"/>
          <w:szCs w:val="22"/>
        </w:rPr>
        <w:t xml:space="preserve">For &lt; AMH+ practice/CMA/CIN Name&gt;, </w:t>
      </w:r>
      <w:r w:rsidR="315CB887" w:rsidRPr="5588F6CC">
        <w:rPr>
          <w:rFonts w:ascii="Calibri" w:hAnsi="Calibri"/>
          <w:sz w:val="22"/>
          <w:szCs w:val="22"/>
        </w:rPr>
        <w:t>BH I/DD TPs and PIHP</w:t>
      </w:r>
      <w:r w:rsidRPr="5588F6CC">
        <w:rPr>
          <w:rFonts w:ascii="Calibri" w:hAnsi="Calibri"/>
          <w:sz w:val="22"/>
          <w:szCs w:val="22"/>
        </w:rPr>
        <w:t xml:space="preserve">s should reference the document titled “Data Specifications &amp; Requirements for Sharing Tailored Care Management Entity Short Names to Support Tailored Care Management for Tailored Plans and Prepaid Inpatient Health Plans” on the NC Medicaid portal here – </w:t>
      </w:r>
      <w:hyperlink r:id="rId21">
        <w:r w:rsidRPr="5588F6CC">
          <w:rPr>
            <w:rStyle w:val="Hyperlink"/>
            <w:rFonts w:ascii="Calibri" w:hAnsi="Calibri"/>
            <w:sz w:val="22"/>
            <w:szCs w:val="22"/>
          </w:rPr>
          <w:t>Link</w:t>
        </w:r>
      </w:hyperlink>
      <w:r w:rsidRPr="5588F6CC">
        <w:rPr>
          <w:rFonts w:ascii="Calibri" w:hAnsi="Calibri"/>
          <w:sz w:val="22"/>
          <w:szCs w:val="22"/>
        </w:rPr>
        <w:t>.</w:t>
      </w:r>
    </w:p>
    <w:p w14:paraId="06F8A93F" w14:textId="77777777" w:rsidR="00F74473" w:rsidRDefault="00F74473" w:rsidP="00F74473">
      <w:pPr>
        <w:rPr>
          <w:rFonts w:ascii="Calibri" w:hAnsi="Calibri"/>
          <w:sz w:val="22"/>
          <w:szCs w:val="22"/>
        </w:rPr>
      </w:pPr>
    </w:p>
    <w:p w14:paraId="0C818249" w14:textId="3108B62B" w:rsidR="00F74473" w:rsidRDefault="00F74473" w:rsidP="00F74473">
      <w:pPr>
        <w:rPr>
          <w:rFonts w:ascii="Calibri" w:hAnsi="Calibri"/>
          <w:sz w:val="22"/>
          <w:szCs w:val="22"/>
        </w:rPr>
      </w:pPr>
      <w:r w:rsidRPr="5588F6CC">
        <w:rPr>
          <w:rFonts w:ascii="Calibri" w:hAnsi="Calibri"/>
          <w:b/>
          <w:bCs/>
          <w:sz w:val="22"/>
          <w:szCs w:val="22"/>
        </w:rPr>
        <w:t>File Delivery, Acceptance &amp; Processing Validation:</w:t>
      </w:r>
      <w:r w:rsidRPr="5588F6CC">
        <w:rPr>
          <w:rFonts w:ascii="Calibri" w:hAnsi="Calibri"/>
          <w:sz w:val="22"/>
          <w:szCs w:val="22"/>
        </w:rPr>
        <w:t xml:space="preserve"> The Department has </w:t>
      </w:r>
      <w:proofErr w:type="gramStart"/>
      <w:r w:rsidRPr="5588F6CC">
        <w:rPr>
          <w:rFonts w:ascii="Calibri" w:hAnsi="Calibri"/>
          <w:sz w:val="22"/>
          <w:szCs w:val="22"/>
        </w:rPr>
        <w:t>setup</w:t>
      </w:r>
      <w:proofErr w:type="gramEnd"/>
      <w:r w:rsidRPr="5588F6CC">
        <w:rPr>
          <w:rFonts w:ascii="Calibri" w:hAnsi="Calibri"/>
          <w:sz w:val="22"/>
          <w:szCs w:val="22"/>
        </w:rPr>
        <w:t xml:space="preserve"> a standard process to validate successful file creation and delivery by the source entity and successful acceptance and ingestion by the target entity. All source and target entities will need to follow these standards and report information to the Department that will allow them to validate successful delivery and ingestion of data through interfaces standardized by the Department. These requirements will be shared with </w:t>
      </w:r>
      <w:r w:rsidR="00644F47" w:rsidRPr="5588F6CC">
        <w:rPr>
          <w:rFonts w:ascii="Calibri" w:hAnsi="Calibri"/>
          <w:sz w:val="22"/>
          <w:szCs w:val="22"/>
        </w:rPr>
        <w:t>AMH+ practices, CMAs and/or their affiliated Clinically Integrated Networks (CINs)</w:t>
      </w:r>
      <w:r w:rsidRPr="5588F6CC">
        <w:rPr>
          <w:rFonts w:ascii="Calibri" w:hAnsi="Calibri"/>
          <w:sz w:val="22"/>
          <w:szCs w:val="22"/>
        </w:rPr>
        <w:t xml:space="preserve"> by </w:t>
      </w:r>
      <w:r w:rsidR="797BE501" w:rsidRPr="5588F6CC">
        <w:rPr>
          <w:rFonts w:ascii="Calibri" w:hAnsi="Calibri"/>
          <w:sz w:val="22"/>
          <w:szCs w:val="22"/>
        </w:rPr>
        <w:t>BH I/DD TPs and PIHP</w:t>
      </w:r>
      <w:r w:rsidR="00044433" w:rsidRPr="5588F6CC">
        <w:rPr>
          <w:rFonts w:ascii="Calibri" w:hAnsi="Calibri"/>
          <w:sz w:val="22"/>
          <w:szCs w:val="22"/>
        </w:rPr>
        <w:t>s</w:t>
      </w:r>
      <w:r w:rsidRPr="5588F6CC">
        <w:rPr>
          <w:rFonts w:ascii="Calibri" w:hAnsi="Calibri"/>
          <w:sz w:val="22"/>
          <w:szCs w:val="22"/>
        </w:rPr>
        <w:t>.</w:t>
      </w:r>
    </w:p>
    <w:p w14:paraId="5F6FE2AD" w14:textId="77777777" w:rsidR="00F74473" w:rsidRDefault="00F74473" w:rsidP="00F74473">
      <w:pPr>
        <w:rPr>
          <w:rFonts w:ascii="Calibri" w:hAnsi="Calibri"/>
          <w:sz w:val="22"/>
          <w:szCs w:val="22"/>
        </w:rPr>
      </w:pPr>
    </w:p>
    <w:p w14:paraId="2F723BA1" w14:textId="09C80382" w:rsidR="00F74473" w:rsidRDefault="37681D70" w:rsidP="00F74473">
      <w:pPr>
        <w:rPr>
          <w:rFonts w:ascii="Calibri" w:hAnsi="Calibri"/>
          <w:sz w:val="22"/>
          <w:szCs w:val="22"/>
        </w:rPr>
      </w:pPr>
      <w:r w:rsidRPr="1CC430CE">
        <w:rPr>
          <w:rFonts w:ascii="Calibri" w:hAnsi="Calibri"/>
          <w:b/>
          <w:bCs/>
          <w:sz w:val="22"/>
          <w:szCs w:val="22"/>
        </w:rPr>
        <w:t xml:space="preserve">AMH+ practices/CMAs Onboarding &amp; Testing: </w:t>
      </w:r>
      <w:r w:rsidRPr="1CC430CE">
        <w:rPr>
          <w:rFonts w:ascii="Calibri" w:hAnsi="Calibri"/>
          <w:sz w:val="22"/>
          <w:szCs w:val="22"/>
        </w:rPr>
        <w:t xml:space="preserve">As </w:t>
      </w:r>
      <w:r w:rsidR="72399AEE" w:rsidRPr="1CC430CE">
        <w:rPr>
          <w:rFonts w:ascii="Calibri" w:hAnsi="Calibri"/>
          <w:sz w:val="22"/>
          <w:szCs w:val="22"/>
        </w:rPr>
        <w:t>BH I/DD TPs and PIHP</w:t>
      </w:r>
      <w:r w:rsidR="73AFDCD6" w:rsidRPr="1CC430CE">
        <w:rPr>
          <w:rFonts w:ascii="Calibri" w:hAnsi="Calibri"/>
          <w:sz w:val="22"/>
          <w:szCs w:val="22"/>
        </w:rPr>
        <w:t>s</w:t>
      </w:r>
      <w:r w:rsidRPr="1CC430CE">
        <w:rPr>
          <w:rFonts w:ascii="Calibri" w:hAnsi="Calibri"/>
          <w:sz w:val="22"/>
          <w:szCs w:val="22"/>
        </w:rPr>
        <w:t xml:space="preserve"> contract with </w:t>
      </w:r>
      <w:r w:rsidR="186428C0" w:rsidRPr="1CC430CE">
        <w:rPr>
          <w:rFonts w:ascii="Calibri" w:hAnsi="Calibri"/>
          <w:sz w:val="22"/>
          <w:szCs w:val="22"/>
        </w:rPr>
        <w:t>AMH+ practices</w:t>
      </w:r>
      <w:r w:rsidR="7E40E14A" w:rsidRPr="1CC430CE">
        <w:rPr>
          <w:rFonts w:ascii="Calibri" w:hAnsi="Calibri"/>
          <w:sz w:val="22"/>
          <w:szCs w:val="22"/>
        </w:rPr>
        <w:t xml:space="preserve"> and C</w:t>
      </w:r>
      <w:r w:rsidR="186428C0" w:rsidRPr="1CC430CE">
        <w:rPr>
          <w:rFonts w:ascii="Calibri" w:hAnsi="Calibri"/>
          <w:sz w:val="22"/>
          <w:szCs w:val="22"/>
        </w:rPr>
        <w:t>MAs</w:t>
      </w:r>
      <w:r w:rsidRPr="1CC430CE">
        <w:rPr>
          <w:rFonts w:ascii="Calibri" w:hAnsi="Calibri"/>
          <w:sz w:val="22"/>
          <w:szCs w:val="22"/>
        </w:rPr>
        <w:t xml:space="preserve">, they are expected to have an onboarding process that supports establishing and enabling the exchange of information between the </w:t>
      </w:r>
      <w:r w:rsidR="72399AEE" w:rsidRPr="1CC430CE">
        <w:rPr>
          <w:rFonts w:ascii="Calibri" w:hAnsi="Calibri"/>
          <w:sz w:val="22"/>
          <w:szCs w:val="22"/>
        </w:rPr>
        <w:t>BH I/DD TPs and PIHP</w:t>
      </w:r>
      <w:r w:rsidR="73AFDCD6" w:rsidRPr="1CC430CE">
        <w:rPr>
          <w:rFonts w:ascii="Calibri" w:hAnsi="Calibri"/>
          <w:sz w:val="22"/>
          <w:szCs w:val="22"/>
        </w:rPr>
        <w:t>s</w:t>
      </w:r>
      <w:r w:rsidRPr="1CC430CE">
        <w:rPr>
          <w:rFonts w:ascii="Calibri" w:hAnsi="Calibri"/>
          <w:sz w:val="22"/>
          <w:szCs w:val="22"/>
        </w:rPr>
        <w:t xml:space="preserve"> and these practices. </w:t>
      </w:r>
      <w:r w:rsidR="6C87BD7F" w:rsidRPr="1CC430CE">
        <w:rPr>
          <w:rFonts w:ascii="Calibri" w:hAnsi="Calibri"/>
          <w:sz w:val="22"/>
          <w:szCs w:val="22"/>
        </w:rPr>
        <w:t xml:space="preserve">AMH+ practices, CMAs and/or their affiliated Clinically Integrated Networks (CINs) </w:t>
      </w:r>
      <w:r w:rsidR="3B064CAA" w:rsidRPr="1CC430CE">
        <w:rPr>
          <w:rFonts w:ascii="Calibri" w:hAnsi="Calibri"/>
          <w:sz w:val="22"/>
          <w:szCs w:val="22"/>
        </w:rPr>
        <w:t xml:space="preserve">should work with their respective </w:t>
      </w:r>
      <w:r w:rsidR="55B8DFAB" w:rsidRPr="1CC430CE">
        <w:rPr>
          <w:rFonts w:ascii="Calibri" w:hAnsi="Calibri"/>
          <w:sz w:val="22"/>
          <w:szCs w:val="22"/>
        </w:rPr>
        <w:t>BH I/DD TPs and PIHP</w:t>
      </w:r>
      <w:r w:rsidR="73AFDCD6" w:rsidRPr="1CC430CE">
        <w:rPr>
          <w:rFonts w:ascii="Calibri" w:hAnsi="Calibri"/>
          <w:sz w:val="22"/>
          <w:szCs w:val="22"/>
        </w:rPr>
        <w:t>s</w:t>
      </w:r>
      <w:r w:rsidRPr="1CC430CE">
        <w:rPr>
          <w:rFonts w:ascii="Calibri" w:hAnsi="Calibri"/>
          <w:sz w:val="22"/>
          <w:szCs w:val="22"/>
        </w:rPr>
        <w:t xml:space="preserve"> </w:t>
      </w:r>
      <w:r w:rsidR="3B064CAA" w:rsidRPr="1CC430CE">
        <w:rPr>
          <w:rFonts w:ascii="Calibri" w:hAnsi="Calibri"/>
          <w:sz w:val="22"/>
          <w:szCs w:val="22"/>
        </w:rPr>
        <w:t>to</w:t>
      </w:r>
      <w:r w:rsidRPr="1CC430CE">
        <w:rPr>
          <w:rFonts w:ascii="Calibri" w:hAnsi="Calibri"/>
          <w:sz w:val="22"/>
          <w:szCs w:val="22"/>
        </w:rPr>
        <w:t xml:space="preserve"> review these standard file layouts, associated requirements, testing and implementation expectations to </w:t>
      </w:r>
      <w:r w:rsidR="5CCE5DBB" w:rsidRPr="1CC430CE">
        <w:rPr>
          <w:rFonts w:ascii="Calibri" w:hAnsi="Calibri"/>
          <w:sz w:val="22"/>
          <w:szCs w:val="22"/>
        </w:rPr>
        <w:t xml:space="preserve">effectively </w:t>
      </w:r>
      <w:r w:rsidRPr="1CC430CE">
        <w:rPr>
          <w:rFonts w:ascii="Calibri" w:hAnsi="Calibri"/>
          <w:sz w:val="22"/>
          <w:szCs w:val="22"/>
        </w:rPr>
        <w:t>enable these data exchanges</w:t>
      </w:r>
      <w:r w:rsidR="07E113FA" w:rsidRPr="1CC430CE">
        <w:rPr>
          <w:rFonts w:ascii="Calibri" w:hAnsi="Calibri"/>
          <w:sz w:val="22"/>
          <w:szCs w:val="22"/>
        </w:rPr>
        <w:t>.</w:t>
      </w:r>
    </w:p>
    <w:p w14:paraId="6920C5BD" w14:textId="76CE51B6" w:rsidR="00D40B8D" w:rsidRDefault="00D40B8D" w:rsidP="00F74473">
      <w:pPr>
        <w:rPr>
          <w:rFonts w:ascii="Calibri" w:hAnsi="Calibri"/>
          <w:sz w:val="22"/>
          <w:szCs w:val="22"/>
        </w:rPr>
      </w:pPr>
    </w:p>
    <w:p w14:paraId="01298712" w14:textId="53297E3D" w:rsidR="00D40B8D" w:rsidRDefault="00D40B8D" w:rsidP="00F74473">
      <w:pPr>
        <w:rPr>
          <w:rFonts w:ascii="Calibri" w:hAnsi="Calibri"/>
          <w:sz w:val="22"/>
          <w:szCs w:val="22"/>
        </w:rPr>
      </w:pPr>
    </w:p>
    <w:p w14:paraId="320E2766" w14:textId="56636F5A" w:rsidR="00943F4D" w:rsidRPr="0007379F" w:rsidRDefault="4E5859D6" w:rsidP="00943F4D">
      <w:pPr>
        <w:pStyle w:val="Heading1"/>
        <w:shd w:val="clear" w:color="auto" w:fill="0563C1"/>
        <w:tabs>
          <w:tab w:val="left" w:pos="9688"/>
        </w:tabs>
        <w:spacing w:before="57"/>
        <w:rPr>
          <w:b/>
          <w:bCs/>
          <w:sz w:val="26"/>
          <w:szCs w:val="26"/>
        </w:rPr>
      </w:pPr>
      <w:r>
        <w:rPr>
          <w:b/>
          <w:bCs/>
          <w:color w:val="FFFFFF" w:themeColor="background1"/>
          <w:sz w:val="26"/>
          <w:szCs w:val="26"/>
          <w:shd w:val="clear" w:color="auto" w:fill="0563C1"/>
        </w:rPr>
        <w:t xml:space="preserve"> </w:t>
      </w:r>
      <w:r w:rsidR="00943F4D">
        <w:rPr>
          <w:b/>
          <w:bCs/>
          <w:color w:val="FFFFFF" w:themeColor="background1"/>
          <w:sz w:val="26"/>
          <w:szCs w:val="26"/>
          <w:shd w:val="clear" w:color="auto" w:fill="0563C1"/>
        </w:rPr>
        <w:t>IV. Submission Guidance</w:t>
      </w:r>
    </w:p>
    <w:p w14:paraId="398573AA" w14:textId="5801896C" w:rsidR="0050563C" w:rsidRDefault="0050563C" w:rsidP="0A43D0E9">
      <w:pPr>
        <w:rPr>
          <w:rFonts w:ascii="Calibri" w:eastAsia="Calibri" w:hAnsi="Calibri" w:cs="Calibri"/>
          <w:b/>
          <w:bCs/>
          <w:color w:val="000000" w:themeColor="text1"/>
          <w:u w:val="single"/>
        </w:rPr>
      </w:pPr>
    </w:p>
    <w:p w14:paraId="327E00CD" w14:textId="69680BAB" w:rsidR="00943F4D" w:rsidRDefault="00943F4D" w:rsidP="00943F4D">
      <w:pPr>
        <w:rPr>
          <w:rFonts w:ascii="Calibri" w:eastAsia="Calibri" w:hAnsi="Calibri" w:cs="Calibri"/>
          <w:color w:val="000000" w:themeColor="text1"/>
        </w:rPr>
      </w:pPr>
      <w:r w:rsidRPr="5588F6CC">
        <w:rPr>
          <w:rFonts w:ascii="Calibri" w:eastAsia="Calibri" w:hAnsi="Calibri" w:cs="Calibri"/>
          <w:color w:val="000000" w:themeColor="text1"/>
          <w:sz w:val="22"/>
          <w:szCs w:val="22"/>
        </w:rPr>
        <w:t xml:space="preserve">The Department expects BH I/DD TPs and PIHPs to provide complete, accurate and timely Patient Risk information </w:t>
      </w:r>
      <w:bookmarkStart w:id="6" w:name="OLE_LINK9"/>
      <w:proofErr w:type="gramStart"/>
      <w:r w:rsidRPr="5588F6CC">
        <w:rPr>
          <w:rFonts w:ascii="Calibri" w:eastAsia="Calibri" w:hAnsi="Calibri" w:cs="Calibri"/>
          <w:color w:val="000000" w:themeColor="text1"/>
          <w:sz w:val="22"/>
          <w:szCs w:val="22"/>
        </w:rPr>
        <w:t>to</w:t>
      </w:r>
      <w:proofErr w:type="gramEnd"/>
      <w:r w:rsidRPr="5588F6CC">
        <w:rPr>
          <w:rFonts w:ascii="Calibri" w:eastAsia="Calibri" w:hAnsi="Calibri" w:cs="Calibri"/>
          <w:color w:val="000000" w:themeColor="text1"/>
          <w:sz w:val="22"/>
          <w:szCs w:val="22"/>
        </w:rPr>
        <w:t xml:space="preserve"> AMH+ practices, CMAs and/or their affiliated CINs/Other Data Partners</w:t>
      </w:r>
      <w:bookmarkEnd w:id="6"/>
      <w:r w:rsidRPr="5588F6CC">
        <w:rPr>
          <w:rFonts w:ascii="Calibri" w:eastAsia="Calibri" w:hAnsi="Calibri" w:cs="Calibri"/>
          <w:color w:val="000000" w:themeColor="text1"/>
          <w:sz w:val="22"/>
          <w:szCs w:val="22"/>
        </w:rPr>
        <w:t xml:space="preserve"> for </w:t>
      </w:r>
      <w:r w:rsidR="002A1E25">
        <w:rPr>
          <w:rFonts w:ascii="Calibri" w:eastAsia="Calibri" w:hAnsi="Calibri" w:cs="Calibri"/>
          <w:color w:val="000000" w:themeColor="text1"/>
          <w:sz w:val="22"/>
          <w:szCs w:val="22"/>
        </w:rPr>
        <w:t>members</w:t>
      </w:r>
      <w:r w:rsidR="002A1E25" w:rsidRPr="5588F6CC">
        <w:rPr>
          <w:rFonts w:ascii="Calibri" w:eastAsia="Calibri" w:hAnsi="Calibri" w:cs="Calibri"/>
          <w:color w:val="000000" w:themeColor="text1"/>
          <w:sz w:val="22"/>
          <w:szCs w:val="22"/>
        </w:rPr>
        <w:t xml:space="preserve"> </w:t>
      </w:r>
      <w:r w:rsidRPr="5588F6CC">
        <w:rPr>
          <w:rFonts w:ascii="Calibri" w:eastAsia="Calibri" w:hAnsi="Calibri" w:cs="Calibri"/>
          <w:color w:val="000000" w:themeColor="text1"/>
          <w:sz w:val="22"/>
          <w:szCs w:val="22"/>
        </w:rPr>
        <w:t xml:space="preserve">assigned to them. The Department expects that the information provided will be sufficient to match </w:t>
      </w:r>
      <w:r w:rsidR="003E2D83">
        <w:rPr>
          <w:rFonts w:ascii="Calibri" w:eastAsia="Calibri" w:hAnsi="Calibri" w:cs="Calibri"/>
          <w:color w:val="000000" w:themeColor="text1"/>
          <w:sz w:val="22"/>
          <w:szCs w:val="22"/>
        </w:rPr>
        <w:t>members</w:t>
      </w:r>
      <w:r w:rsidR="003E2D83" w:rsidRPr="5588F6CC">
        <w:rPr>
          <w:rFonts w:ascii="Calibri" w:eastAsia="Calibri" w:hAnsi="Calibri" w:cs="Calibri"/>
          <w:color w:val="000000" w:themeColor="text1"/>
          <w:sz w:val="22"/>
          <w:szCs w:val="22"/>
        </w:rPr>
        <w:t xml:space="preserve"> </w:t>
      </w:r>
      <w:r w:rsidRPr="5588F6CC">
        <w:rPr>
          <w:rFonts w:ascii="Calibri" w:eastAsia="Calibri" w:hAnsi="Calibri" w:cs="Calibri"/>
          <w:color w:val="000000" w:themeColor="text1"/>
          <w:sz w:val="22"/>
          <w:szCs w:val="22"/>
        </w:rPr>
        <w:t>and support the duties required under Medicaid Managed Care.</w:t>
      </w:r>
    </w:p>
    <w:p w14:paraId="26F17FCE" w14:textId="77777777" w:rsidR="00943F4D" w:rsidRDefault="00943F4D" w:rsidP="00943F4D">
      <w:pPr>
        <w:rPr>
          <w:rFonts w:ascii="Calibri" w:eastAsia="Calibri" w:hAnsi="Calibri" w:cs="Calibri"/>
          <w:color w:val="000000" w:themeColor="text1"/>
        </w:rPr>
      </w:pPr>
    </w:p>
    <w:p w14:paraId="19C0D8AE" w14:textId="5EA2BDDC" w:rsidR="00943F4D" w:rsidRDefault="00943F4D" w:rsidP="00943F4D">
      <w:pPr>
        <w:rPr>
          <w:rFonts w:ascii="Calibri" w:eastAsia="Calibri" w:hAnsi="Calibri" w:cs="Calibri"/>
          <w:color w:val="000000" w:themeColor="text1"/>
          <w:sz w:val="22"/>
          <w:szCs w:val="22"/>
        </w:rPr>
      </w:pPr>
      <w:bookmarkStart w:id="7" w:name="OLE_LINK7"/>
      <w:r w:rsidRPr="5588F6CC">
        <w:rPr>
          <w:rFonts w:ascii="Calibri" w:eastAsia="Calibri" w:hAnsi="Calibri" w:cs="Calibri"/>
          <w:color w:val="000000" w:themeColor="text1"/>
          <w:sz w:val="22"/>
          <w:szCs w:val="22"/>
        </w:rPr>
        <w:t>BH I/DD TPs and PIHPs</w:t>
      </w:r>
      <w:bookmarkEnd w:id="7"/>
      <w:r w:rsidRPr="5588F6CC">
        <w:rPr>
          <w:rFonts w:ascii="Calibri" w:eastAsia="Calibri" w:hAnsi="Calibri" w:cs="Calibri"/>
          <w:color w:val="000000" w:themeColor="text1"/>
          <w:sz w:val="22"/>
          <w:szCs w:val="22"/>
        </w:rPr>
        <w:t xml:space="preserve"> must transmit Patient Risk List data for all their assigned </w:t>
      </w:r>
      <w:r w:rsidR="002544BF">
        <w:rPr>
          <w:rFonts w:ascii="Calibri" w:eastAsia="Calibri" w:hAnsi="Calibri" w:cs="Calibri"/>
          <w:color w:val="000000" w:themeColor="text1"/>
          <w:sz w:val="22"/>
          <w:szCs w:val="22"/>
        </w:rPr>
        <w:t>members</w:t>
      </w:r>
      <w:r w:rsidR="002544BF" w:rsidRPr="5588F6CC">
        <w:rPr>
          <w:rFonts w:ascii="Calibri" w:eastAsia="Calibri" w:hAnsi="Calibri" w:cs="Calibri"/>
          <w:color w:val="000000" w:themeColor="text1"/>
          <w:sz w:val="22"/>
          <w:szCs w:val="22"/>
        </w:rPr>
        <w:t xml:space="preserve"> </w:t>
      </w:r>
      <w:r w:rsidRPr="5588F6CC">
        <w:rPr>
          <w:rFonts w:ascii="Calibri" w:eastAsia="Calibri" w:hAnsi="Calibri" w:cs="Calibri"/>
          <w:color w:val="000000" w:themeColor="text1"/>
          <w:sz w:val="22"/>
          <w:szCs w:val="22"/>
        </w:rPr>
        <w:t>to the applicable AMH+ practices, CMAs and/or their affiliated CINs/Other Data Partners.</w:t>
      </w:r>
      <w:r w:rsidR="001A067D" w:rsidRPr="5588F6CC">
        <w:rPr>
          <w:rFonts w:ascii="Calibri" w:eastAsia="Calibri" w:hAnsi="Calibri" w:cs="Calibri"/>
          <w:color w:val="000000" w:themeColor="text1"/>
          <w:sz w:val="22"/>
          <w:szCs w:val="22"/>
        </w:rPr>
        <w:t xml:space="preserve"> </w:t>
      </w:r>
      <w:r w:rsidRPr="5588F6CC">
        <w:rPr>
          <w:rFonts w:ascii="Calibri" w:eastAsia="Calibri" w:hAnsi="Calibri" w:cs="Calibri"/>
          <w:color w:val="000000" w:themeColor="text1"/>
          <w:sz w:val="22"/>
          <w:szCs w:val="22"/>
        </w:rPr>
        <w:t xml:space="preserve">AMH+ practices, </w:t>
      </w:r>
      <w:r w:rsidRPr="5588F6CC">
        <w:rPr>
          <w:rFonts w:ascii="Calibri" w:eastAsia="Calibri" w:hAnsi="Calibri" w:cs="Calibri"/>
          <w:color w:val="000000" w:themeColor="text1"/>
          <w:sz w:val="22"/>
          <w:szCs w:val="22"/>
        </w:rPr>
        <w:lastRenderedPageBreak/>
        <w:t>CMAs and/or their affiliated CINs/Other Data Partners should send back the Patient Risk List with all mandatory fields populated, to</w:t>
      </w:r>
      <w:r w:rsidR="093EDFBF" w:rsidRPr="5588F6CC">
        <w:rPr>
          <w:rFonts w:ascii="Calibri" w:eastAsia="Calibri" w:hAnsi="Calibri" w:cs="Calibri"/>
          <w:color w:val="000000" w:themeColor="text1"/>
          <w:sz w:val="22"/>
          <w:szCs w:val="22"/>
        </w:rPr>
        <w:t xml:space="preserve"> the</w:t>
      </w:r>
      <w:r w:rsidRPr="5588F6CC">
        <w:rPr>
          <w:rFonts w:ascii="Calibri" w:eastAsia="Calibri" w:hAnsi="Calibri" w:cs="Calibri"/>
          <w:color w:val="000000" w:themeColor="text1"/>
          <w:sz w:val="22"/>
          <w:szCs w:val="22"/>
        </w:rPr>
        <w:t xml:space="preserve"> </w:t>
      </w:r>
      <w:r w:rsidR="4E3D2C7E" w:rsidRPr="5588F6CC">
        <w:rPr>
          <w:rFonts w:ascii="Calibri" w:eastAsia="Calibri" w:hAnsi="Calibri" w:cs="Calibri"/>
          <w:color w:val="000000" w:themeColor="text1"/>
          <w:sz w:val="22"/>
          <w:szCs w:val="22"/>
        </w:rPr>
        <w:t>BH I/DD TPs and PIHP</w:t>
      </w:r>
      <w:r w:rsidRPr="5588F6CC">
        <w:rPr>
          <w:rFonts w:ascii="Calibri" w:eastAsia="Calibri" w:hAnsi="Calibri" w:cs="Calibri"/>
          <w:color w:val="000000" w:themeColor="text1"/>
          <w:sz w:val="22"/>
          <w:szCs w:val="22"/>
        </w:rPr>
        <w:t>s as defined in</w:t>
      </w:r>
      <w:r w:rsidR="000B4EBF">
        <w:rPr>
          <w:rFonts w:ascii="Calibri" w:eastAsia="Calibri" w:hAnsi="Calibri" w:cs="Calibri"/>
          <w:color w:val="000000" w:themeColor="text1"/>
          <w:sz w:val="22"/>
          <w:szCs w:val="22"/>
        </w:rPr>
        <w:t xml:space="preserve"> this document.</w:t>
      </w:r>
    </w:p>
    <w:p w14:paraId="47625D2E" w14:textId="77777777" w:rsidR="001D5F87" w:rsidRDefault="001D5F87" w:rsidP="00943F4D">
      <w:pPr>
        <w:rPr>
          <w:rFonts w:ascii="Calibri" w:eastAsia="Calibri" w:hAnsi="Calibri" w:cs="Calibri"/>
          <w:color w:val="000000" w:themeColor="text1"/>
          <w:sz w:val="22"/>
          <w:szCs w:val="22"/>
        </w:rPr>
      </w:pPr>
    </w:p>
    <w:p w14:paraId="258620DA" w14:textId="2607EC4B" w:rsidR="00FF456B" w:rsidRDefault="302DE2DB" w:rsidP="00FF456B">
      <w:pPr>
        <w:rPr>
          <w:rFonts w:ascii="Calibri" w:eastAsia="Calibri" w:hAnsi="Calibri" w:cs="Calibri"/>
          <w:color w:val="000000" w:themeColor="text1"/>
          <w:sz w:val="22"/>
          <w:szCs w:val="22"/>
        </w:rPr>
      </w:pPr>
      <w:bookmarkStart w:id="8" w:name="OLE_LINK13"/>
      <w:r w:rsidRPr="5588F6CC">
        <w:rPr>
          <w:rFonts w:ascii="Calibri" w:eastAsia="Calibri" w:hAnsi="Calibri" w:cs="Calibri"/>
          <w:b/>
          <w:bCs/>
          <w:color w:val="000000" w:themeColor="text1"/>
          <w:sz w:val="22"/>
          <w:szCs w:val="22"/>
        </w:rPr>
        <w:t xml:space="preserve">Reporting Period: </w:t>
      </w:r>
      <w:r w:rsidRPr="5588F6CC">
        <w:rPr>
          <w:rFonts w:ascii="Calibri" w:eastAsia="Calibri" w:hAnsi="Calibri" w:cs="Calibri"/>
          <w:color w:val="000000" w:themeColor="text1"/>
          <w:sz w:val="22"/>
          <w:szCs w:val="22"/>
        </w:rPr>
        <w:t xml:space="preserve">Each submission of the </w:t>
      </w:r>
      <w:r w:rsidR="0F882ABE" w:rsidRPr="5588F6CC">
        <w:rPr>
          <w:rFonts w:ascii="Calibri" w:eastAsia="Calibri" w:hAnsi="Calibri" w:cs="Calibri"/>
          <w:color w:val="000000" w:themeColor="text1"/>
          <w:sz w:val="22"/>
          <w:szCs w:val="22"/>
        </w:rPr>
        <w:t xml:space="preserve">Inbound </w:t>
      </w:r>
      <w:r w:rsidRPr="5588F6CC">
        <w:rPr>
          <w:rFonts w:ascii="Calibri" w:eastAsia="Calibri" w:hAnsi="Calibri" w:cs="Calibri"/>
          <w:color w:val="000000" w:themeColor="text1"/>
          <w:sz w:val="22"/>
          <w:szCs w:val="22"/>
        </w:rPr>
        <w:t xml:space="preserve">Patient Risk List </w:t>
      </w:r>
      <w:r w:rsidR="6D5114ED" w:rsidRPr="5588F6CC">
        <w:rPr>
          <w:rFonts w:ascii="Calibri" w:eastAsia="Calibri" w:hAnsi="Calibri" w:cs="Calibri"/>
          <w:color w:val="000000" w:themeColor="text1"/>
          <w:sz w:val="22"/>
          <w:szCs w:val="22"/>
        </w:rPr>
        <w:t xml:space="preserve">(TCM Providers to </w:t>
      </w:r>
      <w:r w:rsidR="739C17BE" w:rsidRPr="5588F6CC">
        <w:rPr>
          <w:rFonts w:ascii="Calibri" w:eastAsia="Calibri" w:hAnsi="Calibri" w:cs="Calibri"/>
          <w:color w:val="000000" w:themeColor="text1"/>
          <w:sz w:val="22"/>
          <w:szCs w:val="22"/>
        </w:rPr>
        <w:t>BH I/DD TPs and PIHP</w:t>
      </w:r>
      <w:r w:rsidR="6D5114ED" w:rsidRPr="5588F6CC">
        <w:rPr>
          <w:rFonts w:ascii="Calibri" w:eastAsia="Calibri" w:hAnsi="Calibri" w:cs="Calibri"/>
          <w:color w:val="000000" w:themeColor="text1"/>
          <w:sz w:val="22"/>
          <w:szCs w:val="22"/>
        </w:rPr>
        <w:t xml:space="preserve">) </w:t>
      </w:r>
      <w:r w:rsidRPr="5588F6CC">
        <w:rPr>
          <w:rFonts w:ascii="Calibri" w:eastAsia="Calibri" w:hAnsi="Calibri" w:cs="Calibri"/>
          <w:color w:val="000000" w:themeColor="text1"/>
          <w:sz w:val="22"/>
          <w:szCs w:val="22"/>
        </w:rPr>
        <w:t xml:space="preserve">shall be representative of a “reporting period” of the first through the last calendar day of a given month. </w:t>
      </w:r>
      <w:r w:rsidR="290F3E94" w:rsidRPr="5588F6CC">
        <w:rPr>
          <w:rFonts w:ascii="Calibri" w:eastAsia="Calibri" w:hAnsi="Calibri" w:cs="Calibri"/>
          <w:color w:val="000000" w:themeColor="text1"/>
          <w:sz w:val="22"/>
          <w:szCs w:val="22"/>
        </w:rPr>
        <w:t xml:space="preserve">Each submission of the Patient Risk List shall by submitted to </w:t>
      </w:r>
      <w:bookmarkStart w:id="9" w:name="OLE_LINK12"/>
      <w:r w:rsidR="290F3E94" w:rsidRPr="5588F6CC">
        <w:rPr>
          <w:rFonts w:ascii="Calibri" w:eastAsia="Calibri" w:hAnsi="Calibri" w:cs="Calibri"/>
          <w:color w:val="000000" w:themeColor="text1"/>
          <w:sz w:val="22"/>
          <w:szCs w:val="22"/>
        </w:rPr>
        <w:t xml:space="preserve">BH I/DD TPs and/or PIHPs </w:t>
      </w:r>
      <w:bookmarkEnd w:id="9"/>
      <w:r w:rsidR="290F3E94" w:rsidRPr="5588F6CC">
        <w:rPr>
          <w:rFonts w:ascii="Calibri" w:eastAsia="Calibri" w:hAnsi="Calibri" w:cs="Calibri"/>
          <w:color w:val="000000" w:themeColor="text1"/>
          <w:sz w:val="22"/>
          <w:szCs w:val="22"/>
        </w:rPr>
        <w:t>by their applicable AMH+ practices, CMAs and/or their affiliated CINs/Other Data Partners on the 7</w:t>
      </w:r>
      <w:r w:rsidR="290F3E94" w:rsidRPr="5588F6CC">
        <w:rPr>
          <w:rFonts w:ascii="Calibri" w:eastAsia="Calibri" w:hAnsi="Calibri" w:cs="Calibri"/>
          <w:color w:val="000000" w:themeColor="text1"/>
          <w:sz w:val="22"/>
          <w:szCs w:val="22"/>
          <w:vertAlign w:val="superscript"/>
        </w:rPr>
        <w:t>th</w:t>
      </w:r>
      <w:r w:rsidR="290F3E94" w:rsidRPr="5588F6CC">
        <w:rPr>
          <w:rFonts w:ascii="Calibri" w:eastAsia="Calibri" w:hAnsi="Calibri" w:cs="Calibri"/>
          <w:color w:val="000000" w:themeColor="text1"/>
          <w:sz w:val="22"/>
          <w:szCs w:val="22"/>
        </w:rPr>
        <w:t xml:space="preserve"> day of the second month after the reporting period. For example, a Patient Risk List representing information for the month of March 2024 would be submitted to the BH I/DD TPs and/or PIHPs on May 7</w:t>
      </w:r>
      <w:r w:rsidR="290F3E94" w:rsidRPr="5588F6CC">
        <w:rPr>
          <w:rFonts w:ascii="Calibri" w:eastAsia="Calibri" w:hAnsi="Calibri" w:cs="Calibri"/>
          <w:color w:val="000000" w:themeColor="text1"/>
          <w:sz w:val="22"/>
          <w:szCs w:val="22"/>
          <w:vertAlign w:val="superscript"/>
        </w:rPr>
        <w:t>th</w:t>
      </w:r>
      <w:r w:rsidR="290F3E94" w:rsidRPr="5588F6CC">
        <w:rPr>
          <w:rFonts w:ascii="Calibri" w:eastAsia="Calibri" w:hAnsi="Calibri" w:cs="Calibri"/>
          <w:color w:val="000000" w:themeColor="text1"/>
          <w:sz w:val="22"/>
          <w:szCs w:val="22"/>
        </w:rPr>
        <w:t>, 2024.</w:t>
      </w:r>
    </w:p>
    <w:p w14:paraId="7B00680D" w14:textId="77777777" w:rsidR="00FF456B" w:rsidRDefault="00FF456B" w:rsidP="00943F4D">
      <w:pPr>
        <w:rPr>
          <w:rFonts w:ascii="Calibri" w:eastAsia="Calibri" w:hAnsi="Calibri" w:cs="Calibri"/>
          <w:color w:val="000000" w:themeColor="text1"/>
          <w:sz w:val="22"/>
          <w:szCs w:val="22"/>
        </w:rPr>
      </w:pPr>
    </w:p>
    <w:p w14:paraId="0B3B3431" w14:textId="6D489603" w:rsidR="001D5F87" w:rsidRPr="001D5F87" w:rsidRDefault="302DE2DB" w:rsidP="00943F4D">
      <w:pPr>
        <w:rPr>
          <w:rFonts w:ascii="Calibri" w:eastAsia="Calibri" w:hAnsi="Calibri" w:cs="Calibri"/>
          <w:color w:val="000000" w:themeColor="text1"/>
          <w:sz w:val="22"/>
          <w:szCs w:val="22"/>
        </w:rPr>
      </w:pPr>
      <w:r w:rsidRPr="2C257777">
        <w:rPr>
          <w:rFonts w:ascii="Calibri" w:eastAsia="Calibri" w:hAnsi="Calibri" w:cs="Calibri"/>
          <w:color w:val="000000" w:themeColor="text1"/>
          <w:sz w:val="22"/>
          <w:szCs w:val="22"/>
        </w:rPr>
        <w:t>Where applicable as described in the following section,</w:t>
      </w:r>
      <w:r w:rsidR="43F0B96A" w:rsidRPr="2C257777">
        <w:rPr>
          <w:rFonts w:ascii="Calibri" w:eastAsia="Calibri" w:hAnsi="Calibri" w:cs="Calibri"/>
          <w:color w:val="000000" w:themeColor="text1"/>
          <w:sz w:val="22"/>
          <w:szCs w:val="22"/>
        </w:rPr>
        <w:t xml:space="preserve"> only data that is applicable to the reporting period shall </w:t>
      </w:r>
      <w:r w:rsidR="59849714" w:rsidRPr="2C257777">
        <w:rPr>
          <w:rFonts w:ascii="Calibri" w:eastAsia="Calibri" w:hAnsi="Calibri" w:cs="Calibri"/>
          <w:color w:val="000000" w:themeColor="text1"/>
          <w:sz w:val="22"/>
          <w:szCs w:val="22"/>
        </w:rPr>
        <w:t xml:space="preserve">be </w:t>
      </w:r>
      <w:r w:rsidR="43F0B96A" w:rsidRPr="2C257777">
        <w:rPr>
          <w:rFonts w:ascii="Calibri" w:eastAsia="Calibri" w:hAnsi="Calibri" w:cs="Calibri"/>
          <w:color w:val="000000" w:themeColor="text1"/>
          <w:sz w:val="22"/>
          <w:szCs w:val="22"/>
        </w:rPr>
        <w:t>transmitted</w:t>
      </w:r>
      <w:r w:rsidRPr="2C257777">
        <w:rPr>
          <w:rFonts w:ascii="Calibri" w:eastAsia="Calibri" w:hAnsi="Calibri" w:cs="Calibri"/>
          <w:color w:val="000000" w:themeColor="text1"/>
          <w:sz w:val="22"/>
          <w:szCs w:val="22"/>
        </w:rPr>
        <w:t xml:space="preserve"> on the </w:t>
      </w:r>
      <w:r w:rsidR="43F0B96A" w:rsidRPr="2C257777">
        <w:rPr>
          <w:rFonts w:ascii="Calibri" w:eastAsia="Calibri" w:hAnsi="Calibri" w:cs="Calibri"/>
          <w:color w:val="000000" w:themeColor="text1"/>
          <w:sz w:val="22"/>
          <w:szCs w:val="22"/>
        </w:rPr>
        <w:t xml:space="preserve">Patient Risk List </w:t>
      </w:r>
      <w:bookmarkStart w:id="10" w:name="OLE_LINK11"/>
      <w:r w:rsidR="43F0B96A" w:rsidRPr="2C257777">
        <w:rPr>
          <w:rFonts w:ascii="Calibri" w:eastAsia="Calibri" w:hAnsi="Calibri" w:cs="Calibri"/>
          <w:color w:val="000000" w:themeColor="text1"/>
          <w:sz w:val="22"/>
          <w:szCs w:val="22"/>
        </w:rPr>
        <w:t xml:space="preserve">to BH I/DD TPs and/or PIHPs by their applicable AMH+ practices, CMAs and/or their affiliated CINs/Other Data Partners. </w:t>
      </w:r>
    </w:p>
    <w:bookmarkEnd w:id="8"/>
    <w:bookmarkEnd w:id="10"/>
    <w:p w14:paraId="164552B2" w14:textId="2D834F83" w:rsidR="00153C80" w:rsidRDefault="00153C80">
      <w:pPr>
        <w:rPr>
          <w:rFonts w:ascii="Calibri" w:eastAsia="Calibri" w:hAnsi="Calibri" w:cs="Calibri"/>
          <w:color w:val="000000" w:themeColor="text1"/>
        </w:rPr>
      </w:pPr>
      <w:r>
        <w:rPr>
          <w:rFonts w:ascii="Calibri" w:eastAsia="Calibri" w:hAnsi="Calibri" w:cs="Calibri"/>
          <w:color w:val="000000" w:themeColor="text1"/>
        </w:rPr>
        <w:br w:type="page"/>
      </w:r>
    </w:p>
    <w:p w14:paraId="7C823513" w14:textId="0814F3EB" w:rsidR="00943F4D" w:rsidRPr="0007379F" w:rsidRDefault="218EA67A" w:rsidP="00943F4D">
      <w:pPr>
        <w:pStyle w:val="Heading1"/>
        <w:shd w:val="clear" w:color="auto" w:fill="0563C1"/>
        <w:tabs>
          <w:tab w:val="left" w:pos="9688"/>
        </w:tabs>
        <w:spacing w:before="57"/>
        <w:rPr>
          <w:b/>
          <w:bCs/>
          <w:sz w:val="26"/>
          <w:szCs w:val="26"/>
        </w:rPr>
      </w:pPr>
      <w:r w:rsidRPr="0007379F">
        <w:rPr>
          <w:b/>
          <w:bCs/>
          <w:color w:val="FFFFFF" w:themeColor="background1"/>
          <w:sz w:val="26"/>
          <w:szCs w:val="26"/>
          <w:shd w:val="clear" w:color="auto" w:fill="0563C1"/>
        </w:rPr>
        <w:lastRenderedPageBreak/>
        <w:t xml:space="preserve"> </w:t>
      </w:r>
      <w:r w:rsidR="00943F4D" w:rsidRPr="0007379F">
        <w:rPr>
          <w:b/>
          <w:bCs/>
          <w:color w:val="FFFFFF" w:themeColor="background1"/>
          <w:sz w:val="26"/>
          <w:szCs w:val="26"/>
          <w:shd w:val="clear" w:color="auto" w:fill="0563C1"/>
        </w:rPr>
        <w:t xml:space="preserve">V. </w:t>
      </w:r>
      <w:r w:rsidR="00943F4D">
        <w:rPr>
          <w:b/>
          <w:bCs/>
          <w:color w:val="FFFFFF" w:themeColor="background1"/>
          <w:sz w:val="26"/>
          <w:szCs w:val="26"/>
          <w:shd w:val="clear" w:color="auto" w:fill="0563C1"/>
        </w:rPr>
        <w:t>Instructions for Populating the Patient Risk List Data Fields</w:t>
      </w:r>
    </w:p>
    <w:p w14:paraId="2A3B25DF" w14:textId="77777777" w:rsidR="00943F4D" w:rsidRDefault="00943F4D" w:rsidP="00943F4D">
      <w:pPr>
        <w:rPr>
          <w:rFonts w:ascii="Calibri" w:eastAsia="Calibri" w:hAnsi="Calibri" w:cs="Calibri"/>
          <w:color w:val="000000" w:themeColor="text1"/>
        </w:rPr>
      </w:pPr>
    </w:p>
    <w:p w14:paraId="3A289B2D" w14:textId="10E07B13" w:rsidR="00943F4D" w:rsidRDefault="00943F4D" w:rsidP="00943F4D">
      <w:pPr>
        <w:rPr>
          <w:rFonts w:ascii="Calibri" w:eastAsia="Calibri" w:hAnsi="Calibri" w:cs="Calibri"/>
          <w:color w:val="000000" w:themeColor="text1"/>
        </w:rPr>
      </w:pPr>
      <w:r w:rsidRPr="1DD3780D">
        <w:rPr>
          <w:rFonts w:ascii="Calibri" w:eastAsia="Calibri" w:hAnsi="Calibri" w:cs="Calibri"/>
          <w:color w:val="000000" w:themeColor="text1"/>
          <w:sz w:val="22"/>
          <w:szCs w:val="22"/>
        </w:rPr>
        <w:t>This section provides additional information on each field in the Patient Risk List file. This section defines which fields are Mandatory (M), Situational (S), or Optional (O) for BH I/DD TPs and/or PIHPs, as well as AMH+ practices, CMAs</w:t>
      </w:r>
      <w:r w:rsidRPr="1DD3780D">
        <w:rPr>
          <w:rFonts w:ascii="Calibri" w:eastAsia="Calibri" w:hAnsi="Calibri" w:cs="Calibri"/>
          <w:color w:val="0078D4"/>
          <w:sz w:val="22"/>
          <w:szCs w:val="22"/>
          <w:u w:val="single"/>
        </w:rPr>
        <w:t>,</w:t>
      </w:r>
      <w:r w:rsidRPr="1DD3780D">
        <w:rPr>
          <w:rFonts w:ascii="Calibri" w:eastAsia="Calibri" w:hAnsi="Calibri" w:cs="Calibri"/>
          <w:color w:val="000000" w:themeColor="text1"/>
          <w:sz w:val="22"/>
          <w:szCs w:val="22"/>
        </w:rPr>
        <w:t xml:space="preserve"> and/or their affiliated CINs/Other Data Partners.</w:t>
      </w:r>
    </w:p>
    <w:p w14:paraId="42D5EBE8" w14:textId="77777777" w:rsidR="00943F4D" w:rsidRDefault="00943F4D" w:rsidP="00943F4D">
      <w:pPr>
        <w:rPr>
          <w:rFonts w:ascii="Calibri" w:eastAsia="Calibri" w:hAnsi="Calibri" w:cs="Calibri"/>
          <w:color w:val="000000" w:themeColor="text1"/>
        </w:rPr>
      </w:pPr>
    </w:p>
    <w:p w14:paraId="23C805F7" w14:textId="2664F084" w:rsidR="00943F4D" w:rsidRDefault="00943F4D" w:rsidP="00943F4D">
      <w:pPr>
        <w:rPr>
          <w:rFonts w:ascii="Calibri" w:eastAsia="Calibri" w:hAnsi="Calibri" w:cs="Calibri"/>
          <w:color w:val="000000" w:themeColor="text1"/>
          <w:sz w:val="22"/>
          <w:szCs w:val="22"/>
        </w:rPr>
      </w:pPr>
      <w:r w:rsidRPr="1DD3780D">
        <w:rPr>
          <w:rFonts w:ascii="Calibri" w:eastAsia="Calibri" w:hAnsi="Calibri" w:cs="Calibri"/>
          <w:color w:val="000000" w:themeColor="text1"/>
          <w:sz w:val="22"/>
          <w:szCs w:val="22"/>
        </w:rPr>
        <w:t>Mandatory fields are required to be populated by the Source system. Situational fields for AMH+ practices, CMAs and/or their affiliated CINs/Other Data Partners should be populated if the corresponding field is populated by the BH I/DD TPs and/or PIHPs. Optional fields should be populated at the Source system’s discretion.</w:t>
      </w:r>
    </w:p>
    <w:p w14:paraId="53C49888" w14:textId="41447BE8" w:rsidR="0A43D0E9" w:rsidRDefault="0A43D0E9" w:rsidP="0A43D0E9">
      <w:pPr>
        <w:rPr>
          <w:rFonts w:ascii="Calibri" w:eastAsia="Calibri" w:hAnsi="Calibri" w:cs="Calibri"/>
          <w:color w:val="000000" w:themeColor="text1"/>
        </w:rPr>
      </w:pPr>
    </w:p>
    <w:p w14:paraId="64D250A8" w14:textId="02E25E33" w:rsidR="00943F4D" w:rsidRPr="0007379F" w:rsidRDefault="4A2AF74B" w:rsidP="00943F4D">
      <w:pPr>
        <w:pStyle w:val="Heading1"/>
        <w:shd w:val="clear" w:color="auto" w:fill="002060"/>
        <w:tabs>
          <w:tab w:val="left" w:pos="9688"/>
        </w:tabs>
        <w:spacing w:before="57"/>
        <w:rPr>
          <w:b/>
          <w:bCs/>
          <w:sz w:val="26"/>
          <w:szCs w:val="26"/>
        </w:rPr>
      </w:pPr>
      <w:r w:rsidRPr="005021E2">
        <w:rPr>
          <w:b/>
          <w:bCs/>
          <w:color w:val="FFFFFF" w:themeColor="background1"/>
          <w:sz w:val="26"/>
          <w:szCs w:val="26"/>
          <w:shd w:val="clear" w:color="auto" w:fill="002060"/>
        </w:rPr>
        <w:t xml:space="preserve"> </w:t>
      </w:r>
      <w:r w:rsidR="00943F4D" w:rsidRPr="005021E2">
        <w:rPr>
          <w:b/>
          <w:bCs/>
          <w:color w:val="FFFFFF" w:themeColor="background1"/>
          <w:sz w:val="26"/>
          <w:szCs w:val="26"/>
          <w:shd w:val="clear" w:color="auto" w:fill="002060"/>
        </w:rPr>
        <w:t>Section</w:t>
      </w:r>
      <w:r w:rsidR="00943F4D" w:rsidRPr="005021E2">
        <w:rPr>
          <w:b/>
          <w:bCs/>
          <w:color w:val="FFFFFF" w:themeColor="background1"/>
          <w:spacing w:val="-3"/>
          <w:sz w:val="26"/>
          <w:szCs w:val="26"/>
          <w:shd w:val="clear" w:color="auto" w:fill="002060"/>
        </w:rPr>
        <w:t xml:space="preserve"> </w:t>
      </w:r>
      <w:r w:rsidR="00943F4D" w:rsidRPr="005021E2">
        <w:rPr>
          <w:b/>
          <w:bCs/>
          <w:color w:val="FFFFFF" w:themeColor="background1"/>
          <w:sz w:val="26"/>
          <w:szCs w:val="26"/>
          <w:shd w:val="clear" w:color="auto" w:fill="002060"/>
        </w:rPr>
        <w:t>A. Header Information</w:t>
      </w:r>
    </w:p>
    <w:p w14:paraId="736D306B" w14:textId="77777777" w:rsidR="00943F4D" w:rsidRDefault="00943F4D" w:rsidP="00943F4D">
      <w:pPr>
        <w:rPr>
          <w:rFonts w:ascii="Calibri" w:eastAsia="Calibri" w:hAnsi="Calibri" w:cs="Calibri"/>
          <w:b/>
          <w:bCs/>
          <w:color w:val="000000" w:themeColor="text1"/>
          <w:sz w:val="22"/>
          <w:szCs w:val="22"/>
        </w:rPr>
      </w:pPr>
    </w:p>
    <w:p w14:paraId="3EE76E95" w14:textId="77777777" w:rsidR="00943F4D" w:rsidRDefault="00943F4D" w:rsidP="00943F4D">
      <w:pPr>
        <w:rPr>
          <w:rFonts w:ascii="Calibri" w:eastAsia="Calibri" w:hAnsi="Calibri" w:cs="Calibri"/>
          <w:color w:val="000000" w:themeColor="text1"/>
        </w:rPr>
      </w:pPr>
      <w:r w:rsidRPr="1DD3780D">
        <w:rPr>
          <w:rFonts w:ascii="Calibri" w:eastAsia="Calibri" w:hAnsi="Calibri" w:cs="Calibri"/>
          <w:b/>
          <w:bCs/>
          <w:color w:val="000000" w:themeColor="text1"/>
          <w:sz w:val="22"/>
          <w:szCs w:val="22"/>
        </w:rPr>
        <w:t>Table 1:</w:t>
      </w:r>
      <w:r w:rsidRPr="1DD3780D">
        <w:rPr>
          <w:rFonts w:ascii="Calibri" w:eastAsia="Calibri" w:hAnsi="Calibri" w:cs="Calibri"/>
          <w:color w:val="000000" w:themeColor="text1"/>
          <w:sz w:val="22"/>
          <w:szCs w:val="22"/>
        </w:rPr>
        <w:t xml:space="preserve"> Populating the Patient Risk List Header</w:t>
      </w:r>
    </w:p>
    <w:tbl>
      <w:tblPr>
        <w:tblStyle w:val="TableGrid"/>
        <w:tblW w:w="9355" w:type="dxa"/>
        <w:tblLayout w:type="fixed"/>
        <w:tblLook w:val="04A0" w:firstRow="1" w:lastRow="0" w:firstColumn="1" w:lastColumn="0" w:noHBand="0" w:noVBand="1"/>
      </w:tblPr>
      <w:tblGrid>
        <w:gridCol w:w="1887"/>
        <w:gridCol w:w="1282"/>
        <w:gridCol w:w="1503"/>
        <w:gridCol w:w="4683"/>
      </w:tblGrid>
      <w:tr w:rsidR="00943F4D" w14:paraId="03A39AF9" w14:textId="77777777">
        <w:tc>
          <w:tcPr>
            <w:tcW w:w="9355" w:type="dxa"/>
            <w:gridSpan w:val="4"/>
            <w:shd w:val="clear" w:color="auto" w:fill="FFC000" w:themeFill="accent4"/>
          </w:tcPr>
          <w:p w14:paraId="4F8A31C1" w14:textId="77777777" w:rsidR="00943F4D" w:rsidRDefault="00943F4D">
            <w:pPr>
              <w:jc w:val="center"/>
              <w:rPr>
                <w:rFonts w:ascii="Calibri" w:eastAsia="Calibri" w:hAnsi="Calibri" w:cs="Calibri"/>
              </w:rPr>
            </w:pPr>
            <w:r w:rsidRPr="1DD3780D">
              <w:rPr>
                <w:rFonts w:ascii="Calibri" w:eastAsia="Calibri" w:hAnsi="Calibri" w:cs="Calibri"/>
                <w:sz w:val="22"/>
                <w:szCs w:val="22"/>
              </w:rPr>
              <w:t>Header Information</w:t>
            </w:r>
          </w:p>
        </w:tc>
      </w:tr>
      <w:tr w:rsidR="00943F4D" w14:paraId="1433D37D" w14:textId="77777777">
        <w:tc>
          <w:tcPr>
            <w:tcW w:w="1887" w:type="dxa"/>
            <w:shd w:val="clear" w:color="auto" w:fill="002060"/>
          </w:tcPr>
          <w:p w14:paraId="367CFE7A"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Field Name</w:t>
            </w:r>
          </w:p>
        </w:tc>
        <w:tc>
          <w:tcPr>
            <w:tcW w:w="1282" w:type="dxa"/>
            <w:shd w:val="clear" w:color="auto" w:fill="002060"/>
          </w:tcPr>
          <w:p w14:paraId="743B54C0"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232F4010" w14:textId="096BD03A"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BH I/DD TP,</w:t>
            </w:r>
          </w:p>
          <w:p w14:paraId="66B97875"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or PIHP</w:t>
            </w:r>
          </w:p>
        </w:tc>
        <w:tc>
          <w:tcPr>
            <w:tcW w:w="1503" w:type="dxa"/>
            <w:shd w:val="clear" w:color="auto" w:fill="002060"/>
          </w:tcPr>
          <w:p w14:paraId="744F07C1"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16E95C7E" w14:textId="081FE424"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AMH+, CMA, CIN or Other Data Partner</w:t>
            </w:r>
          </w:p>
        </w:tc>
        <w:tc>
          <w:tcPr>
            <w:tcW w:w="4683" w:type="dxa"/>
            <w:shd w:val="clear" w:color="auto" w:fill="002060"/>
          </w:tcPr>
          <w:p w14:paraId="118E1E79"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Instructions</w:t>
            </w:r>
          </w:p>
        </w:tc>
      </w:tr>
      <w:tr w:rsidR="00943F4D" w14:paraId="162DA2FB" w14:textId="77777777">
        <w:tc>
          <w:tcPr>
            <w:tcW w:w="1887" w:type="dxa"/>
            <w:shd w:val="clear" w:color="auto" w:fill="D9E2F3" w:themeFill="accent1" w:themeFillTint="33"/>
          </w:tcPr>
          <w:p w14:paraId="2345197C" w14:textId="77777777" w:rsidR="00943F4D" w:rsidRDefault="00943F4D">
            <w:pPr>
              <w:rPr>
                <w:rFonts w:ascii="Calibri" w:eastAsia="Calibri" w:hAnsi="Calibri" w:cs="Calibri"/>
              </w:rPr>
            </w:pPr>
            <w:r w:rsidRPr="1DD3780D">
              <w:rPr>
                <w:rFonts w:ascii="Calibri" w:eastAsia="Calibri" w:hAnsi="Calibri" w:cs="Calibri"/>
                <w:sz w:val="22"/>
                <w:szCs w:val="22"/>
              </w:rPr>
              <w:t>PHP ID</w:t>
            </w:r>
          </w:p>
        </w:tc>
        <w:tc>
          <w:tcPr>
            <w:tcW w:w="1282" w:type="dxa"/>
            <w:shd w:val="clear" w:color="auto" w:fill="D9E2F3" w:themeFill="accent1" w:themeFillTint="33"/>
          </w:tcPr>
          <w:p w14:paraId="2CEF70EE"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shd w:val="clear" w:color="auto" w:fill="D9E2F3" w:themeFill="accent1" w:themeFillTint="33"/>
          </w:tcPr>
          <w:p w14:paraId="78CC2DDA"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shd w:val="clear" w:color="auto" w:fill="D9E2F3" w:themeFill="accent1" w:themeFillTint="33"/>
          </w:tcPr>
          <w:p w14:paraId="4C080AC4" w14:textId="4A7FECDA" w:rsidR="00943F4D" w:rsidRDefault="00943F4D">
            <w:pPr>
              <w:rPr>
                <w:rFonts w:ascii="Calibri" w:eastAsia="Calibri" w:hAnsi="Calibri" w:cs="Calibri"/>
              </w:rPr>
            </w:pPr>
            <w:r w:rsidRPr="1DD3780D">
              <w:rPr>
                <w:rFonts w:ascii="Calibri" w:eastAsia="Calibri" w:hAnsi="Calibri" w:cs="Calibri"/>
                <w:sz w:val="22"/>
                <w:szCs w:val="22"/>
              </w:rPr>
              <w:t>BH I/DD TPs and/or PIHPs should populate this field with their NC Medicaid assigned PHP Identifier.</w:t>
            </w:r>
          </w:p>
          <w:p w14:paraId="6B91E3BB" w14:textId="77777777" w:rsidR="00943F4D" w:rsidRDefault="00943F4D">
            <w:pPr>
              <w:rPr>
                <w:rFonts w:ascii="Calibri" w:eastAsia="Calibri" w:hAnsi="Calibri" w:cs="Calibri"/>
              </w:rPr>
            </w:pPr>
          </w:p>
          <w:p w14:paraId="56DA77AA" w14:textId="32D8A784" w:rsidR="00943F4D" w:rsidRDefault="00943F4D">
            <w:pPr>
              <w:rPr>
                <w:rFonts w:ascii="Calibri" w:eastAsia="Calibri" w:hAnsi="Calibri" w:cs="Calibri"/>
              </w:rPr>
            </w:pPr>
            <w:r w:rsidRPr="1DD3780D">
              <w:rPr>
                <w:rFonts w:ascii="Calibri" w:eastAsia="Calibri" w:hAnsi="Calibri" w:cs="Calibri"/>
                <w:sz w:val="22"/>
                <w:szCs w:val="22"/>
              </w:rPr>
              <w:t>AMH+, CMA, CIN or Other Partner should populate this field with the PHP ID who is the target for this file and all members included in this file should be assigned to that PHP. The PHP ID should match with the PHP ID that AMH+/CMA/CIN receives from the PHP in their Patient Risk File.</w:t>
            </w:r>
            <w:r w:rsidR="003321BE">
              <w:rPr>
                <w:rFonts w:ascii="Calibri" w:eastAsia="Calibri" w:hAnsi="Calibri" w:cs="Calibri"/>
                <w:sz w:val="22"/>
                <w:szCs w:val="22"/>
              </w:rPr>
              <w:t xml:space="preserve"> “PHP” refers to any Prepaid Health Plan.</w:t>
            </w:r>
          </w:p>
        </w:tc>
      </w:tr>
      <w:tr w:rsidR="00943F4D" w14:paraId="52C2F9B0" w14:textId="77777777">
        <w:tc>
          <w:tcPr>
            <w:tcW w:w="1887" w:type="dxa"/>
          </w:tcPr>
          <w:p w14:paraId="6FD23213" w14:textId="77777777" w:rsidR="00943F4D" w:rsidRDefault="00943F4D">
            <w:pPr>
              <w:rPr>
                <w:rFonts w:ascii="Calibri" w:eastAsia="Calibri" w:hAnsi="Calibri" w:cs="Calibri"/>
              </w:rPr>
            </w:pPr>
            <w:r w:rsidRPr="1DD3780D">
              <w:rPr>
                <w:rFonts w:ascii="Calibri" w:eastAsia="Calibri" w:hAnsi="Calibri" w:cs="Calibri"/>
                <w:sz w:val="22"/>
                <w:szCs w:val="22"/>
              </w:rPr>
              <w:t>PHP Name</w:t>
            </w:r>
          </w:p>
        </w:tc>
        <w:tc>
          <w:tcPr>
            <w:tcW w:w="1282" w:type="dxa"/>
          </w:tcPr>
          <w:p w14:paraId="6DD7FA43"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tcPr>
          <w:p w14:paraId="11A8C3D2"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tcPr>
          <w:p w14:paraId="126CFCEC" w14:textId="69B70B2F" w:rsidR="00943F4D" w:rsidRDefault="00943F4D">
            <w:pPr>
              <w:rPr>
                <w:rFonts w:ascii="Calibri" w:eastAsia="Calibri" w:hAnsi="Calibri" w:cs="Calibri"/>
              </w:rPr>
            </w:pPr>
            <w:r w:rsidRPr="1DD3780D">
              <w:rPr>
                <w:rFonts w:ascii="Calibri" w:eastAsia="Calibri" w:hAnsi="Calibri" w:cs="Calibri"/>
                <w:sz w:val="22"/>
                <w:szCs w:val="22"/>
              </w:rPr>
              <w:t>BH I/DD TPs and/or PIHPs should populate this field with the PHP name.</w:t>
            </w:r>
          </w:p>
          <w:p w14:paraId="7A2FB4F6" w14:textId="77777777" w:rsidR="00943F4D" w:rsidRDefault="00943F4D">
            <w:pPr>
              <w:rPr>
                <w:rFonts w:ascii="Calibri" w:eastAsia="Calibri" w:hAnsi="Calibri" w:cs="Calibri"/>
              </w:rPr>
            </w:pPr>
          </w:p>
          <w:p w14:paraId="133E294C" w14:textId="733322E2" w:rsidR="00943F4D" w:rsidRDefault="00943F4D">
            <w:pPr>
              <w:rPr>
                <w:rFonts w:ascii="Calibri" w:eastAsia="Calibri" w:hAnsi="Calibri" w:cs="Calibri"/>
              </w:rPr>
            </w:pPr>
            <w:r w:rsidRPr="1DD3780D">
              <w:rPr>
                <w:rFonts w:ascii="Calibri" w:eastAsia="Calibri" w:hAnsi="Calibri" w:cs="Calibri"/>
                <w:sz w:val="22"/>
                <w:szCs w:val="22"/>
              </w:rPr>
              <w:t xml:space="preserve">AMH+, CMA, </w:t>
            </w:r>
            <w:r w:rsidR="00854111" w:rsidRPr="1DD3780D">
              <w:rPr>
                <w:rFonts w:ascii="Calibri" w:eastAsia="Calibri" w:hAnsi="Calibri" w:cs="Calibri"/>
                <w:color w:val="000000" w:themeColor="text1"/>
                <w:sz w:val="22"/>
                <w:szCs w:val="22"/>
              </w:rPr>
              <w:t xml:space="preserve">or their affiliated CINs/Other Data Partners </w:t>
            </w:r>
            <w:r w:rsidRPr="1DD3780D">
              <w:rPr>
                <w:rFonts w:ascii="Calibri" w:eastAsia="Calibri" w:hAnsi="Calibri" w:cs="Calibri"/>
                <w:sz w:val="22"/>
                <w:szCs w:val="22"/>
              </w:rPr>
              <w:t>should populate this field with the PHP Name who is the target for this file and all members included in this file should be assigned to that PHP. The Name should match with the PHP Name that AMH+/CMA/CIN receives from the PHP in their Patient Risk File.</w:t>
            </w:r>
            <w:r w:rsidR="00D01160">
              <w:rPr>
                <w:rFonts w:ascii="Calibri" w:eastAsia="Calibri" w:hAnsi="Calibri" w:cs="Calibri"/>
                <w:sz w:val="22"/>
                <w:szCs w:val="22"/>
              </w:rPr>
              <w:t xml:space="preserve"> “PHP” refers to any Prepaid Health Plan.</w:t>
            </w:r>
          </w:p>
        </w:tc>
      </w:tr>
      <w:tr w:rsidR="00943F4D" w14:paraId="7EC9C769" w14:textId="77777777" w:rsidTr="009C21AC">
        <w:trPr>
          <w:trHeight w:val="1853"/>
        </w:trPr>
        <w:tc>
          <w:tcPr>
            <w:tcW w:w="1887" w:type="dxa"/>
            <w:shd w:val="clear" w:color="auto" w:fill="D9E2F3" w:themeFill="accent1" w:themeFillTint="33"/>
          </w:tcPr>
          <w:p w14:paraId="1CF1ADCE" w14:textId="77777777" w:rsidR="00943F4D" w:rsidRDefault="00943F4D">
            <w:pPr>
              <w:rPr>
                <w:rFonts w:ascii="Calibri" w:eastAsia="Calibri" w:hAnsi="Calibri" w:cs="Calibri"/>
              </w:rPr>
            </w:pPr>
            <w:r w:rsidRPr="1DD3780D">
              <w:rPr>
                <w:rFonts w:ascii="Calibri" w:eastAsia="Calibri" w:hAnsi="Calibri" w:cs="Calibri"/>
                <w:sz w:val="22"/>
                <w:szCs w:val="22"/>
              </w:rPr>
              <w:lastRenderedPageBreak/>
              <w:t>Full vs Incremental</w:t>
            </w:r>
          </w:p>
        </w:tc>
        <w:tc>
          <w:tcPr>
            <w:tcW w:w="1282" w:type="dxa"/>
            <w:shd w:val="clear" w:color="auto" w:fill="D9E2F3" w:themeFill="accent1" w:themeFillTint="33"/>
          </w:tcPr>
          <w:p w14:paraId="7EA57BA4"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shd w:val="clear" w:color="auto" w:fill="D9E2F3" w:themeFill="accent1" w:themeFillTint="33"/>
          </w:tcPr>
          <w:p w14:paraId="2D85518B"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shd w:val="clear" w:color="auto" w:fill="D9E2F3" w:themeFill="accent1" w:themeFillTint="33"/>
          </w:tcPr>
          <w:p w14:paraId="6E960AD9" w14:textId="77777777" w:rsidR="00943F4D" w:rsidRDefault="00943F4D">
            <w:pPr>
              <w:rPr>
                <w:rFonts w:ascii="Calibri" w:eastAsia="Calibri" w:hAnsi="Calibri" w:cs="Calibri"/>
              </w:rPr>
            </w:pPr>
            <w:r w:rsidRPr="1DD3780D">
              <w:rPr>
                <w:rFonts w:ascii="Calibri" w:eastAsia="Calibri" w:hAnsi="Calibri" w:cs="Calibri"/>
                <w:sz w:val="22"/>
                <w:szCs w:val="22"/>
              </w:rPr>
              <w:t>F= Full, I=Incremental</w:t>
            </w:r>
          </w:p>
          <w:p w14:paraId="0D2B205F" w14:textId="6BC37F1A" w:rsidR="00943F4D" w:rsidRDefault="00943F4D">
            <w:pPr>
              <w:rPr>
                <w:rFonts w:ascii="Calibri" w:eastAsia="Calibri" w:hAnsi="Calibri" w:cs="Calibri"/>
                <w:color w:val="D13438"/>
                <w:u w:val="single"/>
              </w:rPr>
            </w:pPr>
            <w:r w:rsidRPr="1DD3780D">
              <w:rPr>
                <w:rFonts w:ascii="Calibri" w:eastAsia="Calibri" w:hAnsi="Calibri" w:cs="Calibri"/>
                <w:sz w:val="22"/>
                <w:szCs w:val="22"/>
              </w:rPr>
              <w:t xml:space="preserve">TCM providers will send only full </w:t>
            </w:r>
            <w:r w:rsidR="003A4E54">
              <w:rPr>
                <w:rFonts w:ascii="Calibri" w:eastAsia="Calibri" w:hAnsi="Calibri" w:cs="Calibri"/>
                <w:sz w:val="22"/>
                <w:szCs w:val="22"/>
              </w:rPr>
              <w:t>Patient Risk List (</w:t>
            </w:r>
            <w:r w:rsidR="003A4E54" w:rsidRPr="4F9BF466">
              <w:rPr>
                <w:rFonts w:ascii="Calibri" w:eastAsia="Calibri" w:hAnsi="Calibri" w:cs="Calibri"/>
                <w:sz w:val="22"/>
                <w:szCs w:val="22"/>
              </w:rPr>
              <w:t>PRL</w:t>
            </w:r>
            <w:r w:rsidR="003A4E54">
              <w:rPr>
                <w:rFonts w:ascii="Calibri" w:eastAsia="Calibri" w:hAnsi="Calibri" w:cs="Calibri"/>
                <w:sz w:val="22"/>
                <w:szCs w:val="22"/>
              </w:rPr>
              <w:t>)</w:t>
            </w:r>
            <w:r w:rsidR="003A4E54" w:rsidRPr="4F9BF466">
              <w:rPr>
                <w:rFonts w:ascii="Calibri" w:eastAsia="Calibri" w:hAnsi="Calibri" w:cs="Calibri"/>
                <w:sz w:val="22"/>
                <w:szCs w:val="22"/>
              </w:rPr>
              <w:t xml:space="preserve"> </w:t>
            </w:r>
            <w:r w:rsidRPr="1DD3780D">
              <w:rPr>
                <w:rFonts w:ascii="Calibri" w:eastAsia="Calibri" w:hAnsi="Calibri" w:cs="Calibri"/>
                <w:sz w:val="22"/>
                <w:szCs w:val="22"/>
              </w:rPr>
              <w:t xml:space="preserve">files. </w:t>
            </w:r>
            <w:r w:rsidRPr="1DD3780D">
              <w:rPr>
                <w:rFonts w:ascii="Calibri" w:eastAsia="Calibri" w:hAnsi="Calibri" w:cs="Calibri"/>
                <w:color w:val="000000" w:themeColor="text1"/>
                <w:sz w:val="22"/>
                <w:szCs w:val="22"/>
              </w:rPr>
              <w:t>1</w:t>
            </w:r>
            <w:r w:rsidRPr="1DD3780D">
              <w:rPr>
                <w:rFonts w:ascii="Calibri" w:eastAsia="Calibri" w:hAnsi="Calibri" w:cs="Calibri"/>
                <w:color w:val="000000" w:themeColor="text1"/>
                <w:sz w:val="22"/>
                <w:szCs w:val="22"/>
                <w:vertAlign w:val="superscript"/>
              </w:rPr>
              <w:t>st</w:t>
            </w:r>
            <w:r w:rsidRPr="1DD3780D">
              <w:rPr>
                <w:rFonts w:ascii="Calibri" w:eastAsia="Calibri" w:hAnsi="Calibri" w:cs="Calibri"/>
                <w:color w:val="000000" w:themeColor="text1"/>
                <w:sz w:val="22"/>
                <w:szCs w:val="22"/>
              </w:rPr>
              <w:t xml:space="preserve"> Full file followed by </w:t>
            </w:r>
            <w:r w:rsidR="00F3042E">
              <w:rPr>
                <w:rFonts w:ascii="Calibri" w:eastAsia="Calibri" w:hAnsi="Calibri" w:cs="Calibri"/>
                <w:sz w:val="22"/>
                <w:szCs w:val="22"/>
              </w:rPr>
              <w:t>full</w:t>
            </w:r>
            <w:r w:rsidR="00F3042E" w:rsidRPr="1DD3780D">
              <w:rPr>
                <w:rFonts w:ascii="Calibri" w:eastAsia="Calibri" w:hAnsi="Calibri" w:cs="Calibri"/>
                <w:sz w:val="22"/>
                <w:szCs w:val="22"/>
              </w:rPr>
              <w:t xml:space="preserve"> </w:t>
            </w:r>
            <w:r w:rsidRPr="1DD3780D">
              <w:rPr>
                <w:rFonts w:ascii="Calibri" w:eastAsia="Calibri" w:hAnsi="Calibri" w:cs="Calibri"/>
                <w:sz w:val="22"/>
                <w:szCs w:val="22"/>
              </w:rPr>
              <w:t>monthly files on the 26</w:t>
            </w:r>
            <w:r w:rsidRPr="1DD3780D">
              <w:rPr>
                <w:rFonts w:ascii="Calibri" w:eastAsia="Calibri" w:hAnsi="Calibri" w:cs="Calibri"/>
                <w:sz w:val="22"/>
                <w:szCs w:val="22"/>
                <w:vertAlign w:val="superscript"/>
              </w:rPr>
              <w:t>th</w:t>
            </w:r>
            <w:r w:rsidRPr="1DD3780D">
              <w:rPr>
                <w:rFonts w:ascii="Calibri" w:eastAsia="Calibri" w:hAnsi="Calibri" w:cs="Calibri"/>
                <w:sz w:val="22"/>
                <w:szCs w:val="22"/>
              </w:rPr>
              <w:t xml:space="preserve"> of each month.</w:t>
            </w:r>
          </w:p>
          <w:p w14:paraId="4A85819A" w14:textId="45EFF325" w:rsidR="00943F4D" w:rsidRDefault="00943F4D">
            <w:pPr>
              <w:rPr>
                <w:rFonts w:ascii="Calibri" w:eastAsia="Calibri" w:hAnsi="Calibri" w:cs="Calibri"/>
                <w:color w:val="D13438"/>
                <w:u w:val="single"/>
              </w:rPr>
            </w:pPr>
            <w:r w:rsidRPr="1DD3780D">
              <w:rPr>
                <w:rFonts w:ascii="Calibri" w:eastAsia="Calibri" w:hAnsi="Calibri" w:cs="Calibri"/>
                <w:sz w:val="22"/>
                <w:szCs w:val="22"/>
              </w:rPr>
              <w:t>The Full fille is all current and future members that are a part of the specific program.</w:t>
            </w:r>
          </w:p>
        </w:tc>
      </w:tr>
      <w:tr w:rsidR="00943F4D" w14:paraId="1608DA94" w14:textId="77777777">
        <w:tc>
          <w:tcPr>
            <w:tcW w:w="1887" w:type="dxa"/>
          </w:tcPr>
          <w:p w14:paraId="1DF3F883" w14:textId="77777777" w:rsidR="00943F4D" w:rsidRDefault="00943F4D">
            <w:pPr>
              <w:rPr>
                <w:rFonts w:ascii="Calibri" w:eastAsia="Calibri" w:hAnsi="Calibri" w:cs="Calibri"/>
              </w:rPr>
            </w:pPr>
            <w:r w:rsidRPr="1DD3780D">
              <w:rPr>
                <w:rFonts w:ascii="Calibri" w:eastAsia="Calibri" w:hAnsi="Calibri" w:cs="Calibri"/>
                <w:sz w:val="22"/>
                <w:szCs w:val="22"/>
              </w:rPr>
              <w:t>File Name</w:t>
            </w:r>
          </w:p>
        </w:tc>
        <w:tc>
          <w:tcPr>
            <w:tcW w:w="1282" w:type="dxa"/>
          </w:tcPr>
          <w:p w14:paraId="33918CB0"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tcPr>
          <w:p w14:paraId="71CF0045"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tcPr>
          <w:p w14:paraId="2D4A4A15" w14:textId="5E4104E0" w:rsidR="00943F4D" w:rsidRDefault="00943F4D">
            <w:pPr>
              <w:rPr>
                <w:rFonts w:ascii="Calibri" w:eastAsia="Calibri" w:hAnsi="Calibri" w:cs="Calibri"/>
              </w:rPr>
            </w:pPr>
            <w:r w:rsidRPr="1DD3780D">
              <w:rPr>
                <w:rFonts w:ascii="Calibri" w:eastAsia="Calibri" w:hAnsi="Calibri" w:cs="Calibri"/>
                <w:sz w:val="22"/>
                <w:szCs w:val="22"/>
              </w:rPr>
              <w:t xml:space="preserve">Please refer to the </w:t>
            </w:r>
            <w:r w:rsidR="003A4E54">
              <w:rPr>
                <w:rFonts w:ascii="Calibri" w:eastAsia="Calibri" w:hAnsi="Calibri" w:cs="Calibri"/>
                <w:sz w:val="22"/>
                <w:szCs w:val="22"/>
              </w:rPr>
              <w:t>File Naming Convention Section above</w:t>
            </w:r>
            <w:r w:rsidR="008F0C36">
              <w:rPr>
                <w:rFonts w:ascii="Calibri" w:eastAsia="Calibri" w:hAnsi="Calibri" w:cs="Calibri"/>
                <w:sz w:val="22"/>
                <w:szCs w:val="22"/>
              </w:rPr>
              <w:t>. Truncate file name to fit maximum field length.</w:t>
            </w:r>
          </w:p>
        </w:tc>
      </w:tr>
      <w:tr w:rsidR="00943F4D" w14:paraId="6A3F2F98" w14:textId="77777777">
        <w:tc>
          <w:tcPr>
            <w:tcW w:w="1887" w:type="dxa"/>
            <w:shd w:val="clear" w:color="auto" w:fill="D9E2F3" w:themeFill="accent1" w:themeFillTint="33"/>
          </w:tcPr>
          <w:p w14:paraId="6CB61629" w14:textId="77777777" w:rsidR="00943F4D" w:rsidRDefault="00943F4D">
            <w:pPr>
              <w:rPr>
                <w:rFonts w:ascii="Calibri" w:eastAsia="Calibri" w:hAnsi="Calibri" w:cs="Calibri"/>
              </w:rPr>
            </w:pPr>
            <w:r w:rsidRPr="1DD3780D">
              <w:rPr>
                <w:rFonts w:ascii="Calibri" w:eastAsia="Calibri" w:hAnsi="Calibri" w:cs="Calibri"/>
                <w:sz w:val="22"/>
                <w:szCs w:val="22"/>
              </w:rPr>
              <w:t>File Type</w:t>
            </w:r>
          </w:p>
        </w:tc>
        <w:tc>
          <w:tcPr>
            <w:tcW w:w="1282" w:type="dxa"/>
            <w:shd w:val="clear" w:color="auto" w:fill="D9E2F3" w:themeFill="accent1" w:themeFillTint="33"/>
          </w:tcPr>
          <w:p w14:paraId="207D1E27"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shd w:val="clear" w:color="auto" w:fill="D9E2F3" w:themeFill="accent1" w:themeFillTint="33"/>
          </w:tcPr>
          <w:p w14:paraId="7AFA905C"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shd w:val="clear" w:color="auto" w:fill="D9E2F3" w:themeFill="accent1" w:themeFillTint="33"/>
          </w:tcPr>
          <w:p w14:paraId="79812396" w14:textId="6A9511F7" w:rsidR="00943F4D" w:rsidRDefault="003A4E54">
            <w:pPr>
              <w:rPr>
                <w:rFonts w:ascii="Calibri" w:eastAsia="Calibri" w:hAnsi="Calibri" w:cs="Calibri"/>
              </w:rPr>
            </w:pPr>
            <w:r>
              <w:rPr>
                <w:rFonts w:ascii="Calibri" w:eastAsia="Calibri" w:hAnsi="Calibri" w:cs="Calibri"/>
                <w:sz w:val="22"/>
                <w:szCs w:val="22"/>
              </w:rPr>
              <w:t xml:space="preserve">D = </w:t>
            </w:r>
            <w:r w:rsidR="00943F4D" w:rsidRPr="1DD3780D">
              <w:rPr>
                <w:rFonts w:ascii="Calibri" w:eastAsia="Calibri" w:hAnsi="Calibri" w:cs="Calibri"/>
                <w:sz w:val="22"/>
                <w:szCs w:val="22"/>
              </w:rPr>
              <w:t>Pipe Delimited, Double Quote Qualified CSV File</w:t>
            </w:r>
          </w:p>
        </w:tc>
      </w:tr>
      <w:tr w:rsidR="00943F4D" w14:paraId="36C934C9" w14:textId="77777777">
        <w:tc>
          <w:tcPr>
            <w:tcW w:w="1887" w:type="dxa"/>
          </w:tcPr>
          <w:p w14:paraId="1511CF09" w14:textId="77777777" w:rsidR="00943F4D" w:rsidRDefault="00943F4D">
            <w:pPr>
              <w:rPr>
                <w:rFonts w:ascii="Calibri" w:eastAsia="Calibri" w:hAnsi="Calibri" w:cs="Calibri"/>
              </w:rPr>
            </w:pPr>
            <w:r w:rsidRPr="1DD3780D">
              <w:rPr>
                <w:rFonts w:ascii="Calibri" w:eastAsia="Calibri" w:hAnsi="Calibri" w:cs="Calibri"/>
                <w:sz w:val="22"/>
                <w:szCs w:val="22"/>
              </w:rPr>
              <w:t xml:space="preserve">Version/Release </w:t>
            </w:r>
          </w:p>
        </w:tc>
        <w:tc>
          <w:tcPr>
            <w:tcW w:w="1282" w:type="dxa"/>
          </w:tcPr>
          <w:p w14:paraId="67404690"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tcPr>
          <w:p w14:paraId="27DFE84B"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tcPr>
          <w:p w14:paraId="53DF40E3" w14:textId="121A1032" w:rsidR="00943F4D" w:rsidRDefault="00943F4D">
            <w:pPr>
              <w:rPr>
                <w:rFonts w:ascii="Calibri" w:eastAsia="Calibri" w:hAnsi="Calibri" w:cs="Calibri"/>
              </w:rPr>
            </w:pPr>
            <w:r w:rsidRPr="1DD3780D">
              <w:rPr>
                <w:rFonts w:ascii="Calibri" w:eastAsia="Calibri" w:hAnsi="Calibri" w:cs="Calibri"/>
                <w:sz w:val="22"/>
                <w:szCs w:val="22"/>
              </w:rPr>
              <w:t xml:space="preserve">Please refer to the </w:t>
            </w:r>
            <w:r w:rsidR="0026652C">
              <w:rPr>
                <w:rFonts w:ascii="Calibri" w:eastAsia="Calibri" w:hAnsi="Calibri" w:cs="Calibri"/>
                <w:sz w:val="22"/>
                <w:szCs w:val="22"/>
              </w:rPr>
              <w:t>file version</w:t>
            </w:r>
            <w:r w:rsidR="001C5089">
              <w:rPr>
                <w:rFonts w:ascii="Calibri" w:eastAsia="Calibri" w:hAnsi="Calibri" w:cs="Calibri"/>
                <w:sz w:val="22"/>
                <w:szCs w:val="22"/>
              </w:rPr>
              <w:t xml:space="preserve"> noted in the embedded file layout</w:t>
            </w:r>
          </w:p>
        </w:tc>
      </w:tr>
      <w:tr w:rsidR="00943F4D" w14:paraId="06A8B327" w14:textId="77777777">
        <w:tc>
          <w:tcPr>
            <w:tcW w:w="1887" w:type="dxa"/>
            <w:shd w:val="clear" w:color="auto" w:fill="D9E2F3" w:themeFill="accent1" w:themeFillTint="33"/>
          </w:tcPr>
          <w:p w14:paraId="5FFAC135" w14:textId="77777777" w:rsidR="00943F4D" w:rsidRDefault="00943F4D">
            <w:pPr>
              <w:rPr>
                <w:rFonts w:ascii="Calibri" w:eastAsia="Calibri" w:hAnsi="Calibri" w:cs="Calibri"/>
              </w:rPr>
            </w:pPr>
            <w:r w:rsidRPr="1DD3780D">
              <w:rPr>
                <w:rFonts w:ascii="Calibri" w:eastAsia="Calibri" w:hAnsi="Calibri" w:cs="Calibri"/>
                <w:sz w:val="22"/>
                <w:szCs w:val="22"/>
              </w:rPr>
              <w:t>Create Date</w:t>
            </w:r>
          </w:p>
        </w:tc>
        <w:tc>
          <w:tcPr>
            <w:tcW w:w="1282" w:type="dxa"/>
            <w:shd w:val="clear" w:color="auto" w:fill="D9E2F3" w:themeFill="accent1" w:themeFillTint="33"/>
          </w:tcPr>
          <w:p w14:paraId="31D30551"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shd w:val="clear" w:color="auto" w:fill="D9E2F3" w:themeFill="accent1" w:themeFillTint="33"/>
          </w:tcPr>
          <w:p w14:paraId="077FBFF5"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shd w:val="clear" w:color="auto" w:fill="D9E2F3" w:themeFill="accent1" w:themeFillTint="33"/>
          </w:tcPr>
          <w:p w14:paraId="4AF3D113" w14:textId="77777777" w:rsidR="00943F4D" w:rsidRDefault="00943F4D">
            <w:pPr>
              <w:rPr>
                <w:rFonts w:ascii="Calibri" w:eastAsia="Calibri" w:hAnsi="Calibri" w:cs="Calibri"/>
              </w:rPr>
            </w:pPr>
            <w:r w:rsidRPr="1DD3780D">
              <w:rPr>
                <w:rFonts w:ascii="Calibri" w:eastAsia="Calibri" w:hAnsi="Calibri" w:cs="Calibri"/>
                <w:sz w:val="22"/>
                <w:szCs w:val="22"/>
              </w:rPr>
              <w:t xml:space="preserve">Should be the date that the file is transmitted from the source to target systems in YYYYMMDD format </w:t>
            </w:r>
          </w:p>
        </w:tc>
      </w:tr>
      <w:tr w:rsidR="00943F4D" w14:paraId="6D6110AB" w14:textId="77777777">
        <w:tc>
          <w:tcPr>
            <w:tcW w:w="1887" w:type="dxa"/>
          </w:tcPr>
          <w:p w14:paraId="10ED8C34" w14:textId="77777777" w:rsidR="00943F4D" w:rsidRDefault="00943F4D">
            <w:pPr>
              <w:rPr>
                <w:rFonts w:ascii="Calibri" w:eastAsia="Calibri" w:hAnsi="Calibri" w:cs="Calibri"/>
              </w:rPr>
            </w:pPr>
            <w:r w:rsidRPr="1DD3780D">
              <w:rPr>
                <w:rFonts w:ascii="Calibri" w:eastAsia="Calibri" w:hAnsi="Calibri" w:cs="Calibri"/>
                <w:sz w:val="22"/>
                <w:szCs w:val="22"/>
              </w:rPr>
              <w:t xml:space="preserve">Create Time </w:t>
            </w:r>
          </w:p>
        </w:tc>
        <w:tc>
          <w:tcPr>
            <w:tcW w:w="1282" w:type="dxa"/>
          </w:tcPr>
          <w:p w14:paraId="042860BD"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tcPr>
          <w:p w14:paraId="1C13EED5"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tcPr>
          <w:p w14:paraId="43BE0F63" w14:textId="77777777" w:rsidR="00943F4D" w:rsidRDefault="00943F4D">
            <w:pPr>
              <w:rPr>
                <w:rFonts w:ascii="Calibri" w:eastAsia="Calibri" w:hAnsi="Calibri" w:cs="Calibri"/>
              </w:rPr>
            </w:pPr>
            <w:r w:rsidRPr="1DD3780D">
              <w:rPr>
                <w:rFonts w:ascii="Calibri" w:eastAsia="Calibri" w:hAnsi="Calibri" w:cs="Calibri"/>
                <w:sz w:val="22"/>
                <w:szCs w:val="22"/>
              </w:rPr>
              <w:t xml:space="preserve">Should be the time that the file is transmitted from the source to target systems in HH:MM:SS format </w:t>
            </w:r>
          </w:p>
        </w:tc>
      </w:tr>
      <w:tr w:rsidR="00943F4D" w14:paraId="29FF28FC" w14:textId="77777777">
        <w:tc>
          <w:tcPr>
            <w:tcW w:w="1887" w:type="dxa"/>
            <w:shd w:val="clear" w:color="auto" w:fill="D9E2F3" w:themeFill="accent1" w:themeFillTint="33"/>
          </w:tcPr>
          <w:p w14:paraId="3FC969CE" w14:textId="77777777" w:rsidR="00943F4D" w:rsidRDefault="00943F4D">
            <w:pPr>
              <w:rPr>
                <w:rFonts w:ascii="Calibri" w:eastAsia="Calibri" w:hAnsi="Calibri" w:cs="Calibri"/>
              </w:rPr>
            </w:pPr>
            <w:r w:rsidRPr="1DD3780D">
              <w:rPr>
                <w:rFonts w:ascii="Calibri" w:eastAsia="Calibri" w:hAnsi="Calibri" w:cs="Calibri"/>
                <w:sz w:val="22"/>
                <w:szCs w:val="22"/>
              </w:rPr>
              <w:t>Number of Records</w:t>
            </w:r>
          </w:p>
        </w:tc>
        <w:tc>
          <w:tcPr>
            <w:tcW w:w="1282" w:type="dxa"/>
            <w:shd w:val="clear" w:color="auto" w:fill="D9E2F3" w:themeFill="accent1" w:themeFillTint="33"/>
          </w:tcPr>
          <w:p w14:paraId="2CECDD14"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503" w:type="dxa"/>
            <w:shd w:val="clear" w:color="auto" w:fill="D9E2F3" w:themeFill="accent1" w:themeFillTint="33"/>
          </w:tcPr>
          <w:p w14:paraId="15EA088F"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683" w:type="dxa"/>
            <w:shd w:val="clear" w:color="auto" w:fill="D9E2F3" w:themeFill="accent1" w:themeFillTint="33"/>
          </w:tcPr>
          <w:p w14:paraId="4E570394" w14:textId="7E43E446" w:rsidR="00943F4D" w:rsidRDefault="00943F4D">
            <w:pPr>
              <w:rPr>
                <w:rFonts w:ascii="Calibri" w:eastAsia="Calibri" w:hAnsi="Calibri" w:cs="Calibri"/>
              </w:rPr>
            </w:pPr>
            <w:r w:rsidRPr="1DD3780D">
              <w:rPr>
                <w:rFonts w:ascii="Calibri" w:eastAsia="Calibri" w:hAnsi="Calibri" w:cs="Calibri"/>
                <w:sz w:val="22"/>
                <w:szCs w:val="22"/>
              </w:rPr>
              <w:t xml:space="preserve">The record count for the outbound and inbound PRLs must match and include all members sent on the PRL outbound from </w:t>
            </w:r>
            <w:r w:rsidR="00254A53" w:rsidRPr="1DD3780D">
              <w:rPr>
                <w:rFonts w:ascii="Calibri" w:eastAsia="Calibri" w:hAnsi="Calibri" w:cs="Calibri"/>
                <w:sz w:val="22"/>
                <w:szCs w:val="22"/>
              </w:rPr>
              <w:t>BH I/DD TPs and/or PIHPs</w:t>
            </w:r>
            <w:r w:rsidRPr="1DD3780D">
              <w:rPr>
                <w:rFonts w:ascii="Calibri" w:eastAsia="Calibri" w:hAnsi="Calibri" w:cs="Calibri"/>
                <w:sz w:val="22"/>
                <w:szCs w:val="22"/>
              </w:rPr>
              <w:t xml:space="preserve"> to </w:t>
            </w:r>
            <w:r w:rsidR="00582603" w:rsidRPr="1DD3780D">
              <w:rPr>
                <w:rFonts w:ascii="Calibri" w:eastAsia="Calibri" w:hAnsi="Calibri" w:cs="Calibri"/>
                <w:color w:val="000000" w:themeColor="text1"/>
                <w:sz w:val="22"/>
                <w:szCs w:val="22"/>
              </w:rPr>
              <w:t>or their affiliated CINs/Other Data Partners</w:t>
            </w:r>
            <w:r w:rsidRPr="1DD3780D">
              <w:rPr>
                <w:rFonts w:ascii="Calibri" w:eastAsia="Calibri" w:hAnsi="Calibri" w:cs="Calibri"/>
                <w:sz w:val="22"/>
                <w:szCs w:val="22"/>
              </w:rPr>
              <w:t>.</w:t>
            </w:r>
          </w:p>
          <w:p w14:paraId="7B31365B" w14:textId="77777777" w:rsidR="00943F4D" w:rsidRDefault="00943F4D">
            <w:pPr>
              <w:rPr>
                <w:rFonts w:ascii="Calibri" w:eastAsia="Calibri" w:hAnsi="Calibri" w:cs="Calibri"/>
              </w:rPr>
            </w:pPr>
            <w:r w:rsidRPr="1DD3780D">
              <w:rPr>
                <w:rFonts w:ascii="Calibri" w:eastAsia="Calibri" w:hAnsi="Calibri" w:cs="Calibri"/>
                <w:sz w:val="22"/>
                <w:szCs w:val="22"/>
              </w:rPr>
              <w:t>#########</w:t>
            </w:r>
          </w:p>
        </w:tc>
      </w:tr>
    </w:tbl>
    <w:p w14:paraId="431784F7" w14:textId="77777777" w:rsidR="003A06D7" w:rsidRDefault="003A06D7" w:rsidP="00943F4D">
      <w:pPr>
        <w:rPr>
          <w:rFonts w:ascii="Calibri" w:eastAsia="Calibri" w:hAnsi="Calibri" w:cs="Calibri"/>
          <w:color w:val="000000" w:themeColor="text1"/>
        </w:rPr>
      </w:pPr>
    </w:p>
    <w:p w14:paraId="314F1CC7" w14:textId="7632D93E" w:rsidR="00943F4D" w:rsidRPr="00FF636A" w:rsidRDefault="5E4AFE64" w:rsidP="00943F4D">
      <w:pPr>
        <w:pStyle w:val="Heading1"/>
        <w:shd w:val="clear" w:color="auto" w:fill="002060"/>
        <w:tabs>
          <w:tab w:val="left" w:pos="9688"/>
        </w:tabs>
        <w:spacing w:before="57"/>
        <w:rPr>
          <w:b/>
          <w:bCs/>
          <w:sz w:val="26"/>
          <w:szCs w:val="26"/>
        </w:rPr>
      </w:pPr>
      <w:r w:rsidRPr="005021E2">
        <w:rPr>
          <w:b/>
          <w:bCs/>
          <w:color w:val="FFFFFF" w:themeColor="background1"/>
          <w:sz w:val="26"/>
          <w:szCs w:val="26"/>
          <w:shd w:val="clear" w:color="auto" w:fill="002060"/>
        </w:rPr>
        <w:t xml:space="preserve"> </w:t>
      </w:r>
      <w:r w:rsidR="00943F4D" w:rsidRPr="005021E2">
        <w:rPr>
          <w:b/>
          <w:bCs/>
          <w:color w:val="FFFFFF" w:themeColor="background1"/>
          <w:sz w:val="26"/>
          <w:szCs w:val="26"/>
          <w:shd w:val="clear" w:color="auto" w:fill="002060"/>
        </w:rPr>
        <w:t>Section</w:t>
      </w:r>
      <w:r w:rsidR="00943F4D" w:rsidRPr="005021E2">
        <w:rPr>
          <w:b/>
          <w:bCs/>
          <w:color w:val="FFFFFF" w:themeColor="background1"/>
          <w:spacing w:val="-3"/>
          <w:sz w:val="26"/>
          <w:szCs w:val="26"/>
          <w:shd w:val="clear" w:color="auto" w:fill="002060"/>
        </w:rPr>
        <w:t xml:space="preserve"> </w:t>
      </w:r>
      <w:r w:rsidR="00943F4D">
        <w:rPr>
          <w:b/>
          <w:bCs/>
          <w:color w:val="FFFFFF" w:themeColor="background1"/>
          <w:sz w:val="26"/>
          <w:szCs w:val="26"/>
          <w:shd w:val="clear" w:color="auto" w:fill="002060"/>
        </w:rPr>
        <w:t>B. Patient Identifier</w:t>
      </w:r>
    </w:p>
    <w:p w14:paraId="430FC21A" w14:textId="77777777" w:rsidR="00943F4D" w:rsidRDefault="00943F4D" w:rsidP="00943F4D">
      <w:pPr>
        <w:rPr>
          <w:rFonts w:ascii="Calibri" w:eastAsia="Calibri" w:hAnsi="Calibri" w:cs="Calibri"/>
          <w:b/>
          <w:bCs/>
          <w:color w:val="000000" w:themeColor="text1"/>
          <w:sz w:val="22"/>
          <w:szCs w:val="22"/>
        </w:rPr>
      </w:pPr>
    </w:p>
    <w:p w14:paraId="4E96480B" w14:textId="77777777" w:rsidR="00943F4D" w:rsidRDefault="00943F4D" w:rsidP="00943F4D">
      <w:pPr>
        <w:rPr>
          <w:rFonts w:ascii="Calibri" w:eastAsia="Calibri" w:hAnsi="Calibri" w:cs="Calibri"/>
          <w:color w:val="000000" w:themeColor="text1"/>
        </w:rPr>
      </w:pPr>
      <w:r w:rsidRPr="1DD3780D">
        <w:rPr>
          <w:rFonts w:ascii="Calibri" w:eastAsia="Calibri" w:hAnsi="Calibri" w:cs="Calibri"/>
          <w:b/>
          <w:bCs/>
          <w:color w:val="000000" w:themeColor="text1"/>
          <w:sz w:val="22"/>
          <w:szCs w:val="22"/>
        </w:rPr>
        <w:t>Table 2:</w:t>
      </w:r>
      <w:r w:rsidRPr="1DD3780D">
        <w:rPr>
          <w:rFonts w:ascii="Calibri" w:eastAsia="Calibri" w:hAnsi="Calibri" w:cs="Calibri"/>
          <w:color w:val="000000" w:themeColor="text1"/>
          <w:sz w:val="22"/>
          <w:szCs w:val="22"/>
        </w:rPr>
        <w:t xml:space="preserve"> Instructions for Populating Patient Identifier </w:t>
      </w:r>
    </w:p>
    <w:tbl>
      <w:tblPr>
        <w:tblStyle w:val="TableGrid"/>
        <w:tblW w:w="9445" w:type="dxa"/>
        <w:tblLayout w:type="fixed"/>
        <w:tblLook w:val="04A0" w:firstRow="1" w:lastRow="0" w:firstColumn="1" w:lastColumn="0" w:noHBand="0" w:noVBand="1"/>
      </w:tblPr>
      <w:tblGrid>
        <w:gridCol w:w="2515"/>
        <w:gridCol w:w="1440"/>
        <w:gridCol w:w="1350"/>
        <w:gridCol w:w="4140"/>
      </w:tblGrid>
      <w:tr w:rsidR="00943F4D" w14:paraId="78B8E8A6" w14:textId="77777777" w:rsidTr="5588F6CC">
        <w:tc>
          <w:tcPr>
            <w:tcW w:w="9445" w:type="dxa"/>
            <w:gridSpan w:val="4"/>
            <w:shd w:val="clear" w:color="auto" w:fill="FFC000" w:themeFill="accent4"/>
          </w:tcPr>
          <w:p w14:paraId="7656BDB6" w14:textId="77777777" w:rsidR="00943F4D" w:rsidRDefault="00943F4D">
            <w:pPr>
              <w:jc w:val="center"/>
              <w:rPr>
                <w:rFonts w:ascii="Calibri" w:eastAsia="Calibri" w:hAnsi="Calibri" w:cs="Calibri"/>
              </w:rPr>
            </w:pPr>
            <w:r w:rsidRPr="1DD3780D">
              <w:rPr>
                <w:rFonts w:ascii="Calibri" w:eastAsia="Calibri" w:hAnsi="Calibri" w:cs="Calibri"/>
                <w:sz w:val="22"/>
                <w:szCs w:val="22"/>
              </w:rPr>
              <w:t>Patient Identifier</w:t>
            </w:r>
          </w:p>
        </w:tc>
      </w:tr>
      <w:tr w:rsidR="00943F4D" w14:paraId="50C79B89" w14:textId="77777777" w:rsidTr="5588F6CC">
        <w:tc>
          <w:tcPr>
            <w:tcW w:w="2515" w:type="dxa"/>
            <w:shd w:val="clear" w:color="auto" w:fill="002060"/>
          </w:tcPr>
          <w:p w14:paraId="68C21A1E"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Field Name</w:t>
            </w:r>
          </w:p>
        </w:tc>
        <w:tc>
          <w:tcPr>
            <w:tcW w:w="1440" w:type="dxa"/>
            <w:shd w:val="clear" w:color="auto" w:fill="002060"/>
          </w:tcPr>
          <w:p w14:paraId="7970EDCD"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7C5FC9CE" w14:textId="214F9F18"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BH I/DD TP,</w:t>
            </w:r>
          </w:p>
          <w:p w14:paraId="01CDD941"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or PIHP</w:t>
            </w:r>
          </w:p>
        </w:tc>
        <w:tc>
          <w:tcPr>
            <w:tcW w:w="1350" w:type="dxa"/>
            <w:shd w:val="clear" w:color="auto" w:fill="002060"/>
          </w:tcPr>
          <w:p w14:paraId="51143800"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0FB54A59" w14:textId="06972E98"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AMH+, CMA</w:t>
            </w:r>
          </w:p>
          <w:p w14:paraId="38F1E37E"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 CIN or Other Data Partner</w:t>
            </w:r>
          </w:p>
        </w:tc>
        <w:tc>
          <w:tcPr>
            <w:tcW w:w="4140" w:type="dxa"/>
            <w:shd w:val="clear" w:color="auto" w:fill="002060"/>
          </w:tcPr>
          <w:p w14:paraId="32B1243A"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Instructions</w:t>
            </w:r>
          </w:p>
        </w:tc>
      </w:tr>
      <w:tr w:rsidR="00943F4D" w14:paraId="30416BEC" w14:textId="77777777" w:rsidTr="5588F6CC">
        <w:tc>
          <w:tcPr>
            <w:tcW w:w="2515" w:type="dxa"/>
            <w:shd w:val="clear" w:color="auto" w:fill="D9E2F3" w:themeFill="accent1" w:themeFillTint="33"/>
          </w:tcPr>
          <w:p w14:paraId="14A6C824" w14:textId="77777777" w:rsidR="00943F4D" w:rsidRDefault="00943F4D">
            <w:pPr>
              <w:rPr>
                <w:rFonts w:ascii="Calibri" w:eastAsia="Calibri" w:hAnsi="Calibri" w:cs="Calibri"/>
              </w:rPr>
            </w:pPr>
            <w:r w:rsidRPr="1DD3780D">
              <w:rPr>
                <w:rFonts w:ascii="Calibri" w:eastAsia="Calibri" w:hAnsi="Calibri" w:cs="Calibri"/>
                <w:sz w:val="22"/>
                <w:szCs w:val="22"/>
              </w:rPr>
              <w:t>CNDS ID</w:t>
            </w:r>
          </w:p>
        </w:tc>
        <w:tc>
          <w:tcPr>
            <w:tcW w:w="1440" w:type="dxa"/>
            <w:shd w:val="clear" w:color="auto" w:fill="D9E2F3" w:themeFill="accent1" w:themeFillTint="33"/>
          </w:tcPr>
          <w:p w14:paraId="5D58B9BC"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350" w:type="dxa"/>
            <w:shd w:val="clear" w:color="auto" w:fill="D9E2F3" w:themeFill="accent1" w:themeFillTint="33"/>
          </w:tcPr>
          <w:p w14:paraId="2FDA4507"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140" w:type="dxa"/>
            <w:shd w:val="clear" w:color="auto" w:fill="D9E2F3" w:themeFill="accent1" w:themeFillTint="33"/>
          </w:tcPr>
          <w:p w14:paraId="6396EE50" w14:textId="2678B050" w:rsidR="00943F4D" w:rsidRDefault="00943F4D">
            <w:pPr>
              <w:rPr>
                <w:rFonts w:ascii="Calibri" w:eastAsia="Calibri" w:hAnsi="Calibri" w:cs="Calibri"/>
              </w:rPr>
            </w:pPr>
            <w:r w:rsidRPr="1DD3780D">
              <w:rPr>
                <w:rFonts w:ascii="Calibri" w:eastAsia="Calibri" w:hAnsi="Calibri" w:cs="Calibri"/>
                <w:sz w:val="22"/>
                <w:szCs w:val="22"/>
              </w:rPr>
              <w:t>Medicaid ID</w:t>
            </w:r>
          </w:p>
        </w:tc>
      </w:tr>
      <w:tr w:rsidR="00943F4D" w14:paraId="4BE06B98" w14:textId="77777777" w:rsidTr="5588F6CC">
        <w:tc>
          <w:tcPr>
            <w:tcW w:w="2515" w:type="dxa"/>
          </w:tcPr>
          <w:p w14:paraId="58D6160C" w14:textId="77777777" w:rsidR="00943F4D" w:rsidRDefault="00943F4D">
            <w:pPr>
              <w:rPr>
                <w:rFonts w:ascii="Calibri" w:eastAsia="Calibri" w:hAnsi="Calibri" w:cs="Calibri"/>
              </w:rPr>
            </w:pPr>
            <w:r w:rsidRPr="1DD3780D">
              <w:rPr>
                <w:rFonts w:ascii="Calibri" w:eastAsia="Calibri" w:hAnsi="Calibri" w:cs="Calibri"/>
                <w:sz w:val="22"/>
                <w:szCs w:val="22"/>
              </w:rPr>
              <w:t>Maintenance Type Code</w:t>
            </w:r>
          </w:p>
        </w:tc>
        <w:tc>
          <w:tcPr>
            <w:tcW w:w="1440" w:type="dxa"/>
          </w:tcPr>
          <w:p w14:paraId="2818B7FB"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1350" w:type="dxa"/>
          </w:tcPr>
          <w:p w14:paraId="5756E80E" w14:textId="77777777" w:rsidR="00943F4D" w:rsidRDefault="00943F4D">
            <w:pPr>
              <w:rPr>
                <w:rFonts w:ascii="Calibri" w:eastAsia="Calibri" w:hAnsi="Calibri" w:cs="Calibri"/>
              </w:rPr>
            </w:pPr>
            <w:r w:rsidRPr="1DD3780D">
              <w:rPr>
                <w:rFonts w:ascii="Calibri" w:eastAsia="Calibri" w:hAnsi="Calibri" w:cs="Calibri"/>
                <w:sz w:val="22"/>
                <w:szCs w:val="22"/>
              </w:rPr>
              <w:t>M</w:t>
            </w:r>
          </w:p>
        </w:tc>
        <w:tc>
          <w:tcPr>
            <w:tcW w:w="4140" w:type="dxa"/>
          </w:tcPr>
          <w:p w14:paraId="3C11530D" w14:textId="79326A36" w:rsidR="00943F4D" w:rsidRDefault="00943F4D">
            <w:pPr>
              <w:rPr>
                <w:rFonts w:ascii="Calibri" w:eastAsia="Calibri" w:hAnsi="Calibri" w:cs="Calibri"/>
              </w:rPr>
            </w:pPr>
            <w:r w:rsidRPr="1DD3780D">
              <w:rPr>
                <w:rFonts w:ascii="Calibri" w:eastAsia="Calibri" w:hAnsi="Calibri" w:cs="Calibri"/>
                <w:sz w:val="22"/>
                <w:szCs w:val="22"/>
              </w:rPr>
              <w:t xml:space="preserve">‘001’ is sent if there is a change or an update to an existing </w:t>
            </w:r>
            <w:r w:rsidR="00A712CB">
              <w:rPr>
                <w:rFonts w:ascii="Calibri" w:eastAsia="Calibri" w:hAnsi="Calibri" w:cs="Calibri"/>
                <w:sz w:val="22"/>
                <w:szCs w:val="22"/>
              </w:rPr>
              <w:t xml:space="preserve">member </w:t>
            </w:r>
            <w:r w:rsidRPr="1DD3780D">
              <w:rPr>
                <w:rFonts w:ascii="Calibri" w:eastAsia="Calibri" w:hAnsi="Calibri" w:cs="Calibri"/>
                <w:sz w:val="22"/>
                <w:szCs w:val="22"/>
              </w:rPr>
              <w:t xml:space="preserve">record </w:t>
            </w:r>
          </w:p>
          <w:p w14:paraId="7FABFE1F" w14:textId="21F426B8" w:rsidR="00943F4D" w:rsidRDefault="00943F4D">
            <w:pPr>
              <w:rPr>
                <w:rFonts w:ascii="Calibri" w:eastAsia="Calibri" w:hAnsi="Calibri" w:cs="Calibri"/>
              </w:rPr>
            </w:pPr>
            <w:r w:rsidRPr="1DD3780D">
              <w:rPr>
                <w:rFonts w:ascii="Calibri" w:eastAsia="Calibri" w:hAnsi="Calibri" w:cs="Calibri"/>
                <w:sz w:val="22"/>
                <w:szCs w:val="22"/>
              </w:rPr>
              <w:t>‘021’ is sent for new patients who are new to the system overall</w:t>
            </w:r>
          </w:p>
          <w:p w14:paraId="0440FAC1" w14:textId="77777777" w:rsidR="00943F4D" w:rsidRDefault="00943F4D">
            <w:pPr>
              <w:rPr>
                <w:rFonts w:ascii="Calibri" w:eastAsia="Calibri" w:hAnsi="Calibri" w:cs="Calibri"/>
              </w:rPr>
            </w:pPr>
            <w:r w:rsidRPr="1DD3780D">
              <w:rPr>
                <w:rFonts w:ascii="Calibri" w:eastAsia="Calibri" w:hAnsi="Calibri" w:cs="Calibri"/>
                <w:sz w:val="22"/>
                <w:szCs w:val="22"/>
              </w:rPr>
              <w:t>'000' is sent if existing record with no change</w:t>
            </w:r>
          </w:p>
        </w:tc>
      </w:tr>
      <w:tr w:rsidR="00E57E5B" w14:paraId="600FBB51" w14:textId="1500F191" w:rsidTr="5588F6CC">
        <w:tc>
          <w:tcPr>
            <w:tcW w:w="2515" w:type="dxa"/>
            <w:shd w:val="clear" w:color="auto" w:fill="D9E2F3" w:themeFill="accent1" w:themeFillTint="33"/>
          </w:tcPr>
          <w:p w14:paraId="1B41977D" w14:textId="6B20D4B0" w:rsidR="00E57E5B" w:rsidRPr="00D637B1" w:rsidRDefault="004F1E3A">
            <w:pPr>
              <w:rPr>
                <w:rFonts w:ascii="Calibri" w:eastAsia="Calibri" w:hAnsi="Calibri" w:cs="Calibri"/>
                <w:sz w:val="22"/>
                <w:szCs w:val="22"/>
              </w:rPr>
            </w:pPr>
            <w:bookmarkStart w:id="11" w:name="OLE_LINK5"/>
            <w:r w:rsidRPr="00D637B1">
              <w:rPr>
                <w:rFonts w:ascii="Calibri" w:eastAsia="Calibri" w:hAnsi="Calibri" w:cs="Calibri"/>
                <w:sz w:val="22"/>
                <w:szCs w:val="22"/>
              </w:rPr>
              <w:t>Population Segment</w:t>
            </w:r>
            <w:bookmarkEnd w:id="11"/>
          </w:p>
        </w:tc>
        <w:tc>
          <w:tcPr>
            <w:tcW w:w="1440" w:type="dxa"/>
            <w:shd w:val="clear" w:color="auto" w:fill="D9E2F3" w:themeFill="accent1" w:themeFillTint="33"/>
          </w:tcPr>
          <w:p w14:paraId="3E5D4C36" w14:textId="558E8EF6" w:rsidR="00E57E5B" w:rsidRPr="00D637B1" w:rsidRDefault="004F1E3A">
            <w:pPr>
              <w:rPr>
                <w:rFonts w:ascii="Calibri" w:eastAsia="Calibri" w:hAnsi="Calibri" w:cs="Calibri"/>
                <w:sz w:val="22"/>
                <w:szCs w:val="22"/>
              </w:rPr>
            </w:pPr>
            <w:r w:rsidRPr="00D637B1">
              <w:rPr>
                <w:rFonts w:ascii="Calibri" w:eastAsia="Calibri" w:hAnsi="Calibri" w:cs="Calibri"/>
                <w:sz w:val="22"/>
                <w:szCs w:val="22"/>
              </w:rPr>
              <w:t>M</w:t>
            </w:r>
          </w:p>
        </w:tc>
        <w:tc>
          <w:tcPr>
            <w:tcW w:w="1350" w:type="dxa"/>
            <w:shd w:val="clear" w:color="auto" w:fill="D9E2F3" w:themeFill="accent1" w:themeFillTint="33"/>
          </w:tcPr>
          <w:p w14:paraId="1C417721" w14:textId="54741F28" w:rsidR="00E57E5B" w:rsidRPr="00D637B1" w:rsidRDefault="00C61C9F">
            <w:pPr>
              <w:rPr>
                <w:rFonts w:ascii="Calibri" w:eastAsia="Calibri" w:hAnsi="Calibri" w:cs="Calibri"/>
                <w:sz w:val="22"/>
                <w:szCs w:val="22"/>
              </w:rPr>
            </w:pPr>
            <w:r w:rsidRPr="00E63743">
              <w:rPr>
                <w:rFonts w:ascii="Calibri" w:eastAsia="Calibri" w:hAnsi="Calibri" w:cs="Calibri"/>
                <w:sz w:val="22"/>
                <w:szCs w:val="22"/>
              </w:rPr>
              <w:t>O</w:t>
            </w:r>
          </w:p>
        </w:tc>
        <w:tc>
          <w:tcPr>
            <w:tcW w:w="4140" w:type="dxa"/>
            <w:shd w:val="clear" w:color="auto" w:fill="D9E2F3" w:themeFill="accent1" w:themeFillTint="33"/>
          </w:tcPr>
          <w:p w14:paraId="5C08A063" w14:textId="3E8F0985" w:rsidR="00E36CBA" w:rsidRPr="00D637B1" w:rsidRDefault="00E36CBA">
            <w:pPr>
              <w:rPr>
                <w:rFonts w:ascii="Calibri" w:eastAsia="Calibri" w:hAnsi="Calibri" w:cs="Calibri"/>
                <w:sz w:val="22"/>
                <w:szCs w:val="22"/>
              </w:rPr>
            </w:pPr>
            <w:r w:rsidRPr="00D637B1">
              <w:rPr>
                <w:rFonts w:ascii="Calibri" w:eastAsia="Calibri" w:hAnsi="Calibri" w:cs="Calibri"/>
                <w:sz w:val="22"/>
                <w:szCs w:val="22"/>
              </w:rPr>
              <w:t xml:space="preserve">Aligns with a </w:t>
            </w:r>
            <w:r w:rsidR="007C5F35">
              <w:rPr>
                <w:rFonts w:ascii="Calibri" w:eastAsia="Calibri" w:hAnsi="Calibri" w:cs="Calibri"/>
                <w:sz w:val="22"/>
                <w:szCs w:val="22"/>
              </w:rPr>
              <w:t xml:space="preserve">TCM </w:t>
            </w:r>
            <w:r w:rsidRPr="00D637B1">
              <w:rPr>
                <w:rFonts w:ascii="Calibri" w:eastAsia="Calibri" w:hAnsi="Calibri" w:cs="Calibri"/>
                <w:sz w:val="22"/>
                <w:szCs w:val="22"/>
              </w:rPr>
              <w:t xml:space="preserve">member’s Population Segment as defined by the </w:t>
            </w:r>
            <w:r w:rsidR="00D057BB" w:rsidRPr="1DD3780D">
              <w:rPr>
                <w:rFonts w:ascii="Calibri" w:eastAsia="Calibri" w:hAnsi="Calibri" w:cs="Calibri"/>
                <w:sz w:val="22"/>
                <w:szCs w:val="22"/>
              </w:rPr>
              <w:t xml:space="preserve">BH I/DD TPs and/or </w:t>
            </w:r>
            <w:proofErr w:type="spellStart"/>
            <w:r w:rsidR="00D057BB" w:rsidRPr="1DD3780D">
              <w:rPr>
                <w:rFonts w:ascii="Calibri" w:eastAsia="Calibri" w:hAnsi="Calibri" w:cs="Calibri"/>
                <w:sz w:val="22"/>
                <w:szCs w:val="22"/>
              </w:rPr>
              <w:t>PIHPs</w:t>
            </w:r>
            <w:r w:rsidRPr="00D637B1">
              <w:rPr>
                <w:rFonts w:ascii="Calibri" w:eastAsia="Calibri" w:hAnsi="Calibri" w:cs="Calibri"/>
                <w:sz w:val="22"/>
                <w:szCs w:val="22"/>
              </w:rPr>
              <w:t>Tailored</w:t>
            </w:r>
            <w:proofErr w:type="spellEnd"/>
            <w:r w:rsidRPr="00D637B1">
              <w:rPr>
                <w:rFonts w:ascii="Calibri" w:eastAsia="Calibri" w:hAnsi="Calibri" w:cs="Calibri"/>
                <w:sz w:val="22"/>
                <w:szCs w:val="22"/>
              </w:rPr>
              <w:t xml:space="preserve"> Care </w:t>
            </w:r>
            <w:r w:rsidRPr="00D637B1">
              <w:rPr>
                <w:rFonts w:ascii="Calibri" w:eastAsia="Calibri" w:hAnsi="Calibri" w:cs="Calibri"/>
                <w:sz w:val="22"/>
                <w:szCs w:val="22"/>
              </w:rPr>
              <w:lastRenderedPageBreak/>
              <w:t xml:space="preserve">Management (TCM) Auto Assignment (AA) Algorithm. This field may not be blank or differ from the valid values below. </w:t>
            </w:r>
            <w:r w:rsidR="00B30DC9" w:rsidRPr="00D637B1">
              <w:rPr>
                <w:rFonts w:ascii="Calibri" w:eastAsia="Calibri" w:hAnsi="Calibri" w:cs="Calibri"/>
                <w:sz w:val="22"/>
                <w:szCs w:val="22"/>
              </w:rPr>
              <w:t xml:space="preserve">The LME/MCO shall update the </w:t>
            </w:r>
            <w:r w:rsidR="00081BDD">
              <w:rPr>
                <w:rFonts w:ascii="Calibri" w:eastAsia="Calibri" w:hAnsi="Calibri" w:cs="Calibri"/>
                <w:sz w:val="22"/>
                <w:szCs w:val="22"/>
              </w:rPr>
              <w:t>“</w:t>
            </w:r>
            <w:r w:rsidR="00B30DC9" w:rsidRPr="00D637B1">
              <w:rPr>
                <w:rFonts w:ascii="Calibri" w:eastAsia="Calibri" w:hAnsi="Calibri" w:cs="Calibri"/>
                <w:sz w:val="22"/>
                <w:szCs w:val="22"/>
              </w:rPr>
              <w:t>Population Segment</w:t>
            </w:r>
            <w:r w:rsidR="00081BDD">
              <w:rPr>
                <w:rFonts w:ascii="Calibri" w:eastAsia="Calibri" w:hAnsi="Calibri" w:cs="Calibri"/>
                <w:sz w:val="22"/>
                <w:szCs w:val="22"/>
              </w:rPr>
              <w:t>”</w:t>
            </w:r>
            <w:r w:rsidR="00B30DC9" w:rsidRPr="00D637B1">
              <w:rPr>
                <w:rFonts w:ascii="Calibri" w:eastAsia="Calibri" w:hAnsi="Calibri" w:cs="Calibri"/>
                <w:sz w:val="22"/>
                <w:szCs w:val="22"/>
              </w:rPr>
              <w:t xml:space="preserve"> data element if any member’s population segment is updated outside of the </w:t>
            </w:r>
            <w:r w:rsidR="007C2A9C" w:rsidRPr="1DD3780D">
              <w:rPr>
                <w:rFonts w:ascii="Calibri" w:eastAsia="Calibri" w:hAnsi="Calibri" w:cs="Calibri"/>
                <w:sz w:val="22"/>
                <w:szCs w:val="22"/>
              </w:rPr>
              <w:t xml:space="preserve">BH I/DD TPs and/or </w:t>
            </w:r>
            <w:proofErr w:type="spellStart"/>
            <w:r w:rsidR="007C2A9C" w:rsidRPr="1DD3780D">
              <w:rPr>
                <w:rFonts w:ascii="Calibri" w:eastAsia="Calibri" w:hAnsi="Calibri" w:cs="Calibri"/>
                <w:sz w:val="22"/>
                <w:szCs w:val="22"/>
              </w:rPr>
              <w:t>PIHPs</w:t>
            </w:r>
            <w:r w:rsidR="00B30DC9" w:rsidRPr="00D637B1">
              <w:rPr>
                <w:rFonts w:ascii="Calibri" w:eastAsia="Calibri" w:hAnsi="Calibri" w:cs="Calibri"/>
                <w:sz w:val="22"/>
                <w:szCs w:val="22"/>
              </w:rPr>
              <w:t>TCM</w:t>
            </w:r>
            <w:proofErr w:type="spellEnd"/>
            <w:r w:rsidR="00B30DC9" w:rsidRPr="00D637B1">
              <w:rPr>
                <w:rFonts w:ascii="Calibri" w:eastAsia="Calibri" w:hAnsi="Calibri" w:cs="Calibri"/>
                <w:sz w:val="22"/>
                <w:szCs w:val="22"/>
              </w:rPr>
              <w:t xml:space="preserve"> Auto Assignment algorithm.</w:t>
            </w:r>
          </w:p>
          <w:p w14:paraId="4FE60F4D" w14:textId="288FF0D7" w:rsidR="00950808" w:rsidRPr="00D637B1" w:rsidRDefault="00950808">
            <w:pPr>
              <w:rPr>
                <w:rFonts w:ascii="Calibri" w:eastAsia="Calibri" w:hAnsi="Calibri" w:cs="Calibri"/>
                <w:sz w:val="22"/>
                <w:szCs w:val="22"/>
              </w:rPr>
            </w:pPr>
          </w:p>
          <w:p w14:paraId="29E005C6" w14:textId="567AE768" w:rsidR="007F20C2" w:rsidRPr="00E63743" w:rsidRDefault="007F20C2">
            <w:pPr>
              <w:rPr>
                <w:rFonts w:ascii="Calibri" w:eastAsia="Calibri" w:hAnsi="Calibri" w:cs="Calibri"/>
                <w:b/>
                <w:bCs/>
                <w:sz w:val="22"/>
                <w:szCs w:val="22"/>
              </w:rPr>
            </w:pPr>
            <w:r w:rsidRPr="00E63743">
              <w:rPr>
                <w:rFonts w:ascii="Calibri" w:eastAsia="Calibri" w:hAnsi="Calibri" w:cs="Calibri"/>
                <w:b/>
                <w:bCs/>
                <w:sz w:val="22"/>
                <w:szCs w:val="22"/>
              </w:rPr>
              <w:t>Valid Values:</w:t>
            </w:r>
          </w:p>
          <w:p w14:paraId="7C1B8C8D" w14:textId="2A9E24AF" w:rsidR="00950808" w:rsidRPr="00D637B1" w:rsidRDefault="00950808" w:rsidP="00950808">
            <w:pPr>
              <w:rPr>
                <w:rFonts w:ascii="Calibri" w:eastAsia="Calibri" w:hAnsi="Calibri" w:cs="Calibri"/>
                <w:sz w:val="22"/>
                <w:szCs w:val="22"/>
              </w:rPr>
            </w:pPr>
            <w:r w:rsidRPr="00D637B1">
              <w:rPr>
                <w:rFonts w:ascii="Calibri" w:eastAsia="Calibri" w:hAnsi="Calibri" w:cs="Calibri"/>
                <w:sz w:val="22"/>
                <w:szCs w:val="22"/>
              </w:rPr>
              <w:t>TBI Waiver</w:t>
            </w:r>
          </w:p>
          <w:p w14:paraId="47EBE692" w14:textId="547DA61B" w:rsidR="00950808" w:rsidRPr="00D637B1" w:rsidRDefault="00950808" w:rsidP="00950808">
            <w:pPr>
              <w:rPr>
                <w:rFonts w:ascii="Calibri" w:eastAsia="Calibri" w:hAnsi="Calibri" w:cs="Calibri"/>
                <w:sz w:val="22"/>
                <w:szCs w:val="22"/>
              </w:rPr>
            </w:pPr>
            <w:r w:rsidRPr="00D637B1">
              <w:rPr>
                <w:rFonts w:ascii="Calibri" w:eastAsia="Calibri" w:hAnsi="Calibri" w:cs="Calibri"/>
                <w:sz w:val="22"/>
                <w:szCs w:val="22"/>
              </w:rPr>
              <w:t xml:space="preserve">Innovations Waiver </w:t>
            </w:r>
          </w:p>
          <w:p w14:paraId="3FF957DD" w14:textId="685683A3" w:rsidR="00950808" w:rsidRPr="00D637B1" w:rsidRDefault="00950808" w:rsidP="00950808">
            <w:pPr>
              <w:rPr>
                <w:rFonts w:ascii="Calibri" w:eastAsia="Calibri" w:hAnsi="Calibri" w:cs="Calibri"/>
                <w:sz w:val="22"/>
                <w:szCs w:val="22"/>
              </w:rPr>
            </w:pPr>
            <w:r w:rsidRPr="00D637B1">
              <w:rPr>
                <w:rFonts w:ascii="Calibri" w:eastAsia="Calibri" w:hAnsi="Calibri" w:cs="Calibri"/>
                <w:sz w:val="22"/>
                <w:szCs w:val="22"/>
              </w:rPr>
              <w:t xml:space="preserve">MH/SUD Child </w:t>
            </w:r>
          </w:p>
          <w:p w14:paraId="5BAC978B" w14:textId="094E7F2C" w:rsidR="00950808" w:rsidRPr="00D637B1" w:rsidRDefault="00950808" w:rsidP="00950808">
            <w:pPr>
              <w:rPr>
                <w:rFonts w:ascii="Calibri" w:eastAsia="Calibri" w:hAnsi="Calibri" w:cs="Calibri"/>
                <w:sz w:val="22"/>
                <w:szCs w:val="22"/>
              </w:rPr>
            </w:pPr>
            <w:r w:rsidRPr="00D637B1">
              <w:rPr>
                <w:rFonts w:ascii="Calibri" w:eastAsia="Calibri" w:hAnsi="Calibri" w:cs="Calibri"/>
                <w:sz w:val="22"/>
                <w:szCs w:val="22"/>
              </w:rPr>
              <w:t>I/DD</w:t>
            </w:r>
          </w:p>
          <w:p w14:paraId="073E9CAC" w14:textId="53D51D73" w:rsidR="00950808" w:rsidRPr="00D637B1" w:rsidRDefault="00950808" w:rsidP="00950808">
            <w:pPr>
              <w:rPr>
                <w:rFonts w:ascii="Calibri" w:eastAsia="Calibri" w:hAnsi="Calibri" w:cs="Calibri"/>
                <w:sz w:val="22"/>
                <w:szCs w:val="22"/>
              </w:rPr>
            </w:pPr>
            <w:r w:rsidRPr="00D637B1">
              <w:rPr>
                <w:rFonts w:ascii="Calibri" w:eastAsia="Calibri" w:hAnsi="Calibri" w:cs="Calibri"/>
                <w:sz w:val="22"/>
                <w:szCs w:val="22"/>
              </w:rPr>
              <w:t xml:space="preserve">TBI Services </w:t>
            </w:r>
          </w:p>
          <w:p w14:paraId="080D188D" w14:textId="38C75B3E" w:rsidR="00950808" w:rsidRPr="00D637B1" w:rsidRDefault="00950808" w:rsidP="00950808">
            <w:pPr>
              <w:rPr>
                <w:rFonts w:ascii="Calibri" w:eastAsia="Calibri" w:hAnsi="Calibri" w:cs="Calibri"/>
                <w:sz w:val="22"/>
                <w:szCs w:val="22"/>
              </w:rPr>
            </w:pPr>
            <w:proofErr w:type="gramStart"/>
            <w:r w:rsidRPr="00D637B1">
              <w:rPr>
                <w:rFonts w:ascii="Calibri" w:eastAsia="Calibri" w:hAnsi="Calibri" w:cs="Calibri"/>
                <w:sz w:val="22"/>
                <w:szCs w:val="22"/>
              </w:rPr>
              <w:t>Co-Occurring Adult</w:t>
            </w:r>
            <w:proofErr w:type="gramEnd"/>
          </w:p>
          <w:p w14:paraId="7973972F" w14:textId="62309418" w:rsidR="00950808" w:rsidRPr="00D637B1" w:rsidRDefault="00950808" w:rsidP="00950808">
            <w:pPr>
              <w:rPr>
                <w:rFonts w:ascii="Calibri" w:eastAsia="Calibri" w:hAnsi="Calibri" w:cs="Calibri"/>
                <w:sz w:val="22"/>
                <w:szCs w:val="22"/>
              </w:rPr>
            </w:pPr>
            <w:r w:rsidRPr="00D637B1">
              <w:rPr>
                <w:rFonts w:ascii="Calibri" w:eastAsia="Calibri" w:hAnsi="Calibri" w:cs="Calibri"/>
                <w:sz w:val="22"/>
                <w:szCs w:val="22"/>
              </w:rPr>
              <w:t>Co-Occurring Child</w:t>
            </w:r>
          </w:p>
          <w:p w14:paraId="1683F9B8" w14:textId="4635B22B" w:rsidR="007F20C2" w:rsidRPr="00D637B1" w:rsidRDefault="00950808" w:rsidP="00950808">
            <w:pPr>
              <w:rPr>
                <w:rFonts w:ascii="Calibri" w:eastAsia="Calibri" w:hAnsi="Calibri" w:cs="Calibri"/>
                <w:sz w:val="22"/>
                <w:szCs w:val="22"/>
              </w:rPr>
            </w:pPr>
            <w:r w:rsidRPr="00D637B1">
              <w:rPr>
                <w:rFonts w:ascii="Calibri" w:eastAsia="Calibri" w:hAnsi="Calibri" w:cs="Calibri"/>
                <w:sz w:val="22"/>
                <w:szCs w:val="22"/>
              </w:rPr>
              <w:t>MH/SUD Adult</w:t>
            </w:r>
          </w:p>
        </w:tc>
      </w:tr>
      <w:tr w:rsidR="00E57E5B" w14:paraId="3EC188F7" w14:textId="5E892AE8" w:rsidTr="5588F6CC">
        <w:trPr>
          <w:trHeight w:val="152"/>
        </w:trPr>
        <w:tc>
          <w:tcPr>
            <w:tcW w:w="2515" w:type="dxa"/>
          </w:tcPr>
          <w:p w14:paraId="683C1E3F" w14:textId="1389E236" w:rsidR="00E57E5B" w:rsidRPr="00D637B1" w:rsidRDefault="00783C53">
            <w:pPr>
              <w:rPr>
                <w:rFonts w:ascii="Calibri" w:eastAsia="Calibri" w:hAnsi="Calibri" w:cs="Calibri"/>
                <w:sz w:val="22"/>
                <w:szCs w:val="22"/>
              </w:rPr>
            </w:pPr>
            <w:r w:rsidRPr="00D637B1">
              <w:rPr>
                <w:rFonts w:ascii="Calibri" w:eastAsia="Calibri" w:hAnsi="Calibri" w:cs="Calibri"/>
                <w:sz w:val="22"/>
                <w:szCs w:val="22"/>
              </w:rPr>
              <w:lastRenderedPageBreak/>
              <w:t>Population Segment Effective Date</w:t>
            </w:r>
          </w:p>
        </w:tc>
        <w:tc>
          <w:tcPr>
            <w:tcW w:w="1440" w:type="dxa"/>
          </w:tcPr>
          <w:p w14:paraId="65613452" w14:textId="49F36ED8" w:rsidR="00E57E5B" w:rsidRPr="00D637B1" w:rsidRDefault="00783C53">
            <w:pPr>
              <w:rPr>
                <w:rFonts w:ascii="Calibri" w:eastAsia="Calibri" w:hAnsi="Calibri" w:cs="Calibri"/>
                <w:sz w:val="22"/>
                <w:szCs w:val="22"/>
              </w:rPr>
            </w:pPr>
            <w:r w:rsidRPr="00D637B1">
              <w:rPr>
                <w:rFonts w:ascii="Calibri" w:eastAsia="Calibri" w:hAnsi="Calibri" w:cs="Calibri"/>
                <w:sz w:val="22"/>
                <w:szCs w:val="22"/>
              </w:rPr>
              <w:t>M</w:t>
            </w:r>
          </w:p>
        </w:tc>
        <w:tc>
          <w:tcPr>
            <w:tcW w:w="1350" w:type="dxa"/>
          </w:tcPr>
          <w:p w14:paraId="5D211B08" w14:textId="05DC36F3" w:rsidR="00E57E5B" w:rsidRPr="00D637B1" w:rsidRDefault="00C61C9F">
            <w:pPr>
              <w:rPr>
                <w:rFonts w:ascii="Calibri" w:eastAsia="Calibri" w:hAnsi="Calibri" w:cs="Calibri"/>
                <w:sz w:val="22"/>
                <w:szCs w:val="22"/>
              </w:rPr>
            </w:pPr>
            <w:r w:rsidRPr="00E63743">
              <w:rPr>
                <w:rFonts w:ascii="Calibri" w:eastAsia="Calibri" w:hAnsi="Calibri" w:cs="Calibri"/>
                <w:sz w:val="22"/>
                <w:szCs w:val="22"/>
              </w:rPr>
              <w:t>O</w:t>
            </w:r>
          </w:p>
        </w:tc>
        <w:tc>
          <w:tcPr>
            <w:tcW w:w="4140" w:type="dxa"/>
          </w:tcPr>
          <w:p w14:paraId="56B3DA79" w14:textId="6707EF93" w:rsidR="00E57E5B" w:rsidRPr="00D637B1" w:rsidRDefault="007F20C2">
            <w:pPr>
              <w:rPr>
                <w:rFonts w:ascii="Calibri" w:eastAsia="Calibri" w:hAnsi="Calibri" w:cs="Calibri"/>
                <w:sz w:val="22"/>
                <w:szCs w:val="22"/>
              </w:rPr>
            </w:pPr>
            <w:r w:rsidRPr="00D637B1">
              <w:rPr>
                <w:rFonts w:ascii="Calibri" w:eastAsia="Calibri" w:hAnsi="Calibri" w:cs="Calibri"/>
                <w:sz w:val="22"/>
                <w:szCs w:val="22"/>
              </w:rPr>
              <w:t xml:space="preserve">The </w:t>
            </w:r>
            <w:r w:rsidR="00E55830" w:rsidRPr="1DD3780D">
              <w:rPr>
                <w:rFonts w:ascii="Calibri" w:eastAsia="Calibri" w:hAnsi="Calibri" w:cs="Calibri"/>
                <w:sz w:val="22"/>
                <w:szCs w:val="22"/>
              </w:rPr>
              <w:t>BH I/DD TPs and/or PIHPs</w:t>
            </w:r>
            <w:r w:rsidR="00E55830">
              <w:rPr>
                <w:rFonts w:ascii="Calibri" w:eastAsia="Calibri" w:hAnsi="Calibri" w:cs="Calibri"/>
                <w:sz w:val="22"/>
                <w:szCs w:val="22"/>
              </w:rPr>
              <w:t xml:space="preserve"> </w:t>
            </w:r>
            <w:r w:rsidRPr="00D637B1">
              <w:rPr>
                <w:rFonts w:ascii="Calibri" w:eastAsia="Calibri" w:hAnsi="Calibri" w:cs="Calibri"/>
                <w:sz w:val="22"/>
                <w:szCs w:val="22"/>
              </w:rPr>
              <w:t xml:space="preserve">shall populate the “Population Segment Effective Date” field with the date in which a </w:t>
            </w:r>
            <w:r w:rsidR="00081BDD">
              <w:rPr>
                <w:rFonts w:ascii="Calibri" w:eastAsia="Calibri" w:hAnsi="Calibri" w:cs="Calibri"/>
                <w:sz w:val="22"/>
                <w:szCs w:val="22"/>
              </w:rPr>
              <w:t xml:space="preserve">TCM </w:t>
            </w:r>
            <w:r w:rsidRPr="00D637B1">
              <w:rPr>
                <w:rFonts w:ascii="Calibri" w:eastAsia="Calibri" w:hAnsi="Calibri" w:cs="Calibri"/>
                <w:sz w:val="22"/>
                <w:szCs w:val="22"/>
              </w:rPr>
              <w:t>member’s population segment is applied. This date should be either equal to or after the member’s TCM Begin Date.</w:t>
            </w:r>
          </w:p>
          <w:p w14:paraId="5A16FBAA" w14:textId="04A8E5EB" w:rsidR="005F4BB6" w:rsidRPr="00D637B1" w:rsidRDefault="005F4BB6">
            <w:pPr>
              <w:rPr>
                <w:rFonts w:ascii="Calibri" w:eastAsia="Calibri" w:hAnsi="Calibri" w:cs="Calibri"/>
                <w:sz w:val="22"/>
                <w:szCs w:val="22"/>
              </w:rPr>
            </w:pPr>
            <w:bookmarkStart w:id="12" w:name="OLE_LINK6"/>
            <w:r w:rsidRPr="00D637B1">
              <w:rPr>
                <w:rFonts w:ascii="Calibri" w:eastAsia="Calibri" w:hAnsi="Calibri" w:cs="Calibri"/>
                <w:sz w:val="22"/>
                <w:szCs w:val="22"/>
              </w:rPr>
              <w:t>YYYYMMDD</w:t>
            </w:r>
            <w:bookmarkEnd w:id="12"/>
          </w:p>
        </w:tc>
      </w:tr>
      <w:tr w:rsidR="00943F4D" w14:paraId="4EAC082F" w14:textId="77777777" w:rsidTr="5588F6CC">
        <w:tc>
          <w:tcPr>
            <w:tcW w:w="2515" w:type="dxa"/>
            <w:shd w:val="clear" w:color="auto" w:fill="D9E2F3" w:themeFill="accent1" w:themeFillTint="33"/>
          </w:tcPr>
          <w:p w14:paraId="7B8C89DF" w14:textId="77777777" w:rsidR="00943F4D" w:rsidRDefault="00943F4D">
            <w:pPr>
              <w:rPr>
                <w:rFonts w:ascii="Calibri" w:eastAsia="Calibri" w:hAnsi="Calibri" w:cs="Calibri"/>
              </w:rPr>
            </w:pPr>
            <w:r w:rsidRPr="1DD3780D">
              <w:rPr>
                <w:rFonts w:ascii="Calibri" w:eastAsia="Calibri" w:hAnsi="Calibri" w:cs="Calibri"/>
                <w:sz w:val="22"/>
                <w:szCs w:val="22"/>
              </w:rPr>
              <w:t>Priority Population 1 - 6</w:t>
            </w:r>
          </w:p>
        </w:tc>
        <w:tc>
          <w:tcPr>
            <w:tcW w:w="1440" w:type="dxa"/>
            <w:shd w:val="clear" w:color="auto" w:fill="D9E2F3" w:themeFill="accent1" w:themeFillTint="33"/>
          </w:tcPr>
          <w:p w14:paraId="5992202E" w14:textId="77777777" w:rsidR="00943F4D" w:rsidRDefault="00943F4D">
            <w:pPr>
              <w:rPr>
                <w:rFonts w:ascii="Calibri" w:eastAsia="Calibri" w:hAnsi="Calibri" w:cs="Calibri"/>
              </w:rPr>
            </w:pPr>
            <w:r w:rsidRPr="1DD3780D">
              <w:rPr>
                <w:rFonts w:ascii="Calibri" w:eastAsia="Calibri" w:hAnsi="Calibri" w:cs="Calibri"/>
                <w:sz w:val="22"/>
                <w:szCs w:val="22"/>
              </w:rPr>
              <w:t xml:space="preserve">Priority Population 1 </w:t>
            </w:r>
          </w:p>
          <w:p w14:paraId="55E95B67" w14:textId="053E0A6E" w:rsidR="00943F4D" w:rsidRDefault="00943F4D">
            <w:pPr>
              <w:rPr>
                <w:rFonts w:ascii="Calibri" w:eastAsia="Calibri" w:hAnsi="Calibri" w:cs="Calibri"/>
              </w:rPr>
            </w:pPr>
            <w:r w:rsidRPr="57F8DFCA">
              <w:rPr>
                <w:rFonts w:ascii="Calibri" w:eastAsia="Calibri" w:hAnsi="Calibri" w:cs="Calibri"/>
                <w:sz w:val="22"/>
                <w:szCs w:val="22"/>
              </w:rPr>
              <w:t xml:space="preserve">is Mandatory </w:t>
            </w:r>
          </w:p>
          <w:p w14:paraId="74645E53" w14:textId="77777777" w:rsidR="00943F4D" w:rsidRDefault="00943F4D">
            <w:pPr>
              <w:rPr>
                <w:rFonts w:ascii="Calibri" w:eastAsia="Calibri" w:hAnsi="Calibri" w:cs="Calibri"/>
              </w:rPr>
            </w:pPr>
          </w:p>
          <w:p w14:paraId="4983832C" w14:textId="77777777" w:rsidR="00943F4D" w:rsidRDefault="00943F4D">
            <w:pPr>
              <w:rPr>
                <w:rFonts w:ascii="Calibri" w:eastAsia="Calibri" w:hAnsi="Calibri" w:cs="Calibri"/>
                <w:sz w:val="22"/>
                <w:szCs w:val="22"/>
              </w:rPr>
            </w:pPr>
            <w:r w:rsidRPr="1DD3780D">
              <w:rPr>
                <w:rFonts w:ascii="Calibri" w:eastAsia="Calibri" w:hAnsi="Calibri" w:cs="Calibri"/>
                <w:sz w:val="22"/>
                <w:szCs w:val="22"/>
              </w:rPr>
              <w:t xml:space="preserve">Priority Population </w:t>
            </w:r>
          </w:p>
          <w:p w14:paraId="554C13E9" w14:textId="0BF1622A" w:rsidR="00943F4D" w:rsidRDefault="00943F4D">
            <w:pPr>
              <w:rPr>
                <w:rFonts w:ascii="Calibri" w:eastAsia="Calibri" w:hAnsi="Calibri" w:cs="Calibri"/>
              </w:rPr>
            </w:pPr>
            <w:r w:rsidRPr="1DD3780D">
              <w:rPr>
                <w:rFonts w:ascii="Calibri" w:eastAsia="Calibri" w:hAnsi="Calibri" w:cs="Calibri"/>
                <w:sz w:val="22"/>
                <w:szCs w:val="22"/>
              </w:rPr>
              <w:t xml:space="preserve">2-6 are </w:t>
            </w:r>
            <w:r w:rsidR="004540FC">
              <w:rPr>
                <w:rFonts w:ascii="Calibri" w:eastAsia="Calibri" w:hAnsi="Calibri" w:cs="Calibri"/>
                <w:sz w:val="22"/>
                <w:szCs w:val="22"/>
              </w:rPr>
              <w:t>Optional</w:t>
            </w:r>
          </w:p>
        </w:tc>
        <w:tc>
          <w:tcPr>
            <w:tcW w:w="1350" w:type="dxa"/>
            <w:shd w:val="clear" w:color="auto" w:fill="D9E2F3" w:themeFill="accent1" w:themeFillTint="33"/>
          </w:tcPr>
          <w:p w14:paraId="62A4C52F" w14:textId="77777777" w:rsidR="00943F4D" w:rsidRDefault="00943F4D">
            <w:pPr>
              <w:rPr>
                <w:rFonts w:ascii="Calibri" w:eastAsia="Calibri" w:hAnsi="Calibri" w:cs="Calibri"/>
              </w:rPr>
            </w:pPr>
            <w:r w:rsidRPr="1DD3780D">
              <w:rPr>
                <w:rFonts w:ascii="Calibri" w:eastAsia="Calibri" w:hAnsi="Calibri" w:cs="Calibri"/>
                <w:sz w:val="22"/>
                <w:szCs w:val="22"/>
              </w:rPr>
              <w:t xml:space="preserve">Priority Population 1 </w:t>
            </w:r>
          </w:p>
          <w:p w14:paraId="662D795C" w14:textId="77777777" w:rsidR="00943F4D" w:rsidRDefault="00943F4D">
            <w:pPr>
              <w:rPr>
                <w:rFonts w:ascii="Calibri" w:eastAsia="Calibri" w:hAnsi="Calibri" w:cs="Calibri"/>
              </w:rPr>
            </w:pPr>
            <w:r w:rsidRPr="1DD3780D">
              <w:rPr>
                <w:rFonts w:ascii="Calibri" w:eastAsia="Calibri" w:hAnsi="Calibri" w:cs="Calibri"/>
                <w:sz w:val="22"/>
                <w:szCs w:val="22"/>
              </w:rPr>
              <w:t xml:space="preserve">is Mandatory </w:t>
            </w:r>
          </w:p>
          <w:p w14:paraId="79959DBA" w14:textId="3F1CDC89" w:rsidR="00943F4D" w:rsidRDefault="00943F4D">
            <w:pPr>
              <w:rPr>
                <w:rFonts w:ascii="Calibri" w:eastAsia="Calibri" w:hAnsi="Calibri" w:cs="Calibri"/>
              </w:rPr>
            </w:pPr>
            <w:r w:rsidRPr="1DD3780D">
              <w:rPr>
                <w:rFonts w:ascii="Calibri" w:eastAsia="Calibri" w:hAnsi="Calibri" w:cs="Calibri"/>
                <w:sz w:val="22"/>
                <w:szCs w:val="22"/>
              </w:rPr>
              <w:t>(</w:t>
            </w:r>
            <w:r w:rsidRPr="1DD3780D">
              <w:rPr>
                <w:rFonts w:ascii="Calibri" w:eastAsia="Calibri" w:hAnsi="Calibri" w:cs="Calibri"/>
                <w:i/>
                <w:iCs/>
                <w:color w:val="FF0000"/>
                <w:sz w:val="22"/>
                <w:szCs w:val="22"/>
              </w:rPr>
              <w:t>Must mirror the BH I/DD TP, Or PIHP’s Entry</w:t>
            </w:r>
            <w:r w:rsidRPr="1DD3780D">
              <w:rPr>
                <w:rFonts w:ascii="Calibri" w:eastAsia="Calibri" w:hAnsi="Calibri" w:cs="Calibri"/>
                <w:sz w:val="22"/>
                <w:szCs w:val="22"/>
              </w:rPr>
              <w:t>)</w:t>
            </w:r>
          </w:p>
          <w:p w14:paraId="7BD0EA91" w14:textId="77777777" w:rsidR="00943F4D" w:rsidRDefault="00943F4D"/>
          <w:p w14:paraId="18C3C293" w14:textId="77777777" w:rsidR="00943F4D" w:rsidRDefault="00943F4D">
            <w:pPr>
              <w:rPr>
                <w:rFonts w:ascii="Calibri" w:eastAsia="Calibri" w:hAnsi="Calibri" w:cs="Calibri"/>
              </w:rPr>
            </w:pPr>
          </w:p>
          <w:p w14:paraId="290C4BA8" w14:textId="1272F3E2" w:rsidR="00943F4D" w:rsidRDefault="00943F4D">
            <w:pPr>
              <w:rPr>
                <w:rFonts w:ascii="Calibri" w:eastAsia="Calibri" w:hAnsi="Calibri" w:cs="Calibri"/>
              </w:rPr>
            </w:pPr>
            <w:r w:rsidRPr="1DD3780D">
              <w:rPr>
                <w:rFonts w:ascii="Calibri" w:eastAsia="Calibri" w:hAnsi="Calibri" w:cs="Calibri"/>
                <w:sz w:val="22"/>
                <w:szCs w:val="22"/>
              </w:rPr>
              <w:t xml:space="preserve">Priority Population 2-6 are </w:t>
            </w:r>
            <w:r w:rsidR="004540FC">
              <w:rPr>
                <w:rFonts w:ascii="Calibri" w:eastAsia="Calibri" w:hAnsi="Calibri" w:cs="Calibri"/>
                <w:sz w:val="22"/>
                <w:szCs w:val="22"/>
              </w:rPr>
              <w:t>Optional</w:t>
            </w:r>
          </w:p>
          <w:p w14:paraId="57BF4618" w14:textId="51455420" w:rsidR="00943F4D" w:rsidRDefault="00943F4D">
            <w:pPr>
              <w:rPr>
                <w:rFonts w:ascii="Calibri" w:eastAsia="Calibri" w:hAnsi="Calibri" w:cs="Calibri"/>
              </w:rPr>
            </w:pPr>
            <w:r w:rsidRPr="1DD3780D">
              <w:rPr>
                <w:rFonts w:ascii="Calibri" w:eastAsia="Calibri" w:hAnsi="Calibri" w:cs="Calibri"/>
                <w:sz w:val="22"/>
                <w:szCs w:val="22"/>
              </w:rPr>
              <w:t>(</w:t>
            </w:r>
            <w:r w:rsidRPr="1DD3780D">
              <w:rPr>
                <w:rFonts w:ascii="Calibri" w:eastAsia="Calibri" w:hAnsi="Calibri" w:cs="Calibri"/>
                <w:i/>
                <w:iCs/>
                <w:color w:val="FF0000"/>
                <w:sz w:val="22"/>
                <w:szCs w:val="22"/>
              </w:rPr>
              <w:t>Must mirror the BH I/DD TP, Or PIHP’s Entry</w:t>
            </w:r>
            <w:r w:rsidRPr="1DD3780D">
              <w:rPr>
                <w:rFonts w:ascii="Calibri" w:eastAsia="Calibri" w:hAnsi="Calibri" w:cs="Calibri"/>
                <w:sz w:val="22"/>
                <w:szCs w:val="22"/>
              </w:rPr>
              <w:t>)</w:t>
            </w:r>
          </w:p>
        </w:tc>
        <w:tc>
          <w:tcPr>
            <w:tcW w:w="4140" w:type="dxa"/>
            <w:shd w:val="clear" w:color="auto" w:fill="D9E2F3" w:themeFill="accent1" w:themeFillTint="33"/>
          </w:tcPr>
          <w:p w14:paraId="5FF0ED4B" w14:textId="6BB94017" w:rsidR="00943F4D" w:rsidRDefault="00943F4D">
            <w:pPr>
              <w:rPr>
                <w:rFonts w:ascii="Calibri" w:eastAsia="Calibri" w:hAnsi="Calibri" w:cs="Calibri"/>
              </w:rPr>
            </w:pPr>
            <w:r w:rsidRPr="0F6F7A5B">
              <w:rPr>
                <w:rFonts w:ascii="Calibri" w:eastAsia="Calibri" w:hAnsi="Calibri" w:cs="Calibri"/>
                <w:sz w:val="22"/>
                <w:szCs w:val="22"/>
              </w:rPr>
              <w:t xml:space="preserve">The priority care management population that the member falls into </w:t>
            </w:r>
            <w:proofErr w:type="gramStart"/>
            <w:r w:rsidRPr="0F6F7A5B">
              <w:rPr>
                <w:rFonts w:ascii="Calibri" w:eastAsia="Calibri" w:hAnsi="Calibri" w:cs="Calibri"/>
                <w:sz w:val="22"/>
                <w:szCs w:val="22"/>
              </w:rPr>
              <w:t>based</w:t>
            </w:r>
            <w:proofErr w:type="gramEnd"/>
            <w:r w:rsidRPr="0F6F7A5B">
              <w:rPr>
                <w:rFonts w:ascii="Calibri" w:eastAsia="Calibri" w:hAnsi="Calibri" w:cs="Calibri"/>
                <w:sz w:val="22"/>
                <w:szCs w:val="22"/>
              </w:rPr>
              <w:t xml:space="preserve"> on Plan or </w:t>
            </w:r>
            <w:r w:rsidR="003A4E54" w:rsidRPr="0F6F7A5B">
              <w:rPr>
                <w:rFonts w:ascii="Calibri" w:eastAsia="Calibri" w:hAnsi="Calibri" w:cs="Calibri"/>
                <w:sz w:val="22"/>
                <w:szCs w:val="22"/>
              </w:rPr>
              <w:t>The Department</w:t>
            </w:r>
            <w:r w:rsidR="623C1750" w:rsidRPr="0F6F7A5B">
              <w:rPr>
                <w:rFonts w:ascii="Calibri" w:eastAsia="Calibri" w:hAnsi="Calibri" w:cs="Calibri"/>
                <w:sz w:val="22"/>
                <w:szCs w:val="22"/>
              </w:rPr>
              <w:t>’s</w:t>
            </w:r>
            <w:r w:rsidR="003A4E54" w:rsidRPr="0F6F7A5B">
              <w:rPr>
                <w:rFonts w:ascii="Calibri" w:eastAsia="Calibri" w:hAnsi="Calibri" w:cs="Calibri"/>
                <w:sz w:val="22"/>
                <w:szCs w:val="22"/>
              </w:rPr>
              <w:t xml:space="preserve"> </w:t>
            </w:r>
            <w:r w:rsidRPr="0F6F7A5B">
              <w:rPr>
                <w:rFonts w:ascii="Calibri" w:eastAsia="Calibri" w:hAnsi="Calibri" w:cs="Calibri"/>
                <w:sz w:val="22"/>
                <w:szCs w:val="22"/>
              </w:rPr>
              <w:t>stratification. Plans can use claims data, or any available data source, including interaction with the member, to identify Priority Population fields. AMH+, CMA, and/or CIN/Other Data Partners are not permitted to change the priority population identifiers.</w:t>
            </w:r>
          </w:p>
          <w:p w14:paraId="38CC49A3" w14:textId="77777777" w:rsidR="00943F4D" w:rsidRDefault="00943F4D">
            <w:pPr>
              <w:rPr>
                <w:rFonts w:ascii="Calibri" w:eastAsia="Calibri" w:hAnsi="Calibri" w:cs="Calibri"/>
              </w:rPr>
            </w:pPr>
          </w:p>
          <w:p w14:paraId="1031C191" w14:textId="77777777" w:rsidR="00943F4D" w:rsidRDefault="00943F4D">
            <w:pPr>
              <w:rPr>
                <w:rFonts w:ascii="Calibri" w:eastAsia="Calibri" w:hAnsi="Calibri" w:cs="Calibri"/>
              </w:rPr>
            </w:pPr>
            <w:r w:rsidRPr="1DD3780D">
              <w:rPr>
                <w:rFonts w:ascii="Calibri" w:eastAsia="Calibri" w:hAnsi="Calibri" w:cs="Calibri"/>
                <w:sz w:val="22"/>
                <w:szCs w:val="22"/>
              </w:rPr>
              <w:t xml:space="preserve">Valid Values: </w:t>
            </w:r>
          </w:p>
          <w:p w14:paraId="77FC3415"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000 = Null</w:t>
            </w:r>
          </w:p>
          <w:p w14:paraId="21670D81"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001 = At-Risk Children (age 0-5)</w:t>
            </w:r>
          </w:p>
          <w:p w14:paraId="097DDBB8"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002 = High-Risk Pregnant women</w:t>
            </w:r>
          </w:p>
          <w:p w14:paraId="3C62CAC1"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003 = LTSS</w:t>
            </w:r>
          </w:p>
          <w:p w14:paraId="35092EB2"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004 = Unmet Resources</w:t>
            </w:r>
          </w:p>
          <w:p w14:paraId="3C5141AC"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005 = Adults and Children with Special Health Care Needs</w:t>
            </w:r>
          </w:p>
          <w:p w14:paraId="1451499D"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006 = Rising Risk</w:t>
            </w:r>
          </w:p>
          <w:p w14:paraId="0D81D59E" w14:textId="77777777" w:rsidR="002F7D42" w:rsidRPr="002F7D42" w:rsidRDefault="002F7D42" w:rsidP="002F7D42">
            <w:pPr>
              <w:rPr>
                <w:rFonts w:ascii="Calibri" w:eastAsia="Calibri" w:hAnsi="Calibri" w:cs="Calibri"/>
                <w:i/>
                <w:iCs/>
                <w:sz w:val="22"/>
                <w:szCs w:val="22"/>
              </w:rPr>
            </w:pPr>
            <w:r w:rsidRPr="002F7D42">
              <w:rPr>
                <w:rFonts w:ascii="Calibri" w:eastAsia="Calibri" w:hAnsi="Calibri" w:cs="Calibri"/>
                <w:sz w:val="22"/>
                <w:szCs w:val="22"/>
              </w:rPr>
              <w:t xml:space="preserve">007 = Other Priority Population </w:t>
            </w:r>
            <w:r w:rsidRPr="002F7D42">
              <w:rPr>
                <w:rFonts w:ascii="Calibri" w:eastAsia="Calibri" w:hAnsi="Calibri" w:cs="Calibri"/>
                <w:i/>
                <w:iCs/>
                <w:sz w:val="22"/>
                <w:szCs w:val="22"/>
              </w:rPr>
              <w:t>(i.e. members with complex conditions like HIV, Hep C, or Sickle Cell)</w:t>
            </w:r>
          </w:p>
          <w:p w14:paraId="48ECD01C"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008 = Transitioning Member</w:t>
            </w:r>
          </w:p>
          <w:p w14:paraId="3FF8A77A"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lastRenderedPageBreak/>
              <w:t xml:space="preserve">009 = </w:t>
            </w:r>
            <w:proofErr w:type="spellStart"/>
            <w:r w:rsidRPr="002F7D42">
              <w:rPr>
                <w:rFonts w:ascii="Calibri" w:eastAsia="Calibri" w:hAnsi="Calibri" w:cs="Calibri"/>
                <w:sz w:val="22"/>
                <w:szCs w:val="22"/>
              </w:rPr>
              <w:t>InCK</w:t>
            </w:r>
            <w:proofErr w:type="spellEnd"/>
            <w:r w:rsidRPr="002F7D42">
              <w:rPr>
                <w:rFonts w:ascii="Calibri" w:eastAsia="Calibri" w:hAnsi="Calibri" w:cs="Calibri"/>
                <w:sz w:val="22"/>
                <w:szCs w:val="22"/>
              </w:rPr>
              <w:t xml:space="preserve"> SIL 1</w:t>
            </w:r>
            <w:r w:rsidRPr="002F7D42">
              <w:rPr>
                <w:rFonts w:ascii="Calibri" w:eastAsia="Calibri" w:hAnsi="Calibri" w:cs="Calibri"/>
                <w:i/>
                <w:iCs/>
                <w:sz w:val="22"/>
                <w:szCs w:val="22"/>
              </w:rPr>
              <w:t xml:space="preserve"> (Only Applicable to Standard Plans and CCNC)</w:t>
            </w:r>
          </w:p>
          <w:p w14:paraId="413DBCFA"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 xml:space="preserve">010 = </w:t>
            </w:r>
            <w:proofErr w:type="spellStart"/>
            <w:r w:rsidRPr="002F7D42">
              <w:rPr>
                <w:rFonts w:ascii="Calibri" w:eastAsia="Calibri" w:hAnsi="Calibri" w:cs="Calibri"/>
                <w:sz w:val="22"/>
                <w:szCs w:val="22"/>
              </w:rPr>
              <w:t>InCK</w:t>
            </w:r>
            <w:proofErr w:type="spellEnd"/>
            <w:r w:rsidRPr="002F7D42">
              <w:rPr>
                <w:rFonts w:ascii="Calibri" w:eastAsia="Calibri" w:hAnsi="Calibri" w:cs="Calibri"/>
                <w:sz w:val="22"/>
                <w:szCs w:val="22"/>
              </w:rPr>
              <w:t xml:space="preserve"> SIL 2 </w:t>
            </w:r>
            <w:r w:rsidRPr="002F7D42">
              <w:rPr>
                <w:rFonts w:ascii="Calibri" w:eastAsia="Calibri" w:hAnsi="Calibri" w:cs="Calibri"/>
                <w:i/>
                <w:iCs/>
                <w:sz w:val="22"/>
                <w:szCs w:val="22"/>
              </w:rPr>
              <w:t xml:space="preserve"> (Only Applicable to Standard Plans and CCNC)</w:t>
            </w:r>
          </w:p>
          <w:p w14:paraId="78878B7F"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 xml:space="preserve">011 = </w:t>
            </w:r>
            <w:proofErr w:type="spellStart"/>
            <w:r w:rsidRPr="002F7D42">
              <w:rPr>
                <w:rFonts w:ascii="Calibri" w:eastAsia="Calibri" w:hAnsi="Calibri" w:cs="Calibri"/>
                <w:sz w:val="22"/>
                <w:szCs w:val="22"/>
              </w:rPr>
              <w:t>InCK</w:t>
            </w:r>
            <w:proofErr w:type="spellEnd"/>
            <w:r w:rsidRPr="002F7D42">
              <w:rPr>
                <w:rFonts w:ascii="Calibri" w:eastAsia="Calibri" w:hAnsi="Calibri" w:cs="Calibri"/>
                <w:sz w:val="22"/>
                <w:szCs w:val="22"/>
              </w:rPr>
              <w:t xml:space="preserve"> SIL 3 </w:t>
            </w:r>
            <w:r w:rsidRPr="002F7D42">
              <w:rPr>
                <w:rFonts w:ascii="Calibri" w:eastAsia="Calibri" w:hAnsi="Calibri" w:cs="Calibri"/>
                <w:i/>
                <w:iCs/>
                <w:sz w:val="22"/>
                <w:szCs w:val="22"/>
              </w:rPr>
              <w:t xml:space="preserve"> (Only Applicable to Standard Plans and CCNC)</w:t>
            </w:r>
          </w:p>
          <w:p w14:paraId="02FF8EB0"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012 = NICU Referral</w:t>
            </w:r>
          </w:p>
          <w:p w14:paraId="211199AE"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013 = Healthy Opportunities Pilot</w:t>
            </w:r>
          </w:p>
          <w:p w14:paraId="3B417457"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014 = Foster Care</w:t>
            </w:r>
          </w:p>
          <w:p w14:paraId="59190D10"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015 = WIC Eligible but not Enrolled</w:t>
            </w:r>
          </w:p>
          <w:p w14:paraId="31170863"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016 = SNAP Enrolled</w:t>
            </w:r>
          </w:p>
          <w:p w14:paraId="5BA9952E" w14:textId="77777777" w:rsidR="002F7D42" w:rsidRPr="002F7D42" w:rsidRDefault="002F7D42" w:rsidP="002F7D42">
            <w:pPr>
              <w:rPr>
                <w:rFonts w:ascii="Calibri" w:eastAsia="Calibri" w:hAnsi="Calibri" w:cs="Calibri"/>
                <w:sz w:val="22"/>
                <w:szCs w:val="22"/>
              </w:rPr>
            </w:pPr>
            <w:r w:rsidRPr="002F7D42">
              <w:rPr>
                <w:rFonts w:ascii="Calibri" w:eastAsia="Calibri" w:hAnsi="Calibri" w:cs="Calibri"/>
                <w:sz w:val="22"/>
                <w:szCs w:val="22"/>
              </w:rPr>
              <w:t>017 = SNAP Eligible but not Enrolled</w:t>
            </w:r>
          </w:p>
          <w:p w14:paraId="13CCF00A" w14:textId="77777777" w:rsidR="002F7D42" w:rsidRPr="002F7D42" w:rsidRDefault="002F7D42" w:rsidP="002F7D42">
            <w:pPr>
              <w:rPr>
                <w:rFonts w:ascii="Calibri" w:eastAsia="Calibri" w:hAnsi="Calibri" w:cs="Calibri"/>
                <w:i/>
                <w:iCs/>
                <w:sz w:val="22"/>
                <w:szCs w:val="22"/>
              </w:rPr>
            </w:pPr>
            <w:r w:rsidRPr="002F7D42">
              <w:rPr>
                <w:rFonts w:ascii="Calibri" w:eastAsia="Calibri" w:hAnsi="Calibri" w:cs="Calibri"/>
                <w:sz w:val="22"/>
                <w:szCs w:val="22"/>
              </w:rPr>
              <w:t xml:space="preserve">018 = Entering Foster Care </w:t>
            </w:r>
            <w:r w:rsidRPr="002F7D42">
              <w:rPr>
                <w:rFonts w:ascii="Calibri" w:eastAsia="Calibri" w:hAnsi="Calibri" w:cs="Calibri"/>
                <w:i/>
                <w:iCs/>
                <w:sz w:val="22"/>
                <w:szCs w:val="22"/>
              </w:rPr>
              <w:t>(Only Applicable to CFSP)</w:t>
            </w:r>
          </w:p>
          <w:p w14:paraId="38215972" w14:textId="77777777" w:rsidR="002F7D42" w:rsidRPr="002F7D42" w:rsidRDefault="002F7D42" w:rsidP="002F7D42">
            <w:pPr>
              <w:rPr>
                <w:rFonts w:ascii="Calibri" w:eastAsia="Calibri" w:hAnsi="Calibri" w:cs="Calibri"/>
                <w:i/>
                <w:iCs/>
                <w:sz w:val="22"/>
                <w:szCs w:val="22"/>
              </w:rPr>
            </w:pPr>
            <w:r w:rsidRPr="002F7D42">
              <w:rPr>
                <w:rFonts w:ascii="Calibri" w:eastAsia="Calibri" w:hAnsi="Calibri" w:cs="Calibri"/>
                <w:sz w:val="22"/>
                <w:szCs w:val="22"/>
              </w:rPr>
              <w:t xml:space="preserve">019 = Involvement with the Justice System </w:t>
            </w:r>
            <w:r w:rsidRPr="002F7D42">
              <w:rPr>
                <w:rFonts w:ascii="Calibri" w:eastAsia="Calibri" w:hAnsi="Calibri" w:cs="Calibri"/>
                <w:i/>
                <w:iCs/>
                <w:sz w:val="22"/>
                <w:szCs w:val="22"/>
              </w:rPr>
              <w:t>(Only Applicable to CFSP)</w:t>
            </w:r>
          </w:p>
          <w:p w14:paraId="72712B86" w14:textId="77777777" w:rsidR="002F7D42" w:rsidRPr="002F7D42" w:rsidRDefault="002F7D42" w:rsidP="002F7D42">
            <w:pPr>
              <w:rPr>
                <w:rFonts w:ascii="Calibri" w:eastAsia="Calibri" w:hAnsi="Calibri" w:cs="Calibri"/>
                <w:i/>
                <w:iCs/>
                <w:sz w:val="22"/>
                <w:szCs w:val="22"/>
              </w:rPr>
            </w:pPr>
            <w:r w:rsidRPr="002F7D42">
              <w:rPr>
                <w:rFonts w:ascii="Calibri" w:eastAsia="Calibri" w:hAnsi="Calibri" w:cs="Calibri"/>
                <w:sz w:val="22"/>
                <w:szCs w:val="22"/>
              </w:rPr>
              <w:t xml:space="preserve">020 = Members Aging Out of/Exiting DSS Custdy in 90 </w:t>
            </w:r>
            <w:proofErr w:type="gramStart"/>
            <w:r w:rsidRPr="002F7D42">
              <w:rPr>
                <w:rFonts w:ascii="Calibri" w:eastAsia="Calibri" w:hAnsi="Calibri" w:cs="Calibri"/>
                <w:sz w:val="22"/>
                <w:szCs w:val="22"/>
              </w:rPr>
              <w:t>day</w:t>
            </w:r>
            <w:proofErr w:type="gramEnd"/>
            <w:r w:rsidRPr="002F7D42">
              <w:rPr>
                <w:rFonts w:ascii="Calibri" w:eastAsia="Calibri" w:hAnsi="Calibri" w:cs="Calibri"/>
                <w:sz w:val="22"/>
                <w:szCs w:val="22"/>
              </w:rPr>
              <w:t xml:space="preserve"> </w:t>
            </w:r>
            <w:r w:rsidRPr="002F7D42">
              <w:rPr>
                <w:rFonts w:ascii="Calibri" w:eastAsia="Calibri" w:hAnsi="Calibri" w:cs="Calibri"/>
                <w:i/>
                <w:iCs/>
                <w:sz w:val="22"/>
                <w:szCs w:val="22"/>
              </w:rPr>
              <w:t>(Only Applicable to CFSP)</w:t>
            </w:r>
          </w:p>
          <w:p w14:paraId="7A9FADF6" w14:textId="77777777" w:rsidR="002F7D42" w:rsidRPr="002F7D42" w:rsidRDefault="002F7D42" w:rsidP="002F7D42">
            <w:pPr>
              <w:rPr>
                <w:rFonts w:ascii="Calibri" w:eastAsia="Calibri" w:hAnsi="Calibri" w:cs="Calibri"/>
                <w:i/>
                <w:iCs/>
                <w:sz w:val="22"/>
                <w:szCs w:val="22"/>
              </w:rPr>
            </w:pPr>
            <w:r w:rsidRPr="002F7D42">
              <w:rPr>
                <w:rFonts w:ascii="Calibri" w:eastAsia="Calibri" w:hAnsi="Calibri" w:cs="Calibri"/>
                <w:sz w:val="22"/>
                <w:szCs w:val="22"/>
              </w:rPr>
              <w:t xml:space="preserve">021 = CAA </w:t>
            </w:r>
            <w:r w:rsidRPr="002F7D42">
              <w:rPr>
                <w:rFonts w:ascii="Calibri" w:eastAsia="Calibri" w:hAnsi="Calibri" w:cs="Calibri"/>
                <w:i/>
                <w:iCs/>
                <w:sz w:val="22"/>
                <w:szCs w:val="22"/>
              </w:rPr>
              <w:t>(Only Applicable to Medicaid Direct (CCNC and PIHP)</w:t>
            </w:r>
          </w:p>
          <w:p w14:paraId="5AE1A0FD" w14:textId="77777777" w:rsidR="002F7D42" w:rsidRPr="002F7D42" w:rsidRDefault="002F7D42" w:rsidP="002F7D42">
            <w:pPr>
              <w:rPr>
                <w:rFonts w:ascii="Calibri" w:eastAsia="Calibri" w:hAnsi="Calibri" w:cs="Calibri"/>
                <w:i/>
                <w:iCs/>
                <w:sz w:val="22"/>
                <w:szCs w:val="22"/>
              </w:rPr>
            </w:pPr>
            <w:r w:rsidRPr="002F7D42">
              <w:rPr>
                <w:rFonts w:ascii="Calibri" w:eastAsia="Calibri" w:hAnsi="Calibri" w:cs="Calibri"/>
                <w:sz w:val="22"/>
                <w:szCs w:val="22"/>
              </w:rPr>
              <w:t xml:space="preserve">022 = Formerly Incarcerated </w:t>
            </w:r>
            <w:r w:rsidRPr="002F7D42">
              <w:rPr>
                <w:rFonts w:ascii="Calibri" w:eastAsia="Calibri" w:hAnsi="Calibri" w:cs="Calibri"/>
                <w:i/>
                <w:iCs/>
                <w:sz w:val="22"/>
                <w:szCs w:val="22"/>
              </w:rPr>
              <w:t>(Only Applicable to Medicaid Direct (CCNC and PIHP)</w:t>
            </w:r>
          </w:p>
          <w:p w14:paraId="595BEEB7" w14:textId="77777777" w:rsidR="00A25968" w:rsidRDefault="00A25968" w:rsidP="00A25968">
            <w:pPr>
              <w:rPr>
                <w:rFonts w:ascii="Calibri" w:eastAsia="Calibri" w:hAnsi="Calibri" w:cs="Calibri"/>
              </w:rPr>
            </w:pPr>
          </w:p>
          <w:p w14:paraId="36E1C41D" w14:textId="77777777" w:rsidR="00A25968" w:rsidRPr="0088074D" w:rsidRDefault="00A25968" w:rsidP="00A25968">
            <w:pPr>
              <w:rPr>
                <w:rFonts w:ascii="Calibri" w:eastAsia="Calibri" w:hAnsi="Calibri" w:cs="Calibri"/>
                <w:sz w:val="22"/>
                <w:szCs w:val="22"/>
                <w:u w:val="single"/>
              </w:rPr>
            </w:pPr>
            <w:r w:rsidRPr="0088074D">
              <w:rPr>
                <w:rFonts w:ascii="Calibri" w:eastAsia="Calibri" w:hAnsi="Calibri" w:cs="Calibri"/>
                <w:sz w:val="22"/>
                <w:szCs w:val="22"/>
                <w:u w:val="single"/>
              </w:rPr>
              <w:t>Additional Guidance:</w:t>
            </w:r>
          </w:p>
          <w:p w14:paraId="0E2D5A04" w14:textId="77777777" w:rsidR="00A25968" w:rsidRPr="0088074D" w:rsidRDefault="00A25968" w:rsidP="00A25968">
            <w:pPr>
              <w:rPr>
                <w:rFonts w:ascii="Calibri" w:eastAsia="Calibri" w:hAnsi="Calibri" w:cs="Calibri"/>
                <w:sz w:val="22"/>
                <w:szCs w:val="22"/>
              </w:rPr>
            </w:pPr>
          </w:p>
          <w:p w14:paraId="7CE2F7E2" w14:textId="02ADA9D9" w:rsidR="00A25968" w:rsidRDefault="00A25968" w:rsidP="00A25968">
            <w:pPr>
              <w:rPr>
                <w:rFonts w:ascii="Calibri" w:eastAsia="Calibri" w:hAnsi="Calibri" w:cs="Calibri"/>
                <w:sz w:val="22"/>
                <w:szCs w:val="22"/>
              </w:rPr>
            </w:pPr>
            <w:r>
              <w:rPr>
                <w:rFonts w:ascii="Calibri" w:eastAsia="Calibri" w:hAnsi="Calibri" w:cs="Calibri"/>
                <w:sz w:val="22"/>
                <w:szCs w:val="22"/>
              </w:rPr>
              <w:t>The priority populations “</w:t>
            </w:r>
            <w:r w:rsidRPr="0088074D">
              <w:rPr>
                <w:rFonts w:ascii="Calibri" w:eastAsia="Calibri" w:hAnsi="Calibri" w:cs="Calibri"/>
                <w:sz w:val="22"/>
                <w:szCs w:val="22"/>
              </w:rPr>
              <w:t>015</w:t>
            </w:r>
            <w:r>
              <w:rPr>
                <w:rFonts w:ascii="Calibri" w:eastAsia="Calibri" w:hAnsi="Calibri" w:cs="Calibri"/>
                <w:sz w:val="22"/>
                <w:szCs w:val="22"/>
              </w:rPr>
              <w:t>”</w:t>
            </w:r>
            <w:r w:rsidRPr="0088074D">
              <w:rPr>
                <w:rFonts w:ascii="Calibri" w:eastAsia="Calibri" w:hAnsi="Calibri" w:cs="Calibri"/>
                <w:sz w:val="22"/>
                <w:szCs w:val="22"/>
              </w:rPr>
              <w:t xml:space="preserve">, </w:t>
            </w:r>
            <w:r>
              <w:rPr>
                <w:rFonts w:ascii="Calibri" w:eastAsia="Calibri" w:hAnsi="Calibri" w:cs="Calibri"/>
                <w:sz w:val="22"/>
                <w:szCs w:val="22"/>
              </w:rPr>
              <w:t>“</w:t>
            </w:r>
            <w:r w:rsidRPr="0088074D">
              <w:rPr>
                <w:rFonts w:ascii="Calibri" w:eastAsia="Calibri" w:hAnsi="Calibri" w:cs="Calibri"/>
                <w:sz w:val="22"/>
                <w:szCs w:val="22"/>
              </w:rPr>
              <w:t>016</w:t>
            </w:r>
            <w:r>
              <w:rPr>
                <w:rFonts w:ascii="Calibri" w:eastAsia="Calibri" w:hAnsi="Calibri" w:cs="Calibri"/>
                <w:sz w:val="22"/>
                <w:szCs w:val="22"/>
              </w:rPr>
              <w:t>”, and “</w:t>
            </w:r>
            <w:r w:rsidRPr="0088074D">
              <w:rPr>
                <w:rFonts w:ascii="Calibri" w:eastAsia="Calibri" w:hAnsi="Calibri" w:cs="Calibri"/>
                <w:sz w:val="22"/>
                <w:szCs w:val="22"/>
              </w:rPr>
              <w:t>017</w:t>
            </w:r>
            <w:r>
              <w:rPr>
                <w:rFonts w:ascii="Calibri" w:eastAsia="Calibri" w:hAnsi="Calibri" w:cs="Calibri"/>
                <w:sz w:val="22"/>
                <w:szCs w:val="22"/>
              </w:rPr>
              <w:t>”</w:t>
            </w:r>
            <w:r w:rsidR="00266628">
              <w:rPr>
                <w:rFonts w:ascii="Calibri" w:eastAsia="Calibri" w:hAnsi="Calibri" w:cs="Calibri"/>
                <w:sz w:val="22"/>
                <w:szCs w:val="22"/>
              </w:rPr>
              <w:t xml:space="preserve"> </w:t>
            </w:r>
            <w:r w:rsidRPr="0088074D">
              <w:rPr>
                <w:rFonts w:ascii="Calibri" w:eastAsia="Calibri" w:hAnsi="Calibri" w:cs="Calibri"/>
                <w:sz w:val="22"/>
                <w:szCs w:val="22"/>
              </w:rPr>
              <w:t>are only applicable to Phase II Nutrition Security Cross-Enrollment (NICE) pilot participants.</w:t>
            </w:r>
          </w:p>
          <w:p w14:paraId="2628D590" w14:textId="77777777" w:rsidR="00074E9F" w:rsidRDefault="00074E9F" w:rsidP="00A25968">
            <w:pPr>
              <w:rPr>
                <w:rFonts w:ascii="Calibri" w:eastAsia="Calibri" w:hAnsi="Calibri" w:cs="Calibri"/>
                <w:sz w:val="22"/>
                <w:szCs w:val="22"/>
              </w:rPr>
            </w:pPr>
          </w:p>
          <w:p w14:paraId="45849768" w14:textId="58C19CC5" w:rsidR="00074E9F" w:rsidRPr="0088074D" w:rsidRDefault="00074E9F" w:rsidP="00A25968">
            <w:pPr>
              <w:rPr>
                <w:rFonts w:ascii="Calibri" w:eastAsia="Calibri" w:hAnsi="Calibri" w:cs="Calibri"/>
                <w:sz w:val="22"/>
                <w:szCs w:val="22"/>
              </w:rPr>
            </w:pPr>
            <w:r>
              <w:rPr>
                <w:rFonts w:ascii="Calibri" w:eastAsia="Calibri" w:hAnsi="Calibri" w:cs="Calibri"/>
                <w:sz w:val="22"/>
                <w:szCs w:val="22"/>
              </w:rPr>
              <w:t xml:space="preserve">The priority population “021” applies only to members who are receiving Post-Release Care Management via the Justice Involved Initiative. </w:t>
            </w:r>
          </w:p>
          <w:p w14:paraId="1582225A" w14:textId="77777777" w:rsidR="00943F4D" w:rsidRDefault="00943F4D">
            <w:pPr>
              <w:rPr>
                <w:rFonts w:ascii="Calibri" w:eastAsia="Calibri" w:hAnsi="Calibri" w:cs="Calibri"/>
              </w:rPr>
            </w:pPr>
          </w:p>
          <w:p w14:paraId="3C6C94BD" w14:textId="77777777" w:rsidR="00943F4D" w:rsidRDefault="00943F4D">
            <w:pPr>
              <w:rPr>
                <w:rFonts w:ascii="Calibri" w:eastAsia="Calibri" w:hAnsi="Calibri" w:cs="Calibri"/>
              </w:rPr>
            </w:pPr>
            <w:r w:rsidRPr="1DD3780D">
              <w:rPr>
                <w:rFonts w:ascii="Calibri" w:eastAsia="Calibri" w:hAnsi="Calibri" w:cs="Calibri"/>
                <w:sz w:val="22"/>
                <w:szCs w:val="22"/>
              </w:rPr>
              <w:t>If “001” is chosen as a Priority Population, “002” cannot be chosen as another Priority Population</w:t>
            </w:r>
          </w:p>
          <w:p w14:paraId="2C92D96C" w14:textId="77777777" w:rsidR="00943F4D" w:rsidRDefault="00943F4D">
            <w:pPr>
              <w:rPr>
                <w:rFonts w:ascii="Calibri" w:eastAsia="Calibri" w:hAnsi="Calibri" w:cs="Calibri"/>
              </w:rPr>
            </w:pPr>
          </w:p>
          <w:p w14:paraId="18ABD802" w14:textId="77777777" w:rsidR="00943F4D" w:rsidRDefault="00943F4D">
            <w:pPr>
              <w:rPr>
                <w:rFonts w:ascii="Calibri" w:eastAsia="Calibri" w:hAnsi="Calibri" w:cs="Calibri"/>
              </w:rPr>
            </w:pPr>
            <w:r w:rsidRPr="1DD3780D">
              <w:rPr>
                <w:rFonts w:ascii="Calibri" w:eastAsia="Calibri" w:hAnsi="Calibri" w:cs="Calibri"/>
                <w:sz w:val="22"/>
                <w:szCs w:val="22"/>
              </w:rPr>
              <w:t>If “002” is chosen as a Priority Population, “001” or cannot be chosen as another Priority Population</w:t>
            </w:r>
          </w:p>
          <w:p w14:paraId="138A7B0D" w14:textId="77777777" w:rsidR="00943F4D" w:rsidRDefault="00943F4D">
            <w:pPr>
              <w:rPr>
                <w:rFonts w:ascii="Calibri" w:eastAsia="Calibri" w:hAnsi="Calibri" w:cs="Calibri"/>
              </w:rPr>
            </w:pPr>
          </w:p>
          <w:p w14:paraId="429F6FA6" w14:textId="77777777" w:rsidR="00943F4D" w:rsidRDefault="00943F4D">
            <w:pPr>
              <w:rPr>
                <w:rFonts w:ascii="Calibri" w:eastAsia="Calibri" w:hAnsi="Calibri" w:cs="Calibri"/>
              </w:rPr>
            </w:pPr>
            <w:r w:rsidRPr="1DD3780D">
              <w:rPr>
                <w:rFonts w:ascii="Calibri" w:eastAsia="Calibri" w:hAnsi="Calibri" w:cs="Calibri"/>
                <w:sz w:val="22"/>
                <w:szCs w:val="22"/>
              </w:rPr>
              <w:t>If “009” is chosen as a Priority Population, “010” or “011” cannot be chosen as another Priority Population</w:t>
            </w:r>
          </w:p>
          <w:p w14:paraId="798B098B" w14:textId="77777777" w:rsidR="00943F4D" w:rsidRDefault="00943F4D">
            <w:pPr>
              <w:rPr>
                <w:rFonts w:ascii="Calibri" w:eastAsia="Calibri" w:hAnsi="Calibri" w:cs="Calibri"/>
              </w:rPr>
            </w:pPr>
          </w:p>
          <w:p w14:paraId="65FA1C52" w14:textId="77777777" w:rsidR="00943F4D" w:rsidRDefault="00943F4D">
            <w:pPr>
              <w:rPr>
                <w:rFonts w:ascii="Calibri" w:eastAsia="Calibri" w:hAnsi="Calibri" w:cs="Calibri"/>
              </w:rPr>
            </w:pPr>
            <w:r w:rsidRPr="1DD3780D">
              <w:rPr>
                <w:rFonts w:ascii="Calibri" w:eastAsia="Calibri" w:hAnsi="Calibri" w:cs="Calibri"/>
                <w:sz w:val="22"/>
                <w:szCs w:val="22"/>
              </w:rPr>
              <w:t>If “010” is chosen as a Priority Population, “009” or “011” cannot be chosen as another Priority Population</w:t>
            </w:r>
          </w:p>
          <w:p w14:paraId="471D5553" w14:textId="77777777" w:rsidR="00943F4D" w:rsidRDefault="00943F4D">
            <w:pPr>
              <w:rPr>
                <w:rFonts w:ascii="Calibri" w:eastAsia="Calibri" w:hAnsi="Calibri" w:cs="Calibri"/>
              </w:rPr>
            </w:pPr>
          </w:p>
          <w:p w14:paraId="4B5F1B55" w14:textId="77777777" w:rsidR="00943F4D" w:rsidRDefault="00943F4D">
            <w:pPr>
              <w:rPr>
                <w:rFonts w:ascii="Calibri" w:eastAsia="Calibri" w:hAnsi="Calibri" w:cs="Calibri"/>
              </w:rPr>
            </w:pPr>
            <w:r w:rsidRPr="1DD3780D">
              <w:rPr>
                <w:rFonts w:ascii="Calibri" w:eastAsia="Calibri" w:hAnsi="Calibri" w:cs="Calibri"/>
                <w:sz w:val="22"/>
                <w:szCs w:val="22"/>
              </w:rPr>
              <w:t>If “011” is chosen as a Priority Population, “009” or “010” cannot be chosen as another Priority Population</w:t>
            </w:r>
          </w:p>
          <w:p w14:paraId="1AA85EFA" w14:textId="77777777" w:rsidR="00943F4D" w:rsidRDefault="00943F4D">
            <w:pPr>
              <w:rPr>
                <w:rFonts w:ascii="Calibri" w:eastAsia="Calibri" w:hAnsi="Calibri" w:cs="Calibri"/>
              </w:rPr>
            </w:pPr>
          </w:p>
          <w:p w14:paraId="48506128" w14:textId="77777777" w:rsidR="00943F4D" w:rsidRDefault="00943F4D">
            <w:pPr>
              <w:rPr>
                <w:rFonts w:ascii="Calibri" w:eastAsia="Calibri" w:hAnsi="Calibri" w:cs="Calibri"/>
              </w:rPr>
            </w:pPr>
            <w:r w:rsidRPr="1DD3780D">
              <w:rPr>
                <w:rFonts w:ascii="Calibri" w:eastAsia="Calibri" w:hAnsi="Calibri" w:cs="Calibri"/>
                <w:sz w:val="22"/>
                <w:szCs w:val="22"/>
              </w:rPr>
              <w:t>If “012” is chosen as a Priority Population, “002” cannot be chosen as another Priority Population</w:t>
            </w:r>
          </w:p>
        </w:tc>
      </w:tr>
      <w:tr w:rsidR="001462D9" w14:paraId="674585F9" w14:textId="77777777" w:rsidTr="5588F6CC">
        <w:tc>
          <w:tcPr>
            <w:tcW w:w="2515" w:type="dxa"/>
            <w:shd w:val="clear" w:color="auto" w:fill="FFFFFF" w:themeFill="background1"/>
          </w:tcPr>
          <w:p w14:paraId="290FC5A4" w14:textId="0A00E8FB" w:rsidR="001462D9" w:rsidRPr="1DD3780D" w:rsidRDefault="001462D9">
            <w:pPr>
              <w:rPr>
                <w:rFonts w:ascii="Calibri" w:eastAsia="Calibri" w:hAnsi="Calibri" w:cs="Calibri"/>
                <w:sz w:val="22"/>
                <w:szCs w:val="22"/>
              </w:rPr>
            </w:pPr>
            <w:r w:rsidRPr="001462D9">
              <w:rPr>
                <w:rFonts w:ascii="Calibri" w:eastAsia="Calibri" w:hAnsi="Calibri" w:cs="Calibri"/>
                <w:sz w:val="22"/>
                <w:szCs w:val="22"/>
              </w:rPr>
              <w:lastRenderedPageBreak/>
              <w:t>Waiver Services</w:t>
            </w:r>
          </w:p>
        </w:tc>
        <w:tc>
          <w:tcPr>
            <w:tcW w:w="1440" w:type="dxa"/>
            <w:shd w:val="clear" w:color="auto" w:fill="FFFFFF" w:themeFill="background1"/>
          </w:tcPr>
          <w:p w14:paraId="5D1DF07B" w14:textId="2773B3AB" w:rsidR="001462D9" w:rsidRPr="1DD3780D" w:rsidRDefault="001462D9">
            <w:pPr>
              <w:rPr>
                <w:rFonts w:ascii="Calibri" w:eastAsia="Calibri" w:hAnsi="Calibri" w:cs="Calibri"/>
                <w:sz w:val="22"/>
                <w:szCs w:val="22"/>
              </w:rPr>
            </w:pPr>
            <w:r>
              <w:rPr>
                <w:rFonts w:ascii="Calibri" w:eastAsia="Calibri" w:hAnsi="Calibri" w:cs="Calibri"/>
                <w:sz w:val="22"/>
                <w:szCs w:val="22"/>
              </w:rPr>
              <w:t>M</w:t>
            </w:r>
          </w:p>
        </w:tc>
        <w:tc>
          <w:tcPr>
            <w:tcW w:w="1350" w:type="dxa"/>
            <w:shd w:val="clear" w:color="auto" w:fill="FFFFFF" w:themeFill="background1"/>
          </w:tcPr>
          <w:p w14:paraId="609F7899" w14:textId="1CC07127" w:rsidR="001462D9" w:rsidRPr="1DD3780D" w:rsidRDefault="001462D9">
            <w:pPr>
              <w:rPr>
                <w:rFonts w:ascii="Calibri" w:eastAsia="Calibri" w:hAnsi="Calibri" w:cs="Calibri"/>
                <w:sz w:val="22"/>
                <w:szCs w:val="22"/>
              </w:rPr>
            </w:pPr>
            <w:r>
              <w:rPr>
                <w:rFonts w:ascii="Calibri" w:eastAsia="Calibri" w:hAnsi="Calibri" w:cs="Calibri"/>
                <w:sz w:val="22"/>
                <w:szCs w:val="22"/>
              </w:rPr>
              <w:t>M</w:t>
            </w:r>
          </w:p>
        </w:tc>
        <w:tc>
          <w:tcPr>
            <w:tcW w:w="4140" w:type="dxa"/>
            <w:shd w:val="clear" w:color="auto" w:fill="FFFFFF" w:themeFill="background1"/>
          </w:tcPr>
          <w:p w14:paraId="040F7244" w14:textId="77777777" w:rsidR="001462D9" w:rsidRPr="001462D9" w:rsidRDefault="001462D9" w:rsidP="00F236B7">
            <w:pPr>
              <w:rPr>
                <w:rFonts w:ascii="Calibri" w:eastAsia="Calibri" w:hAnsi="Calibri" w:cs="Calibri"/>
                <w:sz w:val="22"/>
                <w:szCs w:val="22"/>
              </w:rPr>
            </w:pPr>
            <w:r w:rsidRPr="001462D9">
              <w:rPr>
                <w:rFonts w:ascii="Calibri" w:eastAsia="Calibri" w:hAnsi="Calibri" w:cs="Calibri"/>
                <w:sz w:val="22"/>
                <w:szCs w:val="22"/>
              </w:rPr>
              <w:t>01 = No Waiver Service currently received​</w:t>
            </w:r>
          </w:p>
          <w:p w14:paraId="21BAE753" w14:textId="7BBB59F0" w:rsidR="00F236B7" w:rsidRDefault="001462D9" w:rsidP="00F236B7">
            <w:pPr>
              <w:rPr>
                <w:rFonts w:ascii="Calibri" w:eastAsia="Calibri" w:hAnsi="Calibri" w:cs="Calibri"/>
                <w:sz w:val="22"/>
                <w:szCs w:val="22"/>
              </w:rPr>
            </w:pPr>
            <w:r w:rsidRPr="001462D9">
              <w:rPr>
                <w:rFonts w:ascii="Calibri" w:eastAsia="Calibri" w:hAnsi="Calibri" w:cs="Calibri"/>
                <w:sz w:val="22"/>
                <w:szCs w:val="22"/>
              </w:rPr>
              <w:t>02 = 1915(i) currently received​</w:t>
            </w:r>
          </w:p>
          <w:p w14:paraId="7AEC2A62" w14:textId="56309B19" w:rsidR="001462D9" w:rsidRPr="001462D9" w:rsidRDefault="001462D9" w:rsidP="00F236B7">
            <w:pPr>
              <w:rPr>
                <w:rFonts w:ascii="Calibri" w:eastAsia="Calibri" w:hAnsi="Calibri" w:cs="Calibri"/>
                <w:sz w:val="22"/>
                <w:szCs w:val="22"/>
              </w:rPr>
            </w:pPr>
            <w:r w:rsidRPr="001462D9">
              <w:rPr>
                <w:rFonts w:ascii="Calibri" w:eastAsia="Calibri" w:hAnsi="Calibri" w:cs="Calibri"/>
                <w:sz w:val="22"/>
                <w:szCs w:val="22"/>
              </w:rPr>
              <w:t>03 = Innovations Waiver currently received​</w:t>
            </w:r>
          </w:p>
          <w:p w14:paraId="60E25E38" w14:textId="5122EE5B" w:rsidR="001462D9" w:rsidRPr="0F6F7A5B" w:rsidRDefault="001462D9" w:rsidP="00F236B7">
            <w:pPr>
              <w:rPr>
                <w:rFonts w:ascii="Calibri" w:eastAsia="Calibri" w:hAnsi="Calibri" w:cs="Calibri"/>
                <w:sz w:val="22"/>
                <w:szCs w:val="22"/>
              </w:rPr>
            </w:pPr>
            <w:r w:rsidRPr="001462D9">
              <w:rPr>
                <w:rFonts w:ascii="Calibri" w:eastAsia="Calibri" w:hAnsi="Calibri" w:cs="Calibri"/>
                <w:sz w:val="22"/>
                <w:szCs w:val="22"/>
              </w:rPr>
              <w:t>04 = TBI Waiver currently received</w:t>
            </w:r>
          </w:p>
        </w:tc>
      </w:tr>
      <w:tr w:rsidR="001462D9" w14:paraId="64B7EDFD" w14:textId="77777777" w:rsidTr="5588F6CC">
        <w:tc>
          <w:tcPr>
            <w:tcW w:w="2515" w:type="dxa"/>
            <w:shd w:val="clear" w:color="auto" w:fill="D9E2F3" w:themeFill="accent1" w:themeFillTint="33"/>
          </w:tcPr>
          <w:p w14:paraId="4725DA44" w14:textId="77777777" w:rsidR="001462D9" w:rsidRPr="001462D9" w:rsidRDefault="001462D9" w:rsidP="001462D9">
            <w:pPr>
              <w:rPr>
                <w:rFonts w:ascii="Arial" w:hAnsi="Arial" w:cs="Arial"/>
                <w:sz w:val="20"/>
                <w:szCs w:val="20"/>
              </w:rPr>
            </w:pPr>
            <w:r w:rsidRPr="001462D9">
              <w:rPr>
                <w:rFonts w:ascii="Arial" w:hAnsi="Arial" w:cs="Arial"/>
                <w:sz w:val="20"/>
                <w:szCs w:val="20"/>
              </w:rPr>
              <w:t>TCL Member Status</w:t>
            </w:r>
          </w:p>
          <w:p w14:paraId="01461753" w14:textId="77777777" w:rsidR="001462D9" w:rsidRPr="1DD3780D" w:rsidRDefault="001462D9">
            <w:pPr>
              <w:rPr>
                <w:rFonts w:ascii="Calibri" w:eastAsia="Calibri" w:hAnsi="Calibri" w:cs="Calibri"/>
                <w:sz w:val="22"/>
                <w:szCs w:val="22"/>
              </w:rPr>
            </w:pPr>
          </w:p>
        </w:tc>
        <w:tc>
          <w:tcPr>
            <w:tcW w:w="1440" w:type="dxa"/>
            <w:shd w:val="clear" w:color="auto" w:fill="D9E2F3" w:themeFill="accent1" w:themeFillTint="33"/>
          </w:tcPr>
          <w:p w14:paraId="78F9867E" w14:textId="1DC1AA54" w:rsidR="001462D9" w:rsidRPr="1DD3780D" w:rsidRDefault="001462D9">
            <w:pPr>
              <w:rPr>
                <w:rFonts w:ascii="Calibri" w:eastAsia="Calibri" w:hAnsi="Calibri" w:cs="Calibri"/>
                <w:sz w:val="22"/>
                <w:szCs w:val="22"/>
              </w:rPr>
            </w:pPr>
            <w:r>
              <w:rPr>
                <w:rFonts w:ascii="Calibri" w:eastAsia="Calibri" w:hAnsi="Calibri" w:cs="Calibri"/>
                <w:sz w:val="22"/>
                <w:szCs w:val="22"/>
              </w:rPr>
              <w:t>M</w:t>
            </w:r>
          </w:p>
        </w:tc>
        <w:tc>
          <w:tcPr>
            <w:tcW w:w="1350" w:type="dxa"/>
            <w:shd w:val="clear" w:color="auto" w:fill="D9E2F3" w:themeFill="accent1" w:themeFillTint="33"/>
          </w:tcPr>
          <w:p w14:paraId="17A98A96" w14:textId="29B02518" w:rsidR="001462D9" w:rsidRPr="1DD3780D" w:rsidRDefault="001462D9">
            <w:pPr>
              <w:rPr>
                <w:rFonts w:ascii="Calibri" w:eastAsia="Calibri" w:hAnsi="Calibri" w:cs="Calibri"/>
                <w:sz w:val="22"/>
                <w:szCs w:val="22"/>
              </w:rPr>
            </w:pPr>
            <w:r>
              <w:rPr>
                <w:rFonts w:ascii="Calibri" w:eastAsia="Calibri" w:hAnsi="Calibri" w:cs="Calibri"/>
                <w:sz w:val="22"/>
                <w:szCs w:val="22"/>
              </w:rPr>
              <w:t>M</w:t>
            </w:r>
          </w:p>
        </w:tc>
        <w:tc>
          <w:tcPr>
            <w:tcW w:w="4140" w:type="dxa"/>
            <w:shd w:val="clear" w:color="auto" w:fill="D9E2F3" w:themeFill="accent1" w:themeFillTint="33"/>
          </w:tcPr>
          <w:p w14:paraId="5E36506A" w14:textId="7D0C701C" w:rsidR="001462D9" w:rsidRPr="0F6F7A5B" w:rsidRDefault="001462D9">
            <w:pPr>
              <w:rPr>
                <w:rFonts w:ascii="Calibri" w:eastAsia="Calibri" w:hAnsi="Calibri" w:cs="Calibri"/>
                <w:sz w:val="22"/>
                <w:szCs w:val="22"/>
              </w:rPr>
            </w:pPr>
            <w:r w:rsidRPr="001462D9">
              <w:rPr>
                <w:rFonts w:ascii="Calibri" w:eastAsia="Calibri" w:hAnsi="Calibri" w:cs="Calibri"/>
                <w:sz w:val="22"/>
                <w:szCs w:val="22"/>
              </w:rPr>
              <w:t>Y/N</w:t>
            </w:r>
            <w:r>
              <w:rPr>
                <w:rFonts w:ascii="Calibri" w:eastAsia="Calibri" w:hAnsi="Calibri" w:cs="Calibri"/>
                <w:sz w:val="22"/>
                <w:szCs w:val="22"/>
              </w:rPr>
              <w:t xml:space="preserve"> – indicating Y if member is currently TCL status and N if not</w:t>
            </w:r>
          </w:p>
        </w:tc>
      </w:tr>
    </w:tbl>
    <w:p w14:paraId="3EA5A792" w14:textId="50AB9696" w:rsidR="00943F4D" w:rsidRDefault="00943F4D" w:rsidP="00943F4D">
      <w:pPr>
        <w:rPr>
          <w:rFonts w:ascii="Calibri" w:eastAsia="Calibri" w:hAnsi="Calibri" w:cs="Calibri"/>
          <w:color w:val="000000" w:themeColor="text1"/>
        </w:rPr>
      </w:pPr>
    </w:p>
    <w:p w14:paraId="741A7144" w14:textId="12AEA2E3" w:rsidR="00943F4D" w:rsidRPr="00F23E03" w:rsidRDefault="5BAE3B57" w:rsidP="00943F4D">
      <w:pPr>
        <w:pStyle w:val="Heading1"/>
        <w:shd w:val="clear" w:color="auto" w:fill="002060"/>
        <w:tabs>
          <w:tab w:val="left" w:pos="9688"/>
        </w:tabs>
        <w:spacing w:before="57"/>
        <w:rPr>
          <w:b/>
          <w:bCs/>
          <w:sz w:val="26"/>
          <w:szCs w:val="26"/>
        </w:rPr>
      </w:pPr>
      <w:r w:rsidRPr="005021E2">
        <w:rPr>
          <w:b/>
          <w:bCs/>
          <w:color w:val="FFFFFF" w:themeColor="background1"/>
          <w:sz w:val="26"/>
          <w:szCs w:val="26"/>
          <w:shd w:val="clear" w:color="auto" w:fill="002060"/>
        </w:rPr>
        <w:t xml:space="preserve"> </w:t>
      </w:r>
      <w:r w:rsidR="00943F4D" w:rsidRPr="005021E2">
        <w:rPr>
          <w:b/>
          <w:bCs/>
          <w:color w:val="FFFFFF" w:themeColor="background1"/>
          <w:sz w:val="26"/>
          <w:szCs w:val="26"/>
          <w:shd w:val="clear" w:color="auto" w:fill="002060"/>
        </w:rPr>
        <w:t>Section</w:t>
      </w:r>
      <w:r w:rsidR="00943F4D" w:rsidRPr="005021E2">
        <w:rPr>
          <w:b/>
          <w:bCs/>
          <w:color w:val="FFFFFF" w:themeColor="background1"/>
          <w:spacing w:val="-3"/>
          <w:sz w:val="26"/>
          <w:szCs w:val="26"/>
          <w:shd w:val="clear" w:color="auto" w:fill="002060"/>
        </w:rPr>
        <w:t xml:space="preserve"> </w:t>
      </w:r>
      <w:r w:rsidR="00943F4D">
        <w:rPr>
          <w:b/>
          <w:bCs/>
          <w:color w:val="FFFFFF" w:themeColor="background1"/>
          <w:sz w:val="26"/>
          <w:szCs w:val="26"/>
          <w:shd w:val="clear" w:color="auto" w:fill="002060"/>
        </w:rPr>
        <w:t>C. PHP Risk Profile</w:t>
      </w:r>
    </w:p>
    <w:p w14:paraId="357826C1" w14:textId="77777777" w:rsidR="00943F4D" w:rsidRDefault="00943F4D" w:rsidP="00943F4D">
      <w:pPr>
        <w:rPr>
          <w:rFonts w:ascii="Calibri" w:eastAsia="Calibri" w:hAnsi="Calibri" w:cs="Calibri"/>
          <w:b/>
          <w:bCs/>
          <w:color w:val="000000" w:themeColor="text1"/>
          <w:sz w:val="22"/>
          <w:szCs w:val="22"/>
        </w:rPr>
      </w:pPr>
    </w:p>
    <w:p w14:paraId="5D738710" w14:textId="77777777" w:rsidR="00943F4D" w:rsidRDefault="00943F4D" w:rsidP="00943F4D">
      <w:pPr>
        <w:rPr>
          <w:rFonts w:ascii="Calibri" w:eastAsia="Calibri" w:hAnsi="Calibri" w:cs="Calibri"/>
          <w:color w:val="000000" w:themeColor="text1"/>
        </w:rPr>
      </w:pPr>
      <w:r w:rsidRPr="1DD3780D">
        <w:rPr>
          <w:rFonts w:ascii="Calibri" w:eastAsia="Calibri" w:hAnsi="Calibri" w:cs="Calibri"/>
          <w:b/>
          <w:bCs/>
          <w:color w:val="000000" w:themeColor="text1"/>
          <w:sz w:val="22"/>
          <w:szCs w:val="22"/>
        </w:rPr>
        <w:t>Table 3</w:t>
      </w:r>
      <w:r w:rsidRPr="1DD3780D">
        <w:rPr>
          <w:rFonts w:ascii="Calibri" w:eastAsia="Calibri" w:hAnsi="Calibri" w:cs="Calibri"/>
          <w:color w:val="000000" w:themeColor="text1"/>
          <w:sz w:val="22"/>
          <w:szCs w:val="22"/>
        </w:rPr>
        <w:t>: Instructions for Populating PHP Risk Profile</w:t>
      </w:r>
    </w:p>
    <w:tbl>
      <w:tblPr>
        <w:tblStyle w:val="TableGrid"/>
        <w:tblW w:w="9361" w:type="dxa"/>
        <w:tblLayout w:type="fixed"/>
        <w:tblLook w:val="04A0" w:firstRow="1" w:lastRow="0" w:firstColumn="1" w:lastColumn="0" w:noHBand="0" w:noVBand="1"/>
      </w:tblPr>
      <w:tblGrid>
        <w:gridCol w:w="2492"/>
        <w:gridCol w:w="1024"/>
        <w:gridCol w:w="1350"/>
        <w:gridCol w:w="4495"/>
      </w:tblGrid>
      <w:tr w:rsidR="00943F4D" w14:paraId="198BB643" w14:textId="77777777" w:rsidTr="5588F6CC">
        <w:tc>
          <w:tcPr>
            <w:tcW w:w="9361" w:type="dxa"/>
            <w:gridSpan w:val="4"/>
            <w:shd w:val="clear" w:color="auto" w:fill="FFC000" w:themeFill="accent4"/>
          </w:tcPr>
          <w:p w14:paraId="34115F8F" w14:textId="4DCC12E4" w:rsidR="00943F4D" w:rsidRDefault="00943F4D">
            <w:pPr>
              <w:jc w:val="center"/>
              <w:rPr>
                <w:rFonts w:ascii="Calibri" w:eastAsia="Calibri" w:hAnsi="Calibri" w:cs="Calibri"/>
              </w:rPr>
            </w:pPr>
            <w:r w:rsidRPr="1DD3780D">
              <w:rPr>
                <w:rFonts w:ascii="Calibri" w:eastAsia="Calibri" w:hAnsi="Calibri" w:cs="Calibri"/>
                <w:b/>
                <w:bCs/>
                <w:sz w:val="22"/>
                <w:szCs w:val="22"/>
              </w:rPr>
              <w:t>PHP Risk Profile</w:t>
            </w:r>
          </w:p>
        </w:tc>
      </w:tr>
      <w:tr w:rsidR="00943F4D" w14:paraId="54DBC8DB" w14:textId="77777777" w:rsidTr="5588F6CC">
        <w:tc>
          <w:tcPr>
            <w:tcW w:w="2492" w:type="dxa"/>
            <w:shd w:val="clear" w:color="auto" w:fill="002060"/>
          </w:tcPr>
          <w:p w14:paraId="1FDBDC7E"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Field Name</w:t>
            </w:r>
          </w:p>
        </w:tc>
        <w:tc>
          <w:tcPr>
            <w:tcW w:w="1024" w:type="dxa"/>
            <w:shd w:val="clear" w:color="auto" w:fill="002060"/>
          </w:tcPr>
          <w:p w14:paraId="50A6916F"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212629FD" w14:textId="3CDCA4D9"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BH I/DD TP,</w:t>
            </w:r>
          </w:p>
          <w:p w14:paraId="5025A082"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or PIHP</w:t>
            </w:r>
          </w:p>
        </w:tc>
        <w:tc>
          <w:tcPr>
            <w:tcW w:w="1350" w:type="dxa"/>
            <w:shd w:val="clear" w:color="auto" w:fill="002060"/>
          </w:tcPr>
          <w:p w14:paraId="4E8B6DA6"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55FA4BA6" w14:textId="77ACE149"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AMH+, CMA, CIN or Other Data Partner</w:t>
            </w:r>
          </w:p>
        </w:tc>
        <w:tc>
          <w:tcPr>
            <w:tcW w:w="4495" w:type="dxa"/>
            <w:shd w:val="clear" w:color="auto" w:fill="002060"/>
          </w:tcPr>
          <w:p w14:paraId="7E35110B" w14:textId="3E4BA029"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Instructions – The PHP Risk Score Category and PHP Risk Evidence should be completed by BH I/DD TP and/or PIHP only.</w:t>
            </w:r>
            <w:r w:rsidRPr="1DD3780D">
              <w:rPr>
                <w:rFonts w:ascii="Calibri" w:eastAsia="Calibri" w:hAnsi="Calibri" w:cs="Calibri"/>
                <w:color w:val="0078D4"/>
                <w:sz w:val="22"/>
                <w:szCs w:val="22"/>
                <w:u w:val="single"/>
              </w:rPr>
              <w:t xml:space="preserve"> </w:t>
            </w:r>
          </w:p>
        </w:tc>
      </w:tr>
      <w:tr w:rsidR="002533EC" w14:paraId="31C1E520" w14:textId="77777777" w:rsidTr="5588F6CC">
        <w:tc>
          <w:tcPr>
            <w:tcW w:w="2492" w:type="dxa"/>
            <w:shd w:val="clear" w:color="auto" w:fill="D9E2F3" w:themeFill="accent1" w:themeFillTint="33"/>
          </w:tcPr>
          <w:p w14:paraId="0EB56F20" w14:textId="77777777" w:rsidR="002533EC" w:rsidRDefault="002533EC" w:rsidP="002533EC">
            <w:pPr>
              <w:rPr>
                <w:rFonts w:ascii="Calibri" w:eastAsia="Calibri" w:hAnsi="Calibri" w:cs="Calibri"/>
              </w:rPr>
            </w:pPr>
            <w:r w:rsidRPr="1DD3780D">
              <w:rPr>
                <w:rFonts w:ascii="Calibri" w:eastAsia="Calibri" w:hAnsi="Calibri" w:cs="Calibri"/>
                <w:sz w:val="22"/>
                <w:szCs w:val="22"/>
              </w:rPr>
              <w:t>PHP Risk Score Category</w:t>
            </w:r>
          </w:p>
        </w:tc>
        <w:tc>
          <w:tcPr>
            <w:tcW w:w="1024" w:type="dxa"/>
            <w:shd w:val="clear" w:color="auto" w:fill="D9E2F3" w:themeFill="accent1" w:themeFillTint="33"/>
          </w:tcPr>
          <w:p w14:paraId="6174D1E0" w14:textId="0DF36CBD" w:rsidR="002533EC" w:rsidRDefault="00B17749" w:rsidP="002533EC">
            <w:pPr>
              <w:rPr>
                <w:rFonts w:ascii="Calibri" w:eastAsia="Calibri" w:hAnsi="Calibri" w:cs="Calibri"/>
              </w:rPr>
            </w:pPr>
            <w:r>
              <w:rPr>
                <w:rFonts w:ascii="Calibri" w:eastAsia="Calibri" w:hAnsi="Calibri" w:cs="Calibri"/>
                <w:sz w:val="22"/>
                <w:szCs w:val="22"/>
              </w:rPr>
              <w:t>O</w:t>
            </w:r>
          </w:p>
        </w:tc>
        <w:tc>
          <w:tcPr>
            <w:tcW w:w="1350" w:type="dxa"/>
            <w:shd w:val="clear" w:color="auto" w:fill="D9E2F3" w:themeFill="accent1" w:themeFillTint="33"/>
          </w:tcPr>
          <w:p w14:paraId="59A46181" w14:textId="48C89191" w:rsidR="002533EC" w:rsidRDefault="00B17749" w:rsidP="002533EC">
            <w:pPr>
              <w:rPr>
                <w:rFonts w:ascii="Calibri" w:eastAsia="Calibri" w:hAnsi="Calibri" w:cs="Calibri"/>
              </w:rPr>
            </w:pPr>
            <w:r>
              <w:rPr>
                <w:rFonts w:ascii="Calibri" w:eastAsia="Calibri" w:hAnsi="Calibri" w:cs="Calibri"/>
                <w:sz w:val="22"/>
                <w:szCs w:val="22"/>
              </w:rPr>
              <w:t>O</w:t>
            </w:r>
          </w:p>
        </w:tc>
        <w:tc>
          <w:tcPr>
            <w:tcW w:w="4495" w:type="dxa"/>
            <w:shd w:val="clear" w:color="auto" w:fill="D9E2F3" w:themeFill="accent1" w:themeFillTint="33"/>
          </w:tcPr>
          <w:p w14:paraId="123D779E" w14:textId="764C1B6F" w:rsidR="002533EC" w:rsidRDefault="002533EC" w:rsidP="002533EC">
            <w:pPr>
              <w:rPr>
                <w:rFonts w:ascii="Calibri" w:eastAsia="Calibri" w:hAnsi="Calibri" w:cs="Calibri"/>
              </w:rPr>
            </w:pPr>
            <w:r w:rsidRPr="1DD3780D">
              <w:rPr>
                <w:rFonts w:ascii="Calibri" w:eastAsia="Calibri" w:hAnsi="Calibri" w:cs="Calibri"/>
                <w:sz w:val="22"/>
                <w:szCs w:val="22"/>
              </w:rPr>
              <w:t>PHP Risk Score will be populated by the BH I/DD TPs and/or PIHPs based on their own risk stratification algorithm.</w:t>
            </w:r>
            <w:r w:rsidRPr="1DD3780D">
              <w:rPr>
                <w:rFonts w:ascii="Calibri" w:eastAsia="Calibri" w:hAnsi="Calibri" w:cs="Calibri"/>
                <w:color w:val="D13438"/>
                <w:sz w:val="22"/>
                <w:szCs w:val="22"/>
                <w:u w:val="single"/>
              </w:rPr>
              <w:t xml:space="preserve"> </w:t>
            </w:r>
            <w:r w:rsidRPr="1DD3780D">
              <w:rPr>
                <w:rFonts w:ascii="Calibri" w:eastAsia="Calibri" w:hAnsi="Calibri" w:cs="Calibri"/>
                <w:sz w:val="22"/>
                <w:szCs w:val="22"/>
              </w:rPr>
              <w:t xml:space="preserve"> </w:t>
            </w:r>
          </w:p>
          <w:p w14:paraId="5B22B580" w14:textId="77777777" w:rsidR="002533EC" w:rsidRDefault="002533EC" w:rsidP="002533EC">
            <w:pPr>
              <w:rPr>
                <w:rFonts w:ascii="Calibri" w:eastAsia="Calibri" w:hAnsi="Calibri" w:cs="Calibri"/>
              </w:rPr>
            </w:pPr>
          </w:p>
          <w:p w14:paraId="5D99C5D1" w14:textId="77777777" w:rsidR="002533EC" w:rsidRDefault="002533EC" w:rsidP="002533EC">
            <w:pPr>
              <w:rPr>
                <w:rFonts w:ascii="Calibri" w:eastAsia="Calibri" w:hAnsi="Calibri" w:cs="Calibri"/>
              </w:rPr>
            </w:pPr>
            <w:r w:rsidRPr="1DD3780D">
              <w:rPr>
                <w:rFonts w:ascii="Calibri" w:eastAsia="Calibri" w:hAnsi="Calibri" w:cs="Calibri"/>
                <w:sz w:val="22"/>
                <w:szCs w:val="22"/>
              </w:rPr>
              <w:t>Valid Values:</w:t>
            </w:r>
          </w:p>
          <w:p w14:paraId="6F46C65A" w14:textId="77777777" w:rsidR="002533EC" w:rsidRDefault="002533EC" w:rsidP="002533EC">
            <w:pPr>
              <w:rPr>
                <w:rFonts w:ascii="Calibri" w:eastAsia="Calibri" w:hAnsi="Calibri" w:cs="Calibri"/>
              </w:rPr>
            </w:pPr>
            <w:r w:rsidRPr="1DD3780D">
              <w:rPr>
                <w:rFonts w:ascii="Calibri" w:eastAsia="Calibri" w:hAnsi="Calibri" w:cs="Calibri"/>
                <w:sz w:val="22"/>
                <w:szCs w:val="22"/>
              </w:rPr>
              <w:t>H = High; M = Medium; L = Low; N = Null</w:t>
            </w:r>
          </w:p>
          <w:p w14:paraId="09346C53" w14:textId="77777777" w:rsidR="002533EC" w:rsidRDefault="002533EC" w:rsidP="002533EC">
            <w:pPr>
              <w:rPr>
                <w:rFonts w:ascii="Calibri" w:eastAsia="Calibri" w:hAnsi="Calibri" w:cs="Calibri"/>
              </w:rPr>
            </w:pPr>
          </w:p>
          <w:p w14:paraId="3B2C68EB" w14:textId="10734772" w:rsidR="002533EC" w:rsidRDefault="002533EC" w:rsidP="002533EC">
            <w:pPr>
              <w:rPr>
                <w:rFonts w:ascii="Calibri" w:eastAsia="Calibri" w:hAnsi="Calibri" w:cs="Calibri"/>
              </w:rPr>
            </w:pPr>
            <w:r w:rsidRPr="1DD3780D">
              <w:rPr>
                <w:rFonts w:ascii="Calibri" w:eastAsia="Calibri" w:hAnsi="Calibri" w:cs="Calibri"/>
                <w:sz w:val="22"/>
                <w:szCs w:val="22"/>
              </w:rPr>
              <w:t>Null should be used when a BH I/DD TP and/or PIHP lacks sufficient data to determine a risk stratification level for a member and no risk stratification level has been assigned to a member. Null should not be used when a BH I/DD TP and/or PIHP determines a member risk stratification has changed.</w:t>
            </w:r>
          </w:p>
        </w:tc>
      </w:tr>
      <w:tr w:rsidR="00943F4D" w14:paraId="198D4220" w14:textId="77777777" w:rsidTr="5588F6CC">
        <w:tc>
          <w:tcPr>
            <w:tcW w:w="2492" w:type="dxa"/>
          </w:tcPr>
          <w:p w14:paraId="767FC9B9" w14:textId="77777777" w:rsidR="00943F4D" w:rsidRDefault="00943F4D">
            <w:pPr>
              <w:rPr>
                <w:rFonts w:ascii="Calibri" w:eastAsia="Calibri" w:hAnsi="Calibri" w:cs="Calibri"/>
              </w:rPr>
            </w:pPr>
            <w:r w:rsidRPr="1DD3780D">
              <w:rPr>
                <w:rFonts w:ascii="Calibri" w:eastAsia="Calibri" w:hAnsi="Calibri" w:cs="Calibri"/>
                <w:sz w:val="22"/>
                <w:szCs w:val="22"/>
              </w:rPr>
              <w:t>PHP Risk Evidence</w:t>
            </w:r>
          </w:p>
        </w:tc>
        <w:tc>
          <w:tcPr>
            <w:tcW w:w="1024" w:type="dxa"/>
          </w:tcPr>
          <w:p w14:paraId="1F6ABAE4" w14:textId="77777777" w:rsidR="00943F4D" w:rsidRDefault="00943F4D">
            <w:pPr>
              <w:rPr>
                <w:rFonts w:ascii="Calibri" w:eastAsia="Calibri" w:hAnsi="Calibri" w:cs="Calibri"/>
              </w:rPr>
            </w:pPr>
            <w:r w:rsidRPr="1DD3780D">
              <w:rPr>
                <w:rFonts w:ascii="Calibri" w:eastAsia="Calibri" w:hAnsi="Calibri" w:cs="Calibri"/>
                <w:sz w:val="22"/>
                <w:szCs w:val="22"/>
              </w:rPr>
              <w:t>O</w:t>
            </w:r>
          </w:p>
        </w:tc>
        <w:tc>
          <w:tcPr>
            <w:tcW w:w="1350" w:type="dxa"/>
          </w:tcPr>
          <w:p w14:paraId="5C9079E5" w14:textId="4EB20566" w:rsidR="00943F4D" w:rsidRDefault="00E6289D">
            <w:pPr>
              <w:rPr>
                <w:rFonts w:ascii="Calibri" w:eastAsia="Calibri" w:hAnsi="Calibri" w:cs="Calibri"/>
              </w:rPr>
            </w:pPr>
            <w:r>
              <w:rPr>
                <w:rFonts w:ascii="Calibri" w:eastAsia="Calibri" w:hAnsi="Calibri" w:cs="Calibri"/>
                <w:sz w:val="22"/>
                <w:szCs w:val="22"/>
              </w:rPr>
              <w:t>O</w:t>
            </w:r>
          </w:p>
        </w:tc>
        <w:tc>
          <w:tcPr>
            <w:tcW w:w="4495" w:type="dxa"/>
          </w:tcPr>
          <w:p w14:paraId="45EF1701" w14:textId="02D0B67C" w:rsidR="00943F4D" w:rsidRDefault="00943F4D">
            <w:pPr>
              <w:rPr>
                <w:rFonts w:ascii="Calibri" w:eastAsia="Calibri" w:hAnsi="Calibri" w:cs="Calibri"/>
                <w:sz w:val="22"/>
                <w:szCs w:val="22"/>
              </w:rPr>
            </w:pPr>
            <w:r w:rsidRPr="1DD3780D">
              <w:rPr>
                <w:rFonts w:ascii="Calibri" w:eastAsia="Calibri" w:hAnsi="Calibri" w:cs="Calibri"/>
                <w:sz w:val="22"/>
                <w:szCs w:val="22"/>
              </w:rPr>
              <w:t xml:space="preserve">Additional information describing member risk that the Plan wishes to share (i.e., sickle cell, </w:t>
            </w:r>
            <w:r w:rsidRPr="1DD3780D">
              <w:rPr>
                <w:rFonts w:ascii="Calibri" w:eastAsia="Calibri" w:hAnsi="Calibri" w:cs="Calibri"/>
                <w:sz w:val="22"/>
                <w:szCs w:val="22"/>
              </w:rPr>
              <w:lastRenderedPageBreak/>
              <w:t>high ED utilization, homelessness). Plans should include risk evidence for risk score of “High”.</w:t>
            </w:r>
          </w:p>
          <w:p w14:paraId="2A39DDDC" w14:textId="77777777" w:rsidR="00870B5E" w:rsidRDefault="00870B5E">
            <w:pPr>
              <w:rPr>
                <w:rFonts w:ascii="Calibri" w:eastAsia="Calibri" w:hAnsi="Calibri" w:cs="Calibri"/>
                <w:sz w:val="22"/>
                <w:szCs w:val="22"/>
              </w:rPr>
            </w:pPr>
          </w:p>
          <w:p w14:paraId="2DA12175" w14:textId="62F2B37F" w:rsidR="00870B5E" w:rsidRDefault="164EE9CF" w:rsidP="00C63B7F">
            <w:pPr>
              <w:spacing w:line="259" w:lineRule="auto"/>
              <w:rPr>
                <w:rFonts w:ascii="Calibri" w:eastAsia="Calibri" w:hAnsi="Calibri" w:cs="Calibri"/>
              </w:rPr>
            </w:pPr>
            <w:r w:rsidRPr="5588F6CC">
              <w:rPr>
                <w:rFonts w:ascii="Calibri" w:eastAsia="Calibri" w:hAnsi="Calibri" w:cs="Calibri"/>
                <w:sz w:val="22"/>
                <w:szCs w:val="22"/>
              </w:rPr>
              <w:t xml:space="preserve">Plans should list at least one “Referral Reason” for each member identified as high priority for CMHRP services. Plans may include more than one “Referral </w:t>
            </w:r>
            <w:r w:rsidR="00C63B7F" w:rsidRPr="5588F6CC">
              <w:rPr>
                <w:rFonts w:ascii="Calibri" w:eastAsia="Calibri" w:hAnsi="Calibri" w:cs="Calibri"/>
                <w:sz w:val="22"/>
                <w:szCs w:val="22"/>
              </w:rPr>
              <w:t>Reason” if</w:t>
            </w:r>
            <w:r w:rsidR="515DF80B" w:rsidRPr="5588F6CC">
              <w:rPr>
                <w:rFonts w:ascii="Calibri" w:eastAsia="Calibri" w:hAnsi="Calibri" w:cs="Calibri"/>
                <w:sz w:val="22"/>
                <w:szCs w:val="22"/>
              </w:rPr>
              <w:t xml:space="preserve"> </w:t>
            </w:r>
            <w:r w:rsidRPr="5588F6CC">
              <w:rPr>
                <w:rFonts w:ascii="Calibri" w:eastAsia="Calibri" w:hAnsi="Calibri" w:cs="Calibri"/>
                <w:sz w:val="22"/>
                <w:szCs w:val="22"/>
              </w:rPr>
              <w:t xml:space="preserve">the </w:t>
            </w:r>
            <w:r w:rsidR="7B607378" w:rsidRPr="5588F6CC">
              <w:rPr>
                <w:rFonts w:ascii="Calibri" w:eastAsia="Calibri" w:hAnsi="Calibri" w:cs="Calibri"/>
                <w:sz w:val="22"/>
                <w:szCs w:val="22"/>
              </w:rPr>
              <w:t xml:space="preserve">reason </w:t>
            </w:r>
            <w:r w:rsidRPr="5588F6CC">
              <w:rPr>
                <w:rFonts w:ascii="Calibri" w:eastAsia="Calibri" w:hAnsi="Calibri" w:cs="Calibri"/>
                <w:sz w:val="22"/>
                <w:szCs w:val="22"/>
              </w:rPr>
              <w:t>does not exceed a total of 250 characters</w:t>
            </w:r>
            <w:r w:rsidR="656C046E" w:rsidRPr="5588F6CC">
              <w:rPr>
                <w:rFonts w:ascii="Calibri" w:eastAsia="Calibri" w:hAnsi="Calibri" w:cs="Calibri"/>
                <w:sz w:val="22"/>
                <w:szCs w:val="22"/>
              </w:rPr>
              <w:t xml:space="preserve"> for that field</w:t>
            </w:r>
            <w:r w:rsidRPr="5588F6CC">
              <w:rPr>
                <w:rFonts w:ascii="Calibri" w:eastAsia="Calibri" w:hAnsi="Calibri" w:cs="Calibri"/>
                <w:sz w:val="22"/>
                <w:szCs w:val="22"/>
              </w:rPr>
              <w:t>.</w:t>
            </w:r>
          </w:p>
        </w:tc>
      </w:tr>
    </w:tbl>
    <w:p w14:paraId="5B2E7714" w14:textId="2CB46B28" w:rsidR="00943F4D" w:rsidRDefault="00943F4D" w:rsidP="00943F4D">
      <w:pPr>
        <w:rPr>
          <w:rFonts w:ascii="Calibri" w:eastAsia="Calibri" w:hAnsi="Calibri" w:cs="Calibri"/>
          <w:color w:val="000000" w:themeColor="text1"/>
        </w:rPr>
      </w:pPr>
    </w:p>
    <w:p w14:paraId="209B0F9C" w14:textId="12C50DF0" w:rsidR="00943F4D" w:rsidRPr="00F23E03" w:rsidRDefault="0FB374A5" w:rsidP="00943F4D">
      <w:pPr>
        <w:pStyle w:val="Heading1"/>
        <w:shd w:val="clear" w:color="auto" w:fill="002060"/>
        <w:tabs>
          <w:tab w:val="left" w:pos="9688"/>
        </w:tabs>
        <w:spacing w:before="57"/>
        <w:rPr>
          <w:b/>
          <w:bCs/>
          <w:sz w:val="26"/>
          <w:szCs w:val="26"/>
        </w:rPr>
      </w:pPr>
      <w:r w:rsidRPr="005021E2">
        <w:rPr>
          <w:b/>
          <w:bCs/>
          <w:color w:val="FFFFFF" w:themeColor="background1"/>
          <w:sz w:val="26"/>
          <w:szCs w:val="26"/>
          <w:shd w:val="clear" w:color="auto" w:fill="002060"/>
        </w:rPr>
        <w:t xml:space="preserve"> </w:t>
      </w:r>
      <w:r w:rsidR="00943F4D" w:rsidRPr="005021E2">
        <w:rPr>
          <w:b/>
          <w:bCs/>
          <w:color w:val="FFFFFF" w:themeColor="background1"/>
          <w:sz w:val="26"/>
          <w:szCs w:val="26"/>
          <w:shd w:val="clear" w:color="auto" w:fill="002060"/>
        </w:rPr>
        <w:t>Section</w:t>
      </w:r>
      <w:r w:rsidR="00943F4D" w:rsidRPr="005021E2">
        <w:rPr>
          <w:b/>
          <w:bCs/>
          <w:color w:val="FFFFFF" w:themeColor="background1"/>
          <w:spacing w:val="-3"/>
          <w:sz w:val="26"/>
          <w:szCs w:val="26"/>
          <w:shd w:val="clear" w:color="auto" w:fill="002060"/>
        </w:rPr>
        <w:t xml:space="preserve"> </w:t>
      </w:r>
      <w:r w:rsidR="00943F4D">
        <w:rPr>
          <w:b/>
          <w:bCs/>
          <w:color w:val="FFFFFF" w:themeColor="background1"/>
          <w:sz w:val="26"/>
          <w:szCs w:val="26"/>
          <w:shd w:val="clear" w:color="auto" w:fill="002060"/>
        </w:rPr>
        <w:t>D. CM Entity Risk Profile &amp; Interactions</w:t>
      </w:r>
    </w:p>
    <w:p w14:paraId="77B2A93D" w14:textId="77777777" w:rsidR="00943F4D" w:rsidRDefault="00943F4D" w:rsidP="00943F4D">
      <w:pPr>
        <w:rPr>
          <w:color w:val="000000" w:themeColor="text1"/>
        </w:rPr>
      </w:pPr>
    </w:p>
    <w:p w14:paraId="1C1373A3" w14:textId="77777777" w:rsidR="00943F4D" w:rsidRDefault="00943F4D" w:rsidP="00943F4D">
      <w:pPr>
        <w:rPr>
          <w:rFonts w:ascii="Calibri" w:eastAsia="Calibri" w:hAnsi="Calibri" w:cs="Calibri"/>
          <w:color w:val="000000" w:themeColor="text1"/>
        </w:rPr>
      </w:pPr>
      <w:r w:rsidRPr="1DD3780D">
        <w:rPr>
          <w:rFonts w:ascii="Calibri" w:eastAsia="Calibri" w:hAnsi="Calibri" w:cs="Calibri"/>
          <w:b/>
          <w:bCs/>
          <w:color w:val="000000" w:themeColor="text1"/>
          <w:sz w:val="22"/>
          <w:szCs w:val="22"/>
        </w:rPr>
        <w:t>Table 4</w:t>
      </w:r>
      <w:r w:rsidRPr="1DD3780D">
        <w:rPr>
          <w:rFonts w:ascii="Calibri" w:eastAsia="Calibri" w:hAnsi="Calibri" w:cs="Calibri"/>
          <w:color w:val="000000" w:themeColor="text1"/>
          <w:sz w:val="22"/>
          <w:szCs w:val="22"/>
        </w:rPr>
        <w:t>: Instructions for Populating CM Entity Risk Profile and Interactions</w:t>
      </w:r>
    </w:p>
    <w:tbl>
      <w:tblPr>
        <w:tblStyle w:val="TableGrid"/>
        <w:tblW w:w="9330" w:type="dxa"/>
        <w:tblLayout w:type="fixed"/>
        <w:tblLook w:val="04A0" w:firstRow="1" w:lastRow="0" w:firstColumn="1" w:lastColumn="0" w:noHBand="0" w:noVBand="1"/>
      </w:tblPr>
      <w:tblGrid>
        <w:gridCol w:w="3090"/>
        <w:gridCol w:w="1045"/>
        <w:gridCol w:w="1440"/>
        <w:gridCol w:w="3755"/>
      </w:tblGrid>
      <w:tr w:rsidR="00943F4D" w14:paraId="2F36FB79" w14:textId="77777777" w:rsidTr="4CB7748D">
        <w:tc>
          <w:tcPr>
            <w:tcW w:w="9330" w:type="dxa"/>
            <w:gridSpan w:val="4"/>
            <w:shd w:val="clear" w:color="auto" w:fill="FFC000" w:themeFill="accent4"/>
          </w:tcPr>
          <w:p w14:paraId="3147EC0A" w14:textId="77777777" w:rsidR="00943F4D" w:rsidRDefault="00943F4D">
            <w:pPr>
              <w:jc w:val="center"/>
              <w:rPr>
                <w:rFonts w:ascii="Calibri" w:eastAsia="Calibri" w:hAnsi="Calibri" w:cs="Calibri"/>
              </w:rPr>
            </w:pPr>
            <w:r w:rsidRPr="1DD3780D">
              <w:rPr>
                <w:rFonts w:ascii="Calibri" w:eastAsia="Calibri" w:hAnsi="Calibri" w:cs="Calibri"/>
                <w:sz w:val="22"/>
                <w:szCs w:val="22"/>
              </w:rPr>
              <w:t>CM Entity Risk Profile &amp; Interactions</w:t>
            </w:r>
          </w:p>
        </w:tc>
      </w:tr>
      <w:tr w:rsidR="00943F4D" w14:paraId="49603EDB" w14:textId="77777777" w:rsidTr="4CB7748D">
        <w:tc>
          <w:tcPr>
            <w:tcW w:w="3090" w:type="dxa"/>
            <w:shd w:val="clear" w:color="auto" w:fill="002060"/>
          </w:tcPr>
          <w:p w14:paraId="6B5A2181"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Field Name</w:t>
            </w:r>
          </w:p>
        </w:tc>
        <w:tc>
          <w:tcPr>
            <w:tcW w:w="1045" w:type="dxa"/>
            <w:shd w:val="clear" w:color="auto" w:fill="002060"/>
          </w:tcPr>
          <w:p w14:paraId="7BC435D0"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315178C1" w14:textId="3188AC18"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BH I/DD TP,</w:t>
            </w:r>
          </w:p>
          <w:p w14:paraId="1D925843"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or PIHP</w:t>
            </w:r>
          </w:p>
        </w:tc>
        <w:tc>
          <w:tcPr>
            <w:tcW w:w="1440" w:type="dxa"/>
            <w:shd w:val="clear" w:color="auto" w:fill="002060"/>
          </w:tcPr>
          <w:p w14:paraId="1250B525" w14:textId="77777777"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M/S/O</w:t>
            </w:r>
          </w:p>
          <w:p w14:paraId="3D4205C3" w14:textId="633ED9BA"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Source = AMH+, CMA, CIN or Other Data Partner</w:t>
            </w:r>
          </w:p>
        </w:tc>
        <w:tc>
          <w:tcPr>
            <w:tcW w:w="3755" w:type="dxa"/>
            <w:shd w:val="clear" w:color="auto" w:fill="002060"/>
          </w:tcPr>
          <w:p w14:paraId="28E3E1F5" w14:textId="7D339992" w:rsidR="00943F4D" w:rsidRDefault="00943F4D">
            <w:pPr>
              <w:rPr>
                <w:rFonts w:ascii="Calibri" w:eastAsia="Calibri" w:hAnsi="Calibri" w:cs="Calibri"/>
              </w:rPr>
            </w:pPr>
            <w:r w:rsidRPr="1DD3780D">
              <w:rPr>
                <w:rFonts w:ascii="Calibri" w:eastAsia="Calibri" w:hAnsi="Calibri" w:cs="Calibri"/>
                <w:color w:val="FFFFFF" w:themeColor="background1"/>
                <w:sz w:val="22"/>
                <w:szCs w:val="22"/>
              </w:rPr>
              <w:t xml:space="preserve">Instructions – The CM Entity Risk Score Category should be completed by the  AMH+, CMA, CIN or Other Data Partner only. </w:t>
            </w:r>
          </w:p>
        </w:tc>
      </w:tr>
      <w:tr w:rsidR="00943F4D" w14:paraId="461985AA" w14:textId="77777777" w:rsidTr="4CB7748D">
        <w:tc>
          <w:tcPr>
            <w:tcW w:w="3090" w:type="dxa"/>
            <w:shd w:val="clear" w:color="auto" w:fill="D9E2F3" w:themeFill="accent1" w:themeFillTint="33"/>
          </w:tcPr>
          <w:p w14:paraId="0C584302" w14:textId="77777777" w:rsidR="00943F4D" w:rsidRPr="00C63B7F" w:rsidRDefault="00943F4D">
            <w:pPr>
              <w:rPr>
                <w:rFonts w:asciiTheme="minorHAnsi" w:eastAsia="Calibri" w:hAnsiTheme="minorHAnsi" w:cstheme="minorHAnsi"/>
              </w:rPr>
            </w:pPr>
            <w:r w:rsidRPr="00C63B7F">
              <w:rPr>
                <w:rFonts w:asciiTheme="minorHAnsi" w:eastAsia="Calibri" w:hAnsiTheme="minorHAnsi" w:cstheme="minorHAnsi"/>
                <w:sz w:val="22"/>
                <w:szCs w:val="22"/>
              </w:rPr>
              <w:t>CM Entity Risk Score Category</w:t>
            </w:r>
          </w:p>
        </w:tc>
        <w:tc>
          <w:tcPr>
            <w:tcW w:w="1045" w:type="dxa"/>
            <w:shd w:val="clear" w:color="auto" w:fill="D9E2F3" w:themeFill="accent1" w:themeFillTint="33"/>
          </w:tcPr>
          <w:p w14:paraId="310F6956" w14:textId="77777777" w:rsidR="00943F4D" w:rsidRPr="00C63B7F" w:rsidRDefault="00943F4D">
            <w:pPr>
              <w:rPr>
                <w:rFonts w:asciiTheme="minorHAnsi" w:eastAsia="Calibri" w:hAnsiTheme="minorHAnsi" w:cstheme="minorHAnsi"/>
              </w:rPr>
            </w:pPr>
            <w:r w:rsidRPr="00C63B7F">
              <w:rPr>
                <w:rFonts w:asciiTheme="minorHAnsi" w:eastAsia="Calibri" w:hAnsiTheme="minorHAnsi" w:cstheme="minorHAnsi"/>
                <w:sz w:val="22"/>
                <w:szCs w:val="22"/>
              </w:rPr>
              <w:t>O</w:t>
            </w:r>
          </w:p>
        </w:tc>
        <w:tc>
          <w:tcPr>
            <w:tcW w:w="1440" w:type="dxa"/>
            <w:shd w:val="clear" w:color="auto" w:fill="D9E2F3" w:themeFill="accent1" w:themeFillTint="33"/>
          </w:tcPr>
          <w:p w14:paraId="3748D844" w14:textId="3AF7DFC9" w:rsidR="00943F4D" w:rsidRPr="00C63B7F" w:rsidRDefault="00943F4D">
            <w:pPr>
              <w:rPr>
                <w:rFonts w:asciiTheme="minorHAnsi" w:eastAsia="Calibri" w:hAnsiTheme="minorHAnsi" w:cstheme="minorHAnsi"/>
                <w:color w:val="000000" w:themeColor="text1"/>
              </w:rPr>
            </w:pPr>
            <w:r w:rsidRPr="00C63B7F">
              <w:rPr>
                <w:rFonts w:asciiTheme="minorHAnsi" w:eastAsia="Calibri" w:hAnsiTheme="minorHAnsi" w:cstheme="minorHAnsi"/>
                <w:color w:val="000000" w:themeColor="text1"/>
                <w:sz w:val="22"/>
                <w:szCs w:val="22"/>
              </w:rPr>
              <w:t>O</w:t>
            </w:r>
          </w:p>
          <w:p w14:paraId="009D823F" w14:textId="77777777" w:rsidR="00943F4D" w:rsidRPr="00C63B7F" w:rsidRDefault="00943F4D">
            <w:pPr>
              <w:rPr>
                <w:rFonts w:asciiTheme="minorHAnsi" w:eastAsia="Calibri" w:hAnsiTheme="minorHAnsi" w:cstheme="minorHAnsi"/>
                <w:color w:val="000000" w:themeColor="text1"/>
              </w:rPr>
            </w:pPr>
          </w:p>
          <w:p w14:paraId="359A60B0" w14:textId="1118B063" w:rsidR="00943F4D" w:rsidRPr="00C63B7F" w:rsidRDefault="00943F4D">
            <w:pPr>
              <w:rPr>
                <w:rFonts w:asciiTheme="minorHAnsi" w:eastAsia="Calibri" w:hAnsiTheme="minorHAnsi" w:cstheme="minorHAnsi"/>
                <w:color w:val="000000" w:themeColor="text1"/>
              </w:rPr>
            </w:pPr>
          </w:p>
        </w:tc>
        <w:tc>
          <w:tcPr>
            <w:tcW w:w="3755" w:type="dxa"/>
            <w:shd w:val="clear" w:color="auto" w:fill="D9E2F3" w:themeFill="accent1" w:themeFillTint="33"/>
          </w:tcPr>
          <w:p w14:paraId="7E7C0372" w14:textId="3F97708C" w:rsidR="00943F4D" w:rsidRPr="00C63B7F" w:rsidRDefault="00943F4D">
            <w:pPr>
              <w:rPr>
                <w:rFonts w:asciiTheme="minorHAnsi" w:eastAsia="Calibri" w:hAnsiTheme="minorHAnsi" w:cstheme="minorHAnsi"/>
              </w:rPr>
            </w:pPr>
            <w:r w:rsidRPr="00C63B7F">
              <w:rPr>
                <w:rFonts w:asciiTheme="minorHAnsi" w:eastAsia="Calibri" w:hAnsiTheme="minorHAnsi" w:cstheme="minorHAnsi"/>
                <w:sz w:val="22"/>
                <w:szCs w:val="22"/>
              </w:rPr>
              <w:t xml:space="preserve">The risk level that the member falls into (high, medium, low) </w:t>
            </w:r>
            <w:proofErr w:type="gramStart"/>
            <w:r w:rsidRPr="00C63B7F">
              <w:rPr>
                <w:rFonts w:asciiTheme="minorHAnsi" w:eastAsia="Calibri" w:hAnsiTheme="minorHAnsi" w:cstheme="minorHAnsi"/>
                <w:sz w:val="22"/>
                <w:szCs w:val="22"/>
              </w:rPr>
              <w:t>based</w:t>
            </w:r>
            <w:proofErr w:type="gramEnd"/>
            <w:r w:rsidRPr="00C63B7F">
              <w:rPr>
                <w:rFonts w:asciiTheme="minorHAnsi" w:eastAsia="Calibri" w:hAnsiTheme="minorHAnsi" w:cstheme="minorHAnsi"/>
                <w:sz w:val="22"/>
                <w:szCs w:val="22"/>
              </w:rPr>
              <w:t xml:space="preserve"> on the </w:t>
            </w:r>
            <w:r w:rsidRPr="00C63B7F">
              <w:rPr>
                <w:rFonts w:asciiTheme="minorHAnsi" w:eastAsia="Calibri" w:hAnsiTheme="minorHAnsi" w:cstheme="minorHAnsi"/>
                <w:strike/>
                <w:color w:val="0078D4"/>
                <w:sz w:val="22"/>
                <w:szCs w:val="22"/>
              </w:rPr>
              <w:t xml:space="preserve"> </w:t>
            </w:r>
            <w:r w:rsidRPr="00C63B7F">
              <w:rPr>
                <w:rFonts w:asciiTheme="minorHAnsi" w:eastAsia="Calibri" w:hAnsiTheme="minorHAnsi" w:cstheme="minorHAnsi"/>
                <w:sz w:val="22"/>
                <w:szCs w:val="22"/>
              </w:rPr>
              <w:t>AMH+, CMA, CIN or Other Partner risk algorithm.</w:t>
            </w:r>
          </w:p>
          <w:p w14:paraId="769D2AF7" w14:textId="77777777" w:rsidR="00943F4D" w:rsidRPr="00C63B7F" w:rsidRDefault="00943F4D">
            <w:pPr>
              <w:rPr>
                <w:rFonts w:asciiTheme="minorHAnsi" w:eastAsia="Calibri" w:hAnsiTheme="minorHAnsi" w:cstheme="minorHAnsi"/>
              </w:rPr>
            </w:pPr>
            <w:r w:rsidRPr="00C63B7F">
              <w:rPr>
                <w:rFonts w:asciiTheme="minorHAnsi" w:eastAsia="Calibri" w:hAnsiTheme="minorHAnsi" w:cstheme="minorHAnsi"/>
                <w:sz w:val="22"/>
                <w:szCs w:val="22"/>
              </w:rPr>
              <w:t>Valid Values:</w:t>
            </w:r>
          </w:p>
          <w:p w14:paraId="06863DFF" w14:textId="77777777" w:rsidR="00943F4D" w:rsidRPr="00C63B7F" w:rsidRDefault="00943F4D">
            <w:pPr>
              <w:rPr>
                <w:rFonts w:asciiTheme="minorHAnsi" w:eastAsia="Calibri" w:hAnsiTheme="minorHAnsi" w:cstheme="minorHAnsi"/>
              </w:rPr>
            </w:pPr>
            <w:r w:rsidRPr="00C63B7F">
              <w:rPr>
                <w:rFonts w:asciiTheme="minorHAnsi" w:eastAsia="Calibri" w:hAnsiTheme="minorHAnsi" w:cstheme="minorHAnsi"/>
                <w:sz w:val="22"/>
                <w:szCs w:val="22"/>
              </w:rPr>
              <w:t>H = High; M = Medium; L = Low; N = Null</w:t>
            </w:r>
          </w:p>
          <w:p w14:paraId="67050147" w14:textId="77777777" w:rsidR="00943F4D" w:rsidRPr="00C63B7F" w:rsidRDefault="00943F4D">
            <w:pPr>
              <w:rPr>
                <w:rFonts w:asciiTheme="minorHAnsi" w:eastAsia="Calibri" w:hAnsiTheme="minorHAnsi" w:cstheme="minorHAnsi"/>
              </w:rPr>
            </w:pPr>
          </w:p>
          <w:p w14:paraId="460EEFFD" w14:textId="0DB09D2E" w:rsidR="00943F4D" w:rsidRPr="00C63B7F" w:rsidRDefault="00943F4D" w:rsidP="00C63B7F">
            <w:pPr>
              <w:spacing w:line="259" w:lineRule="auto"/>
              <w:rPr>
                <w:rFonts w:asciiTheme="minorHAnsi" w:eastAsia="Calibri" w:hAnsiTheme="minorHAnsi" w:cstheme="minorHAnsi"/>
              </w:rPr>
            </w:pPr>
            <w:r w:rsidRPr="00C63B7F">
              <w:rPr>
                <w:rFonts w:asciiTheme="minorHAnsi" w:eastAsia="Calibri" w:hAnsiTheme="minorHAnsi" w:cstheme="minorHAnsi"/>
                <w:sz w:val="22"/>
                <w:szCs w:val="22"/>
              </w:rPr>
              <w:t xml:space="preserve">This field </w:t>
            </w:r>
            <w:r w:rsidR="082D060C" w:rsidRPr="00C63B7F">
              <w:rPr>
                <w:rFonts w:asciiTheme="minorHAnsi" w:eastAsia="Calibri" w:hAnsiTheme="minorHAnsi" w:cstheme="minorHAnsi"/>
                <w:sz w:val="22"/>
                <w:szCs w:val="22"/>
              </w:rPr>
              <w:t xml:space="preserve">should be </w:t>
            </w:r>
            <w:r w:rsidRPr="00C63B7F">
              <w:rPr>
                <w:rFonts w:asciiTheme="minorHAnsi" w:eastAsia="Calibri" w:hAnsiTheme="minorHAnsi" w:cstheme="minorHAnsi"/>
                <w:sz w:val="22"/>
                <w:szCs w:val="22"/>
              </w:rPr>
              <w:t xml:space="preserve">populated by the AMH+/CMA/CIN or Other Partner and </w:t>
            </w:r>
            <w:r w:rsidR="319463A3" w:rsidRPr="00C63B7F">
              <w:rPr>
                <w:rFonts w:asciiTheme="minorHAnsi" w:eastAsia="Calibri" w:hAnsiTheme="minorHAnsi" w:cstheme="minorHAnsi"/>
                <w:sz w:val="22"/>
                <w:szCs w:val="22"/>
              </w:rPr>
              <w:t xml:space="preserve">if they </w:t>
            </w:r>
            <w:r w:rsidRPr="00C63B7F">
              <w:rPr>
                <w:rFonts w:asciiTheme="minorHAnsi" w:eastAsia="Calibri" w:hAnsiTheme="minorHAnsi" w:cstheme="minorHAnsi"/>
                <w:sz w:val="22"/>
                <w:szCs w:val="22"/>
              </w:rPr>
              <w:t xml:space="preserve">use their own risk stratification algorithm. It is acceptable to have the risk category differ from that assigned by the </w:t>
            </w:r>
            <w:r w:rsidR="0976AA10" w:rsidRPr="00C63B7F">
              <w:rPr>
                <w:rFonts w:asciiTheme="minorHAnsi" w:eastAsia="Calibri" w:hAnsiTheme="minorHAnsi" w:cstheme="minorHAnsi"/>
                <w:sz w:val="22"/>
                <w:szCs w:val="22"/>
              </w:rPr>
              <w:t>BH I/DD TP or PIHP</w:t>
            </w:r>
            <w:r w:rsidRPr="00C63B7F">
              <w:rPr>
                <w:rFonts w:asciiTheme="minorHAnsi" w:eastAsia="Calibri" w:hAnsiTheme="minorHAnsi" w:cstheme="minorHAnsi"/>
                <w:sz w:val="22"/>
                <w:szCs w:val="22"/>
              </w:rPr>
              <w:t xml:space="preserve">. </w:t>
            </w:r>
          </w:p>
        </w:tc>
      </w:tr>
      <w:tr w:rsidR="008C0483" w14:paraId="3791711C" w14:textId="77777777" w:rsidTr="4CB7748D">
        <w:tc>
          <w:tcPr>
            <w:tcW w:w="3090" w:type="dxa"/>
            <w:shd w:val="clear" w:color="auto" w:fill="D9E2F3" w:themeFill="accent1" w:themeFillTint="33"/>
          </w:tcPr>
          <w:p w14:paraId="335E7890" w14:textId="065C55CD" w:rsidR="008C0483" w:rsidRPr="00C63B7F" w:rsidRDefault="008C0483" w:rsidP="008C0483">
            <w:pPr>
              <w:rPr>
                <w:rFonts w:asciiTheme="minorHAnsi" w:eastAsia="Calibri" w:hAnsiTheme="minorHAnsi" w:cstheme="minorHAnsi"/>
                <w:sz w:val="22"/>
                <w:szCs w:val="22"/>
              </w:rPr>
            </w:pPr>
            <w:r w:rsidRPr="00C63B7F">
              <w:rPr>
                <w:rFonts w:asciiTheme="minorHAnsi" w:hAnsiTheme="minorHAnsi" w:cstheme="minorHAnsi"/>
                <w:color w:val="000000"/>
                <w:sz w:val="22"/>
                <w:szCs w:val="22"/>
              </w:rPr>
              <w:t>Care Management Entity</w:t>
            </w:r>
          </w:p>
        </w:tc>
        <w:tc>
          <w:tcPr>
            <w:tcW w:w="1045" w:type="dxa"/>
            <w:shd w:val="clear" w:color="auto" w:fill="D9E2F3" w:themeFill="accent1" w:themeFillTint="33"/>
          </w:tcPr>
          <w:p w14:paraId="4A43F9DD" w14:textId="1F544E73" w:rsidR="008C0483" w:rsidRPr="00C63B7F" w:rsidRDefault="008C0483" w:rsidP="008C0483">
            <w:pPr>
              <w:rPr>
                <w:rFonts w:asciiTheme="minorHAnsi" w:eastAsia="Calibri" w:hAnsiTheme="minorHAnsi" w:cstheme="minorHAnsi"/>
                <w:sz w:val="22"/>
                <w:szCs w:val="22"/>
              </w:rPr>
            </w:pPr>
            <w:r w:rsidRPr="00C63B7F">
              <w:rPr>
                <w:rFonts w:asciiTheme="minorHAnsi" w:hAnsiTheme="minorHAnsi" w:cstheme="minorHAnsi"/>
                <w:color w:val="000000"/>
                <w:sz w:val="22"/>
                <w:szCs w:val="22"/>
              </w:rPr>
              <w:t>O</w:t>
            </w:r>
          </w:p>
        </w:tc>
        <w:tc>
          <w:tcPr>
            <w:tcW w:w="1440" w:type="dxa"/>
            <w:shd w:val="clear" w:color="auto" w:fill="D9E2F3" w:themeFill="accent1" w:themeFillTint="33"/>
          </w:tcPr>
          <w:p w14:paraId="2CD56D0D" w14:textId="0052555E" w:rsidR="008C0483" w:rsidRPr="00C63B7F" w:rsidRDefault="008C0483" w:rsidP="008C0483">
            <w:pPr>
              <w:rPr>
                <w:rFonts w:asciiTheme="minorHAnsi" w:eastAsia="Calibri" w:hAnsiTheme="minorHAnsi" w:cstheme="minorHAnsi"/>
                <w:color w:val="000000" w:themeColor="text1"/>
                <w:sz w:val="22"/>
                <w:szCs w:val="22"/>
              </w:rPr>
            </w:pPr>
            <w:r w:rsidRPr="00C63B7F">
              <w:rPr>
                <w:rFonts w:asciiTheme="minorHAnsi" w:hAnsiTheme="minorHAnsi" w:cstheme="minorHAnsi"/>
                <w:color w:val="000000"/>
                <w:sz w:val="22"/>
                <w:szCs w:val="22"/>
              </w:rPr>
              <w:t>M</w:t>
            </w:r>
          </w:p>
        </w:tc>
        <w:tc>
          <w:tcPr>
            <w:tcW w:w="3755" w:type="dxa"/>
            <w:shd w:val="clear" w:color="auto" w:fill="D9E2F3" w:themeFill="accent1" w:themeFillTint="33"/>
          </w:tcPr>
          <w:p w14:paraId="12C5566E" w14:textId="7716F196" w:rsidR="008C0483" w:rsidRPr="00C63B7F" w:rsidRDefault="2865AB74" w:rsidP="4CB7748D">
            <w:pPr>
              <w:rPr>
                <w:rFonts w:asciiTheme="minorHAnsi" w:eastAsia="Calibri" w:hAnsiTheme="minorHAnsi" w:cstheme="minorBidi"/>
                <w:sz w:val="22"/>
                <w:szCs w:val="22"/>
              </w:rPr>
            </w:pPr>
            <w:r w:rsidRPr="4CB7748D">
              <w:rPr>
                <w:rFonts w:asciiTheme="minorHAnsi" w:hAnsiTheme="minorHAnsi" w:cstheme="minorBidi"/>
                <w:color w:val="000000" w:themeColor="text1"/>
                <w:sz w:val="22"/>
                <w:szCs w:val="22"/>
              </w:rPr>
              <w:t>Type of Care Management entity (AMH+, CMA</w:t>
            </w:r>
            <w:r w:rsidR="2A50F694" w:rsidRPr="4CB7748D">
              <w:rPr>
                <w:rFonts w:asciiTheme="minorHAnsi" w:hAnsiTheme="minorHAnsi" w:cstheme="minorBidi"/>
                <w:color w:val="000000" w:themeColor="text1"/>
                <w:sz w:val="22"/>
                <w:szCs w:val="22"/>
              </w:rPr>
              <w:t>, TP, PIHP</w:t>
            </w:r>
            <w:r w:rsidR="00716B2B" w:rsidRPr="4CB7748D">
              <w:rPr>
                <w:rFonts w:asciiTheme="minorHAnsi" w:hAnsiTheme="minorHAnsi" w:cstheme="minorBidi"/>
                <w:color w:val="000000" w:themeColor="text1"/>
                <w:sz w:val="22"/>
                <w:szCs w:val="22"/>
              </w:rPr>
              <w:t xml:space="preserve">) </w:t>
            </w:r>
            <w:r w:rsidRPr="4CB7748D">
              <w:rPr>
                <w:rFonts w:asciiTheme="minorHAnsi" w:hAnsiTheme="minorHAnsi" w:cstheme="minorBidi"/>
                <w:color w:val="000000" w:themeColor="text1"/>
                <w:sz w:val="22"/>
                <w:szCs w:val="22"/>
              </w:rPr>
              <w:t xml:space="preserve">providing Tailored Care Management services to the beneficiary. </w:t>
            </w:r>
            <w:r>
              <w:br/>
            </w:r>
            <w:r w:rsidR="00BF236C" w:rsidRPr="4CB7748D">
              <w:rPr>
                <w:rFonts w:asciiTheme="minorHAnsi" w:hAnsiTheme="minorHAnsi" w:cstheme="minorBidi"/>
                <w:color w:val="000000" w:themeColor="text1"/>
                <w:sz w:val="22"/>
                <w:szCs w:val="22"/>
              </w:rPr>
              <w:t xml:space="preserve">The </w:t>
            </w:r>
            <w:r w:rsidRPr="4CB7748D">
              <w:rPr>
                <w:rFonts w:asciiTheme="minorHAnsi" w:hAnsiTheme="minorHAnsi" w:cstheme="minorBidi"/>
                <w:color w:val="000000" w:themeColor="text1"/>
                <w:sz w:val="22"/>
                <w:szCs w:val="22"/>
              </w:rPr>
              <w:t>field is intended to indicate which entit</w:t>
            </w:r>
            <w:r w:rsidR="00F213BC" w:rsidRPr="4CB7748D">
              <w:rPr>
                <w:rFonts w:asciiTheme="minorHAnsi" w:hAnsiTheme="minorHAnsi" w:cstheme="minorBidi"/>
                <w:color w:val="000000" w:themeColor="text1"/>
                <w:sz w:val="22"/>
                <w:szCs w:val="22"/>
              </w:rPr>
              <w:t>y</w:t>
            </w:r>
            <w:r w:rsidRPr="4CB7748D">
              <w:rPr>
                <w:rFonts w:asciiTheme="minorHAnsi" w:hAnsiTheme="minorHAnsi" w:cstheme="minorBidi"/>
                <w:color w:val="000000" w:themeColor="text1"/>
                <w:sz w:val="22"/>
                <w:szCs w:val="22"/>
              </w:rPr>
              <w:t xml:space="preserve"> </w:t>
            </w:r>
            <w:r w:rsidR="009A2477" w:rsidRPr="4CB7748D">
              <w:rPr>
                <w:rFonts w:asciiTheme="minorHAnsi" w:hAnsiTheme="minorHAnsi" w:cstheme="minorBidi"/>
                <w:color w:val="000000" w:themeColor="text1"/>
                <w:sz w:val="22"/>
                <w:szCs w:val="22"/>
              </w:rPr>
              <w:t xml:space="preserve">type </w:t>
            </w:r>
            <w:r w:rsidRPr="4CB7748D">
              <w:rPr>
                <w:rFonts w:asciiTheme="minorHAnsi" w:hAnsiTheme="minorHAnsi" w:cstheme="minorBidi"/>
                <w:color w:val="000000" w:themeColor="text1"/>
                <w:sz w:val="22"/>
                <w:szCs w:val="22"/>
              </w:rPr>
              <w:t>is providing the service</w:t>
            </w:r>
            <w:r w:rsidR="009A2477" w:rsidRPr="4CB7748D">
              <w:rPr>
                <w:rFonts w:asciiTheme="minorHAnsi" w:hAnsiTheme="minorHAnsi" w:cstheme="minorBidi"/>
                <w:color w:val="000000" w:themeColor="text1"/>
                <w:sz w:val="22"/>
                <w:szCs w:val="22"/>
              </w:rPr>
              <w:t xml:space="preserve"> to the member</w:t>
            </w:r>
            <w:r w:rsidRPr="4CB7748D">
              <w:rPr>
                <w:rFonts w:asciiTheme="minorHAnsi" w:hAnsiTheme="minorHAnsi" w:cstheme="minorBidi"/>
                <w:color w:val="000000" w:themeColor="text1"/>
                <w:sz w:val="22"/>
                <w:szCs w:val="22"/>
              </w:rPr>
              <w:t xml:space="preserve">. </w:t>
            </w:r>
            <w:r>
              <w:br/>
            </w:r>
            <w:r>
              <w:br/>
            </w:r>
            <w:r w:rsidRPr="4CB7748D">
              <w:rPr>
                <w:rFonts w:asciiTheme="minorHAnsi" w:hAnsiTheme="minorHAnsi" w:cstheme="minorBidi"/>
                <w:color w:val="000000" w:themeColor="text1"/>
                <w:sz w:val="22"/>
                <w:szCs w:val="22"/>
              </w:rPr>
              <w:t>Null may be used in cases where the member has: opted out of CM, excluded (i.e. CAP C/DA), or in a duplicative service.</w:t>
            </w:r>
          </w:p>
        </w:tc>
      </w:tr>
      <w:tr w:rsidR="008C0483" w14:paraId="3E004788" w14:textId="77777777" w:rsidTr="4CB7748D">
        <w:tc>
          <w:tcPr>
            <w:tcW w:w="3090" w:type="dxa"/>
            <w:shd w:val="clear" w:color="auto" w:fill="D9E2F3" w:themeFill="accent1" w:themeFillTint="33"/>
          </w:tcPr>
          <w:p w14:paraId="490F541C" w14:textId="612FD867" w:rsidR="008C0483" w:rsidRPr="00C63B7F" w:rsidRDefault="008C0483" w:rsidP="008C0483">
            <w:pPr>
              <w:rPr>
                <w:rFonts w:asciiTheme="minorHAnsi" w:eastAsia="Calibri" w:hAnsiTheme="minorHAnsi" w:cstheme="minorHAnsi"/>
                <w:sz w:val="22"/>
                <w:szCs w:val="22"/>
              </w:rPr>
            </w:pPr>
            <w:r w:rsidRPr="00C63B7F">
              <w:rPr>
                <w:rFonts w:asciiTheme="minorHAnsi" w:hAnsiTheme="minorHAnsi" w:cstheme="minorHAnsi"/>
                <w:color w:val="000000"/>
                <w:sz w:val="22"/>
                <w:szCs w:val="22"/>
              </w:rPr>
              <w:t>Assigned Care Management Entity NPI</w:t>
            </w:r>
          </w:p>
        </w:tc>
        <w:tc>
          <w:tcPr>
            <w:tcW w:w="1045" w:type="dxa"/>
            <w:shd w:val="clear" w:color="auto" w:fill="D9E2F3" w:themeFill="accent1" w:themeFillTint="33"/>
          </w:tcPr>
          <w:p w14:paraId="6C1A7FC0" w14:textId="038DC7DB" w:rsidR="008C0483" w:rsidRPr="00C63B7F" w:rsidRDefault="008C0483" w:rsidP="008C0483">
            <w:pPr>
              <w:rPr>
                <w:rFonts w:asciiTheme="minorHAnsi" w:eastAsia="Calibri" w:hAnsiTheme="minorHAnsi" w:cstheme="minorHAnsi"/>
                <w:sz w:val="22"/>
                <w:szCs w:val="22"/>
              </w:rPr>
            </w:pPr>
            <w:r w:rsidRPr="00C63B7F">
              <w:rPr>
                <w:rFonts w:asciiTheme="minorHAnsi" w:hAnsiTheme="minorHAnsi" w:cstheme="minorHAnsi"/>
                <w:color w:val="000000"/>
                <w:sz w:val="22"/>
                <w:szCs w:val="22"/>
              </w:rPr>
              <w:t>O</w:t>
            </w:r>
          </w:p>
        </w:tc>
        <w:tc>
          <w:tcPr>
            <w:tcW w:w="1440" w:type="dxa"/>
            <w:shd w:val="clear" w:color="auto" w:fill="D9E2F3" w:themeFill="accent1" w:themeFillTint="33"/>
          </w:tcPr>
          <w:p w14:paraId="4FA3D0D3" w14:textId="7138C744" w:rsidR="008C0483" w:rsidRPr="00C63B7F" w:rsidRDefault="008C0483" w:rsidP="008C0483">
            <w:pPr>
              <w:rPr>
                <w:rFonts w:asciiTheme="minorHAnsi" w:eastAsia="Calibri" w:hAnsiTheme="minorHAnsi" w:cstheme="minorHAnsi"/>
                <w:color w:val="000000" w:themeColor="text1"/>
                <w:sz w:val="22"/>
                <w:szCs w:val="22"/>
              </w:rPr>
            </w:pPr>
            <w:r w:rsidRPr="00C63B7F">
              <w:rPr>
                <w:rFonts w:asciiTheme="minorHAnsi" w:hAnsiTheme="minorHAnsi" w:cstheme="minorHAnsi"/>
                <w:color w:val="000000"/>
                <w:sz w:val="22"/>
                <w:szCs w:val="22"/>
              </w:rPr>
              <w:t xml:space="preserve">M </w:t>
            </w:r>
          </w:p>
        </w:tc>
        <w:tc>
          <w:tcPr>
            <w:tcW w:w="3755" w:type="dxa"/>
            <w:shd w:val="clear" w:color="auto" w:fill="D9E2F3" w:themeFill="accent1" w:themeFillTint="33"/>
          </w:tcPr>
          <w:p w14:paraId="5A8F1407" w14:textId="48B32AB8" w:rsidR="008C0483" w:rsidRPr="00C63B7F" w:rsidRDefault="008C0483" w:rsidP="008C0483">
            <w:pPr>
              <w:rPr>
                <w:rFonts w:asciiTheme="minorHAnsi" w:eastAsia="Calibri" w:hAnsiTheme="minorHAnsi" w:cstheme="minorHAnsi"/>
                <w:sz w:val="22"/>
                <w:szCs w:val="22"/>
              </w:rPr>
            </w:pPr>
            <w:r w:rsidRPr="00C63B7F">
              <w:rPr>
                <w:rFonts w:asciiTheme="minorHAnsi" w:hAnsiTheme="minorHAnsi" w:cstheme="minorHAnsi"/>
                <w:color w:val="000000"/>
                <w:sz w:val="22"/>
                <w:szCs w:val="22"/>
              </w:rPr>
              <w:t xml:space="preserve">The NPI value of the Assigned Care Management Entity for </w:t>
            </w:r>
            <w:r w:rsidR="00B87601" w:rsidRPr="00C63B7F">
              <w:rPr>
                <w:rFonts w:asciiTheme="minorHAnsi" w:hAnsiTheme="minorHAnsi" w:cstheme="minorHAnsi"/>
                <w:color w:val="000000"/>
                <w:sz w:val="22"/>
                <w:szCs w:val="22"/>
              </w:rPr>
              <w:t xml:space="preserve">members </w:t>
            </w:r>
            <w:r w:rsidRPr="00C63B7F">
              <w:rPr>
                <w:rFonts w:asciiTheme="minorHAnsi" w:hAnsiTheme="minorHAnsi" w:cstheme="minorHAnsi"/>
                <w:color w:val="000000"/>
                <w:sz w:val="22"/>
                <w:szCs w:val="22"/>
              </w:rPr>
              <w:lastRenderedPageBreak/>
              <w:t xml:space="preserve">assigned to a CMA or AMH+ and the Atypical Provider ID for beneficiaries </w:t>
            </w:r>
            <w:r w:rsidRPr="00C63B7F">
              <w:rPr>
                <w:rFonts w:asciiTheme="minorHAnsi" w:hAnsiTheme="minorHAnsi" w:cstheme="minorHAnsi"/>
                <w:sz w:val="22"/>
                <w:szCs w:val="22"/>
              </w:rPr>
              <w:t xml:space="preserve">assigned to a </w:t>
            </w:r>
            <w:r w:rsidR="000F38C6" w:rsidRPr="00C63B7F">
              <w:rPr>
                <w:rFonts w:asciiTheme="minorHAnsi" w:eastAsia="Calibri" w:hAnsiTheme="minorHAnsi" w:cstheme="minorHAnsi"/>
                <w:sz w:val="22"/>
                <w:szCs w:val="22"/>
              </w:rPr>
              <w:t xml:space="preserve">BH I/DD TP or </w:t>
            </w:r>
            <w:r w:rsidRPr="00C63B7F">
              <w:rPr>
                <w:rFonts w:asciiTheme="minorHAnsi" w:hAnsiTheme="minorHAnsi" w:cstheme="minorHAnsi"/>
                <w:sz w:val="22"/>
                <w:szCs w:val="22"/>
              </w:rPr>
              <w:t>PIHP</w:t>
            </w:r>
            <w:r w:rsidRPr="00C63B7F">
              <w:rPr>
                <w:rFonts w:asciiTheme="minorHAnsi" w:hAnsiTheme="minorHAnsi" w:cstheme="minorHAnsi"/>
                <w:color w:val="EE0000"/>
                <w:sz w:val="22"/>
                <w:szCs w:val="22"/>
              </w:rPr>
              <w:t>.</w:t>
            </w:r>
          </w:p>
        </w:tc>
      </w:tr>
      <w:tr w:rsidR="008C0483" w14:paraId="7813CB68" w14:textId="77777777" w:rsidTr="4CB7748D">
        <w:tc>
          <w:tcPr>
            <w:tcW w:w="3090" w:type="dxa"/>
            <w:shd w:val="clear" w:color="auto" w:fill="D9E2F3" w:themeFill="accent1" w:themeFillTint="33"/>
          </w:tcPr>
          <w:p w14:paraId="16A2D457" w14:textId="2A8F23CF"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lastRenderedPageBreak/>
              <w:t>Assigned Care Management Entity NPI Location Code</w:t>
            </w:r>
          </w:p>
        </w:tc>
        <w:tc>
          <w:tcPr>
            <w:tcW w:w="1045" w:type="dxa"/>
            <w:shd w:val="clear" w:color="auto" w:fill="D9E2F3" w:themeFill="accent1" w:themeFillTint="33"/>
          </w:tcPr>
          <w:p w14:paraId="7FB8C7E5" w14:textId="505D8BEC"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6ED9A888" w14:textId="2FCDC0C4"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 xml:space="preserve">M </w:t>
            </w:r>
          </w:p>
        </w:tc>
        <w:tc>
          <w:tcPr>
            <w:tcW w:w="3755" w:type="dxa"/>
            <w:shd w:val="clear" w:color="auto" w:fill="D9E2F3" w:themeFill="accent1" w:themeFillTint="33"/>
          </w:tcPr>
          <w:p w14:paraId="2F234B7D" w14:textId="0368E57D"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 xml:space="preserve">3-digit provider location code of the Assigned Care Management Entity. </w:t>
            </w:r>
          </w:p>
        </w:tc>
      </w:tr>
      <w:tr w:rsidR="008C0483" w14:paraId="1D42B7D4" w14:textId="77777777" w:rsidTr="4CB7748D">
        <w:tc>
          <w:tcPr>
            <w:tcW w:w="3090" w:type="dxa"/>
            <w:shd w:val="clear" w:color="auto" w:fill="D9E2F3" w:themeFill="accent1" w:themeFillTint="33"/>
          </w:tcPr>
          <w:p w14:paraId="3BF39D4C" w14:textId="6A38AE6B" w:rsidR="008C0483" w:rsidRPr="0004608C" w:rsidRDefault="008C0483" w:rsidP="008C0483">
            <w:pPr>
              <w:rPr>
                <w:rFonts w:ascii="Calibri" w:eastAsia="Calibri" w:hAnsi="Calibri" w:cs="Calibri"/>
                <w:sz w:val="22"/>
                <w:szCs w:val="22"/>
              </w:rPr>
            </w:pPr>
            <w:r w:rsidRPr="0004608C">
              <w:rPr>
                <w:rFonts w:ascii="Aptos Narrow" w:hAnsi="Aptos Narrow"/>
                <w:color w:val="000000"/>
                <w:sz w:val="22"/>
                <w:szCs w:val="22"/>
              </w:rPr>
              <w:t>First Care Management Comprehensive Assessment Completion Date</w:t>
            </w:r>
          </w:p>
        </w:tc>
        <w:tc>
          <w:tcPr>
            <w:tcW w:w="1045" w:type="dxa"/>
            <w:shd w:val="clear" w:color="auto" w:fill="D9E2F3" w:themeFill="accent1" w:themeFillTint="33"/>
          </w:tcPr>
          <w:p w14:paraId="0BE63046" w14:textId="1B88400D" w:rsidR="008C0483" w:rsidRPr="0004608C" w:rsidRDefault="008C0483" w:rsidP="008C0483">
            <w:pPr>
              <w:rPr>
                <w:rFonts w:ascii="Calibri" w:eastAsia="Calibri" w:hAnsi="Calibri" w:cs="Calibri"/>
                <w:sz w:val="22"/>
                <w:szCs w:val="22"/>
              </w:rPr>
            </w:pPr>
            <w:r w:rsidRPr="0004608C">
              <w:rPr>
                <w:rFonts w:ascii="Aptos Narrow" w:hAnsi="Aptos Narrow"/>
                <w:color w:val="000000"/>
                <w:sz w:val="22"/>
                <w:szCs w:val="22"/>
              </w:rPr>
              <w:t>O</w:t>
            </w:r>
          </w:p>
        </w:tc>
        <w:tc>
          <w:tcPr>
            <w:tcW w:w="1440" w:type="dxa"/>
            <w:shd w:val="clear" w:color="auto" w:fill="D9E2F3" w:themeFill="accent1" w:themeFillTint="33"/>
          </w:tcPr>
          <w:p w14:paraId="18D6A1BB" w14:textId="550DEBE4" w:rsidR="008C0483" w:rsidRPr="0004608C" w:rsidRDefault="008C0483" w:rsidP="008C0483">
            <w:pPr>
              <w:rPr>
                <w:rFonts w:ascii="Calibri" w:eastAsia="Calibri" w:hAnsi="Calibri" w:cs="Calibri"/>
                <w:color w:val="000000" w:themeColor="text1"/>
                <w:sz w:val="22"/>
                <w:szCs w:val="22"/>
              </w:rPr>
            </w:pPr>
            <w:r w:rsidRPr="0004608C">
              <w:rPr>
                <w:rFonts w:ascii="Aptos Narrow" w:hAnsi="Aptos Narrow"/>
                <w:color w:val="000000"/>
                <w:sz w:val="22"/>
                <w:szCs w:val="22"/>
              </w:rPr>
              <w:t xml:space="preserve">M - Populate with date of first care management comprehensive assessment </w:t>
            </w:r>
          </w:p>
        </w:tc>
        <w:tc>
          <w:tcPr>
            <w:tcW w:w="3755" w:type="dxa"/>
            <w:shd w:val="clear" w:color="auto" w:fill="D9E2F3" w:themeFill="accent1" w:themeFillTint="33"/>
          </w:tcPr>
          <w:p w14:paraId="7D075487" w14:textId="78BB6D0D" w:rsidR="008C0483" w:rsidRPr="0004608C" w:rsidRDefault="008C0483" w:rsidP="0004608C">
            <w:pPr>
              <w:rPr>
                <w:rFonts w:ascii="Calibri" w:eastAsia="Calibri" w:hAnsi="Calibri" w:cs="Calibri"/>
                <w:sz w:val="22"/>
                <w:szCs w:val="22"/>
              </w:rPr>
            </w:pPr>
            <w:r w:rsidRPr="0004608C">
              <w:rPr>
                <w:rFonts w:ascii="Aptos Narrow" w:hAnsi="Aptos Narrow"/>
                <w:color w:val="000000" w:themeColor="text1"/>
                <w:sz w:val="22"/>
                <w:szCs w:val="22"/>
              </w:rPr>
              <w:t xml:space="preserve">The date on which </w:t>
            </w:r>
            <w:proofErr w:type="gramStart"/>
            <w:r w:rsidRPr="0004608C">
              <w:rPr>
                <w:rFonts w:ascii="Aptos Narrow" w:hAnsi="Aptos Narrow"/>
                <w:color w:val="000000" w:themeColor="text1"/>
                <w:sz w:val="22"/>
                <w:szCs w:val="22"/>
              </w:rPr>
              <w:t>a</w:t>
            </w:r>
            <w:r w:rsidRPr="0004608C">
              <w:rPr>
                <w:rFonts w:ascii="Aptos Narrow" w:hAnsi="Aptos Narrow"/>
                <w:b/>
                <w:bCs/>
                <w:color w:val="000000" w:themeColor="text1"/>
                <w:sz w:val="22"/>
                <w:szCs w:val="22"/>
              </w:rPr>
              <w:t>n</w:t>
            </w:r>
            <w:proofErr w:type="gramEnd"/>
            <w:r w:rsidRPr="0004608C">
              <w:rPr>
                <w:rFonts w:ascii="Aptos Narrow" w:hAnsi="Aptos Narrow"/>
                <w:color w:val="000000" w:themeColor="text1"/>
                <w:sz w:val="22"/>
                <w:szCs w:val="22"/>
              </w:rPr>
              <w:t xml:space="preserve"> first Care Management Comprehensive Assessment (CMCA) was completed for a member. The Care Management Comprehensive Assessment is documented as completed when all questions </w:t>
            </w:r>
            <w:proofErr w:type="gramStart"/>
            <w:r w:rsidRPr="0004608C">
              <w:rPr>
                <w:rFonts w:ascii="Aptos Narrow" w:hAnsi="Aptos Narrow"/>
                <w:color w:val="000000" w:themeColor="text1"/>
                <w:sz w:val="22"/>
                <w:szCs w:val="22"/>
              </w:rPr>
              <w:t>were</w:t>
            </w:r>
            <w:proofErr w:type="gramEnd"/>
            <w:r w:rsidRPr="0004608C">
              <w:rPr>
                <w:rFonts w:ascii="Aptos Narrow" w:hAnsi="Aptos Narrow"/>
                <w:color w:val="000000" w:themeColor="text1"/>
                <w:sz w:val="22"/>
                <w:szCs w:val="22"/>
              </w:rPr>
              <w:t xml:space="preserve"> populated with answers regardless of whether the CMCA is later re-opened and </w:t>
            </w:r>
            <w:proofErr w:type="spellStart"/>
            <w:r w:rsidRPr="0004608C">
              <w:rPr>
                <w:rFonts w:ascii="Aptos Narrow" w:hAnsi="Aptos Narrow"/>
                <w:color w:val="000000" w:themeColor="text1"/>
                <w:sz w:val="22"/>
                <w:szCs w:val="22"/>
              </w:rPr>
              <w:t>refinalized</w:t>
            </w:r>
            <w:proofErr w:type="spellEnd"/>
            <w:r w:rsidRPr="0004608C">
              <w:rPr>
                <w:rFonts w:ascii="Aptos Narrow" w:hAnsi="Aptos Narrow"/>
                <w:color w:val="000000" w:themeColor="text1"/>
                <w:sz w:val="22"/>
                <w:szCs w:val="22"/>
              </w:rPr>
              <w:t xml:space="preserve">. Dates in this field should not predate the launch of the program date and should be between 12/1/2022 and the last day of the report period. If the beneficiary has never had a CMCA completed, enter 01/01/1000.  </w:t>
            </w:r>
          </w:p>
        </w:tc>
      </w:tr>
      <w:tr w:rsidR="008C0483" w14:paraId="45C4DF27" w14:textId="77777777" w:rsidTr="4CB7748D">
        <w:tc>
          <w:tcPr>
            <w:tcW w:w="3090" w:type="dxa"/>
            <w:shd w:val="clear" w:color="auto" w:fill="D9E2F3" w:themeFill="accent1" w:themeFillTint="33"/>
          </w:tcPr>
          <w:p w14:paraId="74DF6697" w14:textId="5CA6619B" w:rsidR="008C0483" w:rsidRPr="00182015" w:rsidRDefault="008C0483" w:rsidP="008C0483">
            <w:pPr>
              <w:rPr>
                <w:rFonts w:asciiTheme="minorHAnsi" w:eastAsia="Calibri" w:hAnsiTheme="minorHAnsi" w:cstheme="minorHAnsi"/>
                <w:sz w:val="22"/>
                <w:szCs w:val="22"/>
              </w:rPr>
            </w:pPr>
            <w:r w:rsidRPr="00182015">
              <w:rPr>
                <w:rFonts w:asciiTheme="minorHAnsi" w:hAnsiTheme="minorHAnsi" w:cstheme="minorHAnsi"/>
                <w:color w:val="000000"/>
                <w:sz w:val="22"/>
                <w:szCs w:val="22"/>
              </w:rPr>
              <w:t>Most Recent Care Management Comprehensive Reassessment Date</w:t>
            </w:r>
          </w:p>
        </w:tc>
        <w:tc>
          <w:tcPr>
            <w:tcW w:w="1045" w:type="dxa"/>
            <w:shd w:val="clear" w:color="auto" w:fill="D9E2F3" w:themeFill="accent1" w:themeFillTint="33"/>
          </w:tcPr>
          <w:p w14:paraId="396F961B" w14:textId="75FB6201" w:rsidR="008C0483" w:rsidRPr="00182015" w:rsidRDefault="008C0483" w:rsidP="008C0483">
            <w:pPr>
              <w:rPr>
                <w:rFonts w:asciiTheme="minorHAnsi" w:eastAsia="Calibri" w:hAnsiTheme="minorHAnsi" w:cstheme="minorHAnsi"/>
                <w:sz w:val="22"/>
                <w:szCs w:val="22"/>
              </w:rPr>
            </w:pPr>
            <w:r w:rsidRPr="00182015">
              <w:rPr>
                <w:rFonts w:asciiTheme="minorHAnsi" w:hAnsiTheme="minorHAnsi" w:cstheme="minorHAnsi"/>
                <w:color w:val="000000"/>
                <w:sz w:val="22"/>
                <w:szCs w:val="22"/>
              </w:rPr>
              <w:t>O</w:t>
            </w:r>
          </w:p>
        </w:tc>
        <w:tc>
          <w:tcPr>
            <w:tcW w:w="1440" w:type="dxa"/>
            <w:shd w:val="clear" w:color="auto" w:fill="D9E2F3" w:themeFill="accent1" w:themeFillTint="33"/>
          </w:tcPr>
          <w:p w14:paraId="08DE6F57" w14:textId="47EBB361" w:rsidR="008C0483" w:rsidRPr="00182015" w:rsidRDefault="008C0483" w:rsidP="008C0483">
            <w:pPr>
              <w:rPr>
                <w:rFonts w:asciiTheme="minorHAnsi" w:eastAsia="Calibri" w:hAnsiTheme="minorHAnsi" w:cstheme="minorHAnsi"/>
                <w:color w:val="000000" w:themeColor="text1"/>
                <w:sz w:val="22"/>
                <w:szCs w:val="22"/>
              </w:rPr>
            </w:pPr>
            <w:r w:rsidRPr="00182015">
              <w:rPr>
                <w:rFonts w:asciiTheme="minorHAnsi" w:hAnsiTheme="minorHAnsi" w:cstheme="minorHAnsi"/>
                <w:color w:val="000000"/>
                <w:sz w:val="22"/>
                <w:szCs w:val="22"/>
              </w:rPr>
              <w:t xml:space="preserve">M - Populate with the date of the last Care Management Comprehensive Reassessment.   </w:t>
            </w:r>
          </w:p>
        </w:tc>
        <w:tc>
          <w:tcPr>
            <w:tcW w:w="3755" w:type="dxa"/>
            <w:shd w:val="clear" w:color="auto" w:fill="D9E2F3" w:themeFill="accent1" w:themeFillTint="33"/>
          </w:tcPr>
          <w:p w14:paraId="586214CD" w14:textId="6D6D3F4F" w:rsidR="008C0483" w:rsidRPr="00182015" w:rsidRDefault="3917A2E1" w:rsidP="00182015">
            <w:pPr>
              <w:spacing w:line="259" w:lineRule="auto"/>
              <w:rPr>
                <w:rFonts w:asciiTheme="minorHAnsi" w:eastAsia="Calibri" w:hAnsiTheme="minorHAnsi" w:cstheme="minorHAnsi"/>
                <w:sz w:val="22"/>
                <w:szCs w:val="22"/>
              </w:rPr>
            </w:pPr>
            <w:r w:rsidRPr="00182015">
              <w:rPr>
                <w:rFonts w:asciiTheme="minorHAnsi" w:hAnsiTheme="minorHAnsi" w:cstheme="minorHAnsi"/>
                <w:color w:val="000000" w:themeColor="text1"/>
                <w:sz w:val="22"/>
                <w:szCs w:val="22"/>
              </w:rPr>
              <w:t xml:space="preserve">The date when a Care Management Comprehensive reassessment was most recently updated.  The Care Management Comprehensive reassessment is documented as completed when all questions </w:t>
            </w:r>
            <w:r w:rsidR="4FA253FE" w:rsidRPr="00182015">
              <w:rPr>
                <w:rFonts w:asciiTheme="minorHAnsi" w:hAnsiTheme="minorHAnsi" w:cstheme="minorHAnsi"/>
                <w:color w:val="000000" w:themeColor="text1"/>
                <w:sz w:val="22"/>
                <w:szCs w:val="22"/>
              </w:rPr>
              <w:t>were</w:t>
            </w:r>
            <w:r w:rsidRPr="00182015">
              <w:rPr>
                <w:rFonts w:asciiTheme="minorHAnsi" w:hAnsiTheme="minorHAnsi" w:cstheme="minorHAnsi"/>
                <w:color w:val="000000" w:themeColor="text1"/>
                <w:sz w:val="22"/>
                <w:szCs w:val="22"/>
              </w:rPr>
              <w:t xml:space="preserve"> populated with answers regardless of whether the CMCA is later re-opened and re-finalized. The date of the most recent comprehensive reassessment could be an annual reassessment</w:t>
            </w:r>
            <w:r w:rsidR="4FA253FE" w:rsidRPr="00182015">
              <w:rPr>
                <w:rFonts w:asciiTheme="minorHAnsi" w:hAnsiTheme="minorHAnsi" w:cstheme="minorHAnsi"/>
                <w:color w:val="000000" w:themeColor="text1"/>
                <w:sz w:val="22"/>
                <w:szCs w:val="22"/>
              </w:rPr>
              <w:t xml:space="preserve"> or</w:t>
            </w:r>
            <w:r w:rsidRPr="00182015">
              <w:rPr>
                <w:rFonts w:asciiTheme="minorHAnsi" w:hAnsiTheme="minorHAnsi" w:cstheme="minorHAnsi"/>
                <w:color w:val="000000" w:themeColor="text1"/>
                <w:sz w:val="22"/>
                <w:szCs w:val="22"/>
              </w:rPr>
              <w:t xml:space="preserve"> a reassessment completed due to a triggering events or  member request. See contract language for triggering events that prompt a re-assessment. If the member has never had a Care Management Comprehensive, enter 01/01/1000. Dates in this field should be between 12/1/2022 and the last day of the report period and not predate the launch of the program date. </w:t>
            </w:r>
          </w:p>
        </w:tc>
      </w:tr>
      <w:tr w:rsidR="008C0483" w14:paraId="673AB9D6" w14:textId="77777777" w:rsidTr="4CB7748D">
        <w:tc>
          <w:tcPr>
            <w:tcW w:w="3090" w:type="dxa"/>
            <w:shd w:val="clear" w:color="auto" w:fill="D9E2F3" w:themeFill="accent1" w:themeFillTint="33"/>
          </w:tcPr>
          <w:p w14:paraId="5B7BF407" w14:textId="0BE2DED7"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Number of Unsuccessful Outreach Attempts</w:t>
            </w:r>
          </w:p>
        </w:tc>
        <w:tc>
          <w:tcPr>
            <w:tcW w:w="1045" w:type="dxa"/>
            <w:shd w:val="clear" w:color="auto" w:fill="D9E2F3" w:themeFill="accent1" w:themeFillTint="33"/>
          </w:tcPr>
          <w:p w14:paraId="3D4D8849" w14:textId="198B8CA3"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627226E5" w14:textId="199F1B57"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M</w:t>
            </w:r>
          </w:p>
        </w:tc>
        <w:tc>
          <w:tcPr>
            <w:tcW w:w="3755" w:type="dxa"/>
            <w:shd w:val="clear" w:color="auto" w:fill="D9E2F3" w:themeFill="accent1" w:themeFillTint="33"/>
          </w:tcPr>
          <w:p w14:paraId="504AF8E1" w14:textId="6C4BE507" w:rsidR="008C0483" w:rsidRPr="0004608C" w:rsidRDefault="6DA5A7B3" w:rsidP="008C0483">
            <w:pPr>
              <w:rPr>
                <w:rFonts w:asciiTheme="minorHAnsi" w:eastAsia="Calibri" w:hAnsiTheme="minorHAnsi" w:cstheme="minorHAnsi"/>
                <w:sz w:val="22"/>
                <w:szCs w:val="22"/>
              </w:rPr>
            </w:pPr>
            <w:r w:rsidRPr="0004608C">
              <w:rPr>
                <w:rFonts w:asciiTheme="minorHAnsi" w:hAnsiTheme="minorHAnsi" w:cstheme="minorHAnsi"/>
                <w:color w:val="000000" w:themeColor="text1"/>
                <w:sz w:val="22"/>
                <w:szCs w:val="22"/>
              </w:rPr>
              <w:t xml:space="preserve">The total number of outreach attempts made to contact the </w:t>
            </w:r>
            <w:r w:rsidR="00F1536D" w:rsidRPr="0004608C">
              <w:rPr>
                <w:rFonts w:asciiTheme="minorHAnsi" w:hAnsiTheme="minorHAnsi" w:cstheme="minorHAnsi"/>
                <w:color w:val="000000" w:themeColor="text1"/>
                <w:sz w:val="22"/>
                <w:szCs w:val="22"/>
              </w:rPr>
              <w:t>m</w:t>
            </w:r>
            <w:r w:rsidRPr="0004608C">
              <w:rPr>
                <w:rFonts w:asciiTheme="minorHAnsi" w:hAnsiTheme="minorHAnsi" w:cstheme="minorHAnsi"/>
                <w:color w:val="000000" w:themeColor="text1"/>
                <w:sz w:val="22"/>
                <w:szCs w:val="22"/>
              </w:rPr>
              <w:t xml:space="preserve">ember during the reporting period but were either unable to contact or did not result in direct engagement (e.g., no answer, </w:t>
            </w:r>
            <w:r w:rsidRPr="0004608C">
              <w:rPr>
                <w:rFonts w:asciiTheme="minorHAnsi" w:hAnsiTheme="minorHAnsi" w:cstheme="minorHAnsi"/>
                <w:color w:val="000000" w:themeColor="text1"/>
                <w:sz w:val="22"/>
                <w:szCs w:val="22"/>
              </w:rPr>
              <w:lastRenderedPageBreak/>
              <w:t xml:space="preserve">voicemail, wrong contact information, missed visit, etc.). If </w:t>
            </w:r>
            <w:proofErr w:type="gramStart"/>
            <w:r w:rsidRPr="0004608C">
              <w:rPr>
                <w:rFonts w:asciiTheme="minorHAnsi" w:hAnsiTheme="minorHAnsi" w:cstheme="minorHAnsi"/>
                <w:color w:val="000000" w:themeColor="text1"/>
                <w:sz w:val="22"/>
                <w:szCs w:val="22"/>
              </w:rPr>
              <w:t>no</w:t>
            </w:r>
            <w:proofErr w:type="gramEnd"/>
            <w:r w:rsidRPr="0004608C">
              <w:rPr>
                <w:rFonts w:asciiTheme="minorHAnsi" w:hAnsiTheme="minorHAnsi" w:cstheme="minorHAnsi"/>
                <w:color w:val="000000" w:themeColor="text1"/>
                <w:sz w:val="22"/>
                <w:szCs w:val="22"/>
              </w:rPr>
              <w:t xml:space="preserve"> unsuccessful outreach attempts for the reporting month, enter 0</w:t>
            </w:r>
            <w:r w:rsidR="232B88BE" w:rsidRPr="0004608C">
              <w:rPr>
                <w:rFonts w:asciiTheme="minorHAnsi" w:hAnsiTheme="minorHAnsi" w:cstheme="minorHAnsi"/>
                <w:color w:val="000000" w:themeColor="text1"/>
                <w:sz w:val="22"/>
                <w:szCs w:val="22"/>
              </w:rPr>
              <w:t>.</w:t>
            </w:r>
          </w:p>
        </w:tc>
      </w:tr>
      <w:tr w:rsidR="008C0483" w14:paraId="3F6BA54F" w14:textId="77777777" w:rsidTr="4CB7748D">
        <w:tc>
          <w:tcPr>
            <w:tcW w:w="3090" w:type="dxa"/>
            <w:shd w:val="clear" w:color="auto" w:fill="D9E2F3" w:themeFill="accent1" w:themeFillTint="33"/>
          </w:tcPr>
          <w:p w14:paraId="387A59B8" w14:textId="7FC5CE20"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lastRenderedPageBreak/>
              <w:t xml:space="preserve">Number of Qualifying Contacts </w:t>
            </w:r>
          </w:p>
        </w:tc>
        <w:tc>
          <w:tcPr>
            <w:tcW w:w="1045" w:type="dxa"/>
            <w:shd w:val="clear" w:color="auto" w:fill="D9E2F3" w:themeFill="accent1" w:themeFillTint="33"/>
          </w:tcPr>
          <w:p w14:paraId="48D0B94A" w14:textId="628195FD"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0A6136BC" w14:textId="2063E833"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M</w:t>
            </w:r>
          </w:p>
        </w:tc>
        <w:tc>
          <w:tcPr>
            <w:tcW w:w="3755" w:type="dxa"/>
            <w:shd w:val="clear" w:color="auto" w:fill="D9E2F3" w:themeFill="accent1" w:themeFillTint="33"/>
          </w:tcPr>
          <w:p w14:paraId="4E7D7E85" w14:textId="27A3B54D"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 xml:space="preserve">The total number of contacts that meet the definition of qualifying TCM </w:t>
            </w:r>
            <w:proofErr w:type="gramStart"/>
            <w:r w:rsidRPr="0004608C">
              <w:rPr>
                <w:rFonts w:asciiTheme="minorHAnsi" w:hAnsiTheme="minorHAnsi" w:cstheme="minorHAnsi"/>
                <w:color w:val="000000"/>
                <w:sz w:val="22"/>
                <w:szCs w:val="22"/>
              </w:rPr>
              <w:t>contact  (</w:t>
            </w:r>
            <w:proofErr w:type="gramEnd"/>
            <w:r w:rsidRPr="0004608C">
              <w:rPr>
                <w:rFonts w:asciiTheme="minorHAnsi" w:hAnsiTheme="minorHAnsi" w:cstheme="minorHAnsi"/>
                <w:color w:val="000000"/>
                <w:sz w:val="22"/>
                <w:szCs w:val="22"/>
              </w:rPr>
              <w:t xml:space="preserve">i.e. </w:t>
            </w:r>
            <w:r w:rsidR="00F56FC3" w:rsidRPr="0004608C">
              <w:rPr>
                <w:rFonts w:asciiTheme="minorHAnsi" w:hAnsiTheme="minorHAnsi" w:cstheme="minorHAnsi"/>
                <w:color w:val="000000"/>
                <w:sz w:val="22"/>
                <w:szCs w:val="22"/>
              </w:rPr>
              <w:t>beneficiary interacted</w:t>
            </w:r>
            <w:r w:rsidRPr="0004608C">
              <w:rPr>
                <w:rFonts w:asciiTheme="minorHAnsi" w:hAnsiTheme="minorHAnsi" w:cstheme="minorHAnsi"/>
                <w:color w:val="000000"/>
                <w:sz w:val="22"/>
                <w:szCs w:val="22"/>
              </w:rPr>
              <w:t xml:space="preserve"> with care manager/extender) within the reporting month. If </w:t>
            </w:r>
            <w:proofErr w:type="gramStart"/>
            <w:r w:rsidRPr="0004608C">
              <w:rPr>
                <w:rFonts w:asciiTheme="minorHAnsi" w:hAnsiTheme="minorHAnsi" w:cstheme="minorHAnsi"/>
                <w:color w:val="000000"/>
                <w:sz w:val="22"/>
                <w:szCs w:val="22"/>
              </w:rPr>
              <w:t>no</w:t>
            </w:r>
            <w:proofErr w:type="gramEnd"/>
            <w:r w:rsidRPr="0004608C">
              <w:rPr>
                <w:rFonts w:asciiTheme="minorHAnsi" w:hAnsiTheme="minorHAnsi" w:cstheme="minorHAnsi"/>
                <w:color w:val="000000"/>
                <w:sz w:val="22"/>
                <w:szCs w:val="22"/>
              </w:rPr>
              <w:t xml:space="preserve"> qualifying contacts for the reporting month, enter  0.</w:t>
            </w:r>
          </w:p>
        </w:tc>
      </w:tr>
      <w:tr w:rsidR="008C0483" w14:paraId="347C4FC2" w14:textId="77777777" w:rsidTr="4CB7748D">
        <w:tc>
          <w:tcPr>
            <w:tcW w:w="3090" w:type="dxa"/>
            <w:shd w:val="clear" w:color="auto" w:fill="D9E2F3" w:themeFill="accent1" w:themeFillTint="33"/>
          </w:tcPr>
          <w:p w14:paraId="3AF591FF" w14:textId="400BEE98" w:rsidR="008C0483" w:rsidRPr="0050775B" w:rsidRDefault="008C0483" w:rsidP="008C0483">
            <w:pPr>
              <w:rPr>
                <w:rFonts w:ascii="Calibri" w:eastAsia="Calibri" w:hAnsi="Calibri" w:cs="Calibri"/>
                <w:sz w:val="22"/>
                <w:szCs w:val="22"/>
              </w:rPr>
            </w:pPr>
            <w:r w:rsidRPr="0050775B">
              <w:rPr>
                <w:rFonts w:ascii="Aptos Narrow" w:hAnsi="Aptos Narrow"/>
                <w:color w:val="000000"/>
                <w:sz w:val="22"/>
                <w:szCs w:val="22"/>
              </w:rPr>
              <w:t>Number of In Person Contacts</w:t>
            </w:r>
          </w:p>
        </w:tc>
        <w:tc>
          <w:tcPr>
            <w:tcW w:w="1045" w:type="dxa"/>
            <w:shd w:val="clear" w:color="auto" w:fill="D9E2F3" w:themeFill="accent1" w:themeFillTint="33"/>
          </w:tcPr>
          <w:p w14:paraId="79EEC3C4" w14:textId="24CD1CAE" w:rsidR="008C0483" w:rsidRPr="0050775B" w:rsidRDefault="008C0483" w:rsidP="008C0483">
            <w:pPr>
              <w:rPr>
                <w:rFonts w:ascii="Calibri" w:eastAsia="Calibri" w:hAnsi="Calibri" w:cs="Calibri"/>
                <w:sz w:val="22"/>
                <w:szCs w:val="22"/>
              </w:rPr>
            </w:pPr>
            <w:r w:rsidRPr="0050775B">
              <w:rPr>
                <w:rFonts w:ascii="Aptos Narrow" w:hAnsi="Aptos Narrow"/>
                <w:color w:val="000000"/>
                <w:sz w:val="22"/>
                <w:szCs w:val="22"/>
              </w:rPr>
              <w:t>O</w:t>
            </w:r>
          </w:p>
        </w:tc>
        <w:tc>
          <w:tcPr>
            <w:tcW w:w="1440" w:type="dxa"/>
            <w:shd w:val="clear" w:color="auto" w:fill="D9E2F3" w:themeFill="accent1" w:themeFillTint="33"/>
          </w:tcPr>
          <w:p w14:paraId="57D93821" w14:textId="6BD2026B" w:rsidR="008C0483" w:rsidRPr="0050775B" w:rsidRDefault="008C0483" w:rsidP="008C0483">
            <w:pPr>
              <w:rPr>
                <w:rFonts w:ascii="Calibri" w:eastAsia="Calibri" w:hAnsi="Calibri" w:cs="Calibri"/>
                <w:color w:val="000000" w:themeColor="text1"/>
                <w:sz w:val="22"/>
                <w:szCs w:val="22"/>
              </w:rPr>
            </w:pPr>
            <w:r w:rsidRPr="0050775B">
              <w:rPr>
                <w:rFonts w:ascii="Aptos Narrow" w:hAnsi="Aptos Narrow"/>
                <w:color w:val="000000"/>
                <w:sz w:val="22"/>
                <w:szCs w:val="22"/>
              </w:rPr>
              <w:t>M</w:t>
            </w:r>
          </w:p>
        </w:tc>
        <w:tc>
          <w:tcPr>
            <w:tcW w:w="3755" w:type="dxa"/>
            <w:shd w:val="clear" w:color="auto" w:fill="D9E2F3" w:themeFill="accent1" w:themeFillTint="33"/>
          </w:tcPr>
          <w:p w14:paraId="434B22A1" w14:textId="413D4F6E" w:rsidR="008C0483" w:rsidRPr="0050775B" w:rsidRDefault="008C0483" w:rsidP="4CB7748D">
            <w:pPr>
              <w:rPr>
                <w:rFonts w:ascii="Aptos Narrow" w:hAnsi="Aptos Narrow"/>
                <w:b/>
                <w:bCs/>
                <w:color w:val="000000" w:themeColor="text1"/>
                <w:sz w:val="22"/>
                <w:szCs w:val="22"/>
              </w:rPr>
            </w:pPr>
            <w:r w:rsidRPr="4CB7748D">
              <w:rPr>
                <w:rFonts w:ascii="Aptos Narrow" w:hAnsi="Aptos Narrow"/>
                <w:color w:val="000000" w:themeColor="text1"/>
                <w:sz w:val="22"/>
                <w:szCs w:val="22"/>
              </w:rPr>
              <w:t>Total number of in person contacts completed in the reporting month.  In person contacts must include the</w:t>
            </w:r>
            <w:r w:rsidR="0050775B" w:rsidRPr="4CB7748D">
              <w:rPr>
                <w:rFonts w:ascii="Aptos Narrow" w:hAnsi="Aptos Narrow"/>
                <w:color w:val="000000" w:themeColor="text1"/>
                <w:sz w:val="22"/>
                <w:szCs w:val="22"/>
              </w:rPr>
              <w:t xml:space="preserve"> </w:t>
            </w:r>
            <w:r w:rsidRPr="4CB7748D">
              <w:rPr>
                <w:rFonts w:ascii="Aptos Narrow" w:hAnsi="Aptos Narrow"/>
                <w:color w:val="000000" w:themeColor="text1"/>
                <w:sz w:val="22"/>
                <w:szCs w:val="22"/>
              </w:rPr>
              <w:t xml:space="preserve">member. Exclude contact conducted via phone, email, or other virtual means within the reporting month. If no </w:t>
            </w:r>
            <w:proofErr w:type="gramStart"/>
            <w:r w:rsidRPr="4CB7748D">
              <w:rPr>
                <w:rFonts w:ascii="Aptos Narrow" w:hAnsi="Aptos Narrow"/>
                <w:color w:val="000000" w:themeColor="text1"/>
                <w:sz w:val="22"/>
                <w:szCs w:val="22"/>
              </w:rPr>
              <w:t>in person</w:t>
            </w:r>
            <w:proofErr w:type="gramEnd"/>
            <w:r w:rsidRPr="4CB7748D">
              <w:rPr>
                <w:rFonts w:ascii="Aptos Narrow" w:hAnsi="Aptos Narrow"/>
                <w:color w:val="000000" w:themeColor="text1"/>
                <w:sz w:val="22"/>
                <w:szCs w:val="22"/>
              </w:rPr>
              <w:t xml:space="preserve"> contacts for the reporting month, enter 0. </w:t>
            </w:r>
            <w:r>
              <w:br/>
            </w:r>
          </w:p>
        </w:tc>
      </w:tr>
      <w:tr w:rsidR="008C0483" w14:paraId="2B6DF8E5" w14:textId="77777777" w:rsidTr="4CB7748D">
        <w:tc>
          <w:tcPr>
            <w:tcW w:w="3090" w:type="dxa"/>
            <w:shd w:val="clear" w:color="auto" w:fill="D9E2F3" w:themeFill="accent1" w:themeFillTint="33"/>
          </w:tcPr>
          <w:p w14:paraId="271DC57B" w14:textId="74EAE619"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Number of Collateral Contacts</w:t>
            </w:r>
          </w:p>
        </w:tc>
        <w:tc>
          <w:tcPr>
            <w:tcW w:w="1045" w:type="dxa"/>
            <w:shd w:val="clear" w:color="auto" w:fill="D9E2F3" w:themeFill="accent1" w:themeFillTint="33"/>
          </w:tcPr>
          <w:p w14:paraId="3C2DBB1A" w14:textId="728A43B1"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416FAFDC" w14:textId="3D53CBD2"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M</w:t>
            </w:r>
          </w:p>
        </w:tc>
        <w:tc>
          <w:tcPr>
            <w:tcW w:w="3755" w:type="dxa"/>
            <w:shd w:val="clear" w:color="auto" w:fill="D9E2F3" w:themeFill="accent1" w:themeFillTint="33"/>
          </w:tcPr>
          <w:p w14:paraId="74BA5579" w14:textId="13B92C11"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themeColor="text1"/>
                <w:sz w:val="22"/>
                <w:szCs w:val="22"/>
              </w:rPr>
              <w:t xml:space="preserve">The total number of interactions made by care manager/extender on behalf of the </w:t>
            </w:r>
            <w:r w:rsidR="00D83A5F" w:rsidRPr="0004608C">
              <w:rPr>
                <w:rFonts w:asciiTheme="minorHAnsi" w:hAnsiTheme="minorHAnsi" w:cstheme="minorHAnsi"/>
                <w:color w:val="000000" w:themeColor="text1"/>
                <w:sz w:val="22"/>
                <w:szCs w:val="22"/>
              </w:rPr>
              <w:t xml:space="preserve">member </w:t>
            </w:r>
            <w:r w:rsidRPr="0004608C">
              <w:rPr>
                <w:rFonts w:asciiTheme="minorHAnsi" w:hAnsiTheme="minorHAnsi" w:cstheme="minorHAnsi"/>
                <w:color w:val="000000" w:themeColor="text1"/>
                <w:sz w:val="22"/>
                <w:szCs w:val="22"/>
              </w:rPr>
              <w:t>(i.e. member</w:t>
            </w:r>
            <w:r w:rsidRPr="0004608C">
              <w:rPr>
                <w:rFonts w:asciiTheme="minorHAnsi" w:hAnsiTheme="minorHAnsi" w:cstheme="minorHAnsi"/>
                <w:color w:val="000000" w:themeColor="text1"/>
                <w:sz w:val="20"/>
                <w:szCs w:val="20"/>
              </w:rPr>
              <w:t>, guardian, or legally responsible person</w:t>
            </w:r>
            <w:r w:rsidRPr="0004608C">
              <w:rPr>
                <w:rFonts w:asciiTheme="minorHAnsi" w:hAnsiTheme="minorHAnsi" w:cstheme="minorHAnsi"/>
                <w:color w:val="000000" w:themeColor="text1"/>
                <w:sz w:val="32"/>
                <w:szCs w:val="32"/>
              </w:rPr>
              <w:t xml:space="preserve"> </w:t>
            </w:r>
            <w:proofErr w:type="gramStart"/>
            <w:r w:rsidRPr="0004608C">
              <w:rPr>
                <w:rFonts w:asciiTheme="minorHAnsi" w:hAnsiTheme="minorHAnsi" w:cstheme="minorHAnsi"/>
                <w:color w:val="000000" w:themeColor="text1"/>
                <w:sz w:val="22"/>
                <w:szCs w:val="22"/>
              </w:rPr>
              <w:t>not present</w:t>
            </w:r>
            <w:proofErr w:type="gramEnd"/>
            <w:r w:rsidRPr="0004608C">
              <w:rPr>
                <w:rFonts w:asciiTheme="minorHAnsi" w:hAnsiTheme="minorHAnsi" w:cstheme="minorHAnsi"/>
                <w:color w:val="000000" w:themeColor="text1"/>
                <w:sz w:val="22"/>
                <w:szCs w:val="22"/>
              </w:rPr>
              <w:t xml:space="preserve"> during the interaction) within the reporting period. Include successful interactions, covering all communication methods (e.g., email, text, face to face, e fax).  Examples of collateral contacts include conversations with the member ’s PCP to share the Care Plan, as well as communication with social service agencies to help connect the member  to needed services and resources.  If none, enter 0.</w:t>
            </w:r>
          </w:p>
        </w:tc>
      </w:tr>
      <w:tr w:rsidR="008C0483" w14:paraId="57529629" w14:textId="77777777" w:rsidTr="4CB7748D">
        <w:tc>
          <w:tcPr>
            <w:tcW w:w="3090" w:type="dxa"/>
            <w:shd w:val="clear" w:color="auto" w:fill="D9E2F3" w:themeFill="accent1" w:themeFillTint="33"/>
          </w:tcPr>
          <w:p w14:paraId="39ECDE85" w14:textId="068DF5D6"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First Care Plan/ISP Creation Date</w:t>
            </w:r>
          </w:p>
        </w:tc>
        <w:tc>
          <w:tcPr>
            <w:tcW w:w="1045" w:type="dxa"/>
            <w:shd w:val="clear" w:color="auto" w:fill="D9E2F3" w:themeFill="accent1" w:themeFillTint="33"/>
          </w:tcPr>
          <w:p w14:paraId="4F2157E7" w14:textId="0F1CD129"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4D360C9D" w14:textId="5F90D122"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M</w:t>
            </w:r>
          </w:p>
        </w:tc>
        <w:tc>
          <w:tcPr>
            <w:tcW w:w="3755" w:type="dxa"/>
            <w:shd w:val="clear" w:color="auto" w:fill="D9E2F3" w:themeFill="accent1" w:themeFillTint="33"/>
          </w:tcPr>
          <w:p w14:paraId="2D8EB8C1" w14:textId="3308771F"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 xml:space="preserve">The date that </w:t>
            </w:r>
            <w:r w:rsidR="001C34FC" w:rsidRPr="0004608C">
              <w:rPr>
                <w:rFonts w:asciiTheme="minorHAnsi" w:hAnsiTheme="minorHAnsi" w:cstheme="minorHAnsi"/>
                <w:color w:val="000000"/>
                <w:sz w:val="22"/>
                <w:szCs w:val="22"/>
              </w:rPr>
              <w:t xml:space="preserve">the </w:t>
            </w:r>
            <w:r w:rsidRPr="0004608C">
              <w:rPr>
                <w:rFonts w:asciiTheme="minorHAnsi" w:hAnsiTheme="minorHAnsi" w:cstheme="minorHAnsi"/>
                <w:color w:val="000000"/>
                <w:sz w:val="22"/>
                <w:szCs w:val="22"/>
              </w:rPr>
              <w:t>first Care Plan/ISP was created for a member</w:t>
            </w:r>
            <w:r w:rsidR="00107355" w:rsidRPr="0004608C">
              <w:rPr>
                <w:rFonts w:asciiTheme="minorHAnsi" w:hAnsiTheme="minorHAnsi" w:cstheme="minorHAnsi"/>
                <w:color w:val="000000"/>
                <w:sz w:val="22"/>
                <w:szCs w:val="22"/>
              </w:rPr>
              <w:t>.  The</w:t>
            </w:r>
            <w:r w:rsidRPr="0004608C">
              <w:rPr>
                <w:rFonts w:asciiTheme="minorHAnsi" w:hAnsiTheme="minorHAnsi" w:cstheme="minorHAnsi"/>
                <w:color w:val="000000"/>
                <w:sz w:val="22"/>
                <w:szCs w:val="22"/>
              </w:rPr>
              <w:t xml:space="preserve"> Initial Care Plan date should not be limited to the reporting period.  Dates in this field should be between 12/1/2022 and the last day of the report period and not predate the launch of the program date. If the member has not had an Initial Care Plan enter 01/01/1000. The Care Plan/ISP creation date is defined as the Care Plan/ISP effective date.</w:t>
            </w:r>
          </w:p>
        </w:tc>
      </w:tr>
      <w:tr w:rsidR="008C0483" w14:paraId="626F435F" w14:textId="77777777" w:rsidTr="4CB7748D">
        <w:tc>
          <w:tcPr>
            <w:tcW w:w="3090" w:type="dxa"/>
            <w:shd w:val="clear" w:color="auto" w:fill="D9E2F3" w:themeFill="accent1" w:themeFillTint="33"/>
          </w:tcPr>
          <w:p w14:paraId="472431A0" w14:textId="7E46984B"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lastRenderedPageBreak/>
              <w:t>Most Recent Care Plan/ISP Date</w:t>
            </w:r>
          </w:p>
        </w:tc>
        <w:tc>
          <w:tcPr>
            <w:tcW w:w="1045" w:type="dxa"/>
            <w:shd w:val="clear" w:color="auto" w:fill="D9E2F3" w:themeFill="accent1" w:themeFillTint="33"/>
          </w:tcPr>
          <w:p w14:paraId="5290A502" w14:textId="754D7E49"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12172E6C" w14:textId="38F2BF44"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M</w:t>
            </w:r>
          </w:p>
        </w:tc>
        <w:tc>
          <w:tcPr>
            <w:tcW w:w="3755" w:type="dxa"/>
            <w:shd w:val="clear" w:color="auto" w:fill="D9E2F3" w:themeFill="accent1" w:themeFillTint="33"/>
          </w:tcPr>
          <w:p w14:paraId="1E5C9FE8" w14:textId="61E4B9D0"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 xml:space="preserve">The Most Recent Care Plan/ISP Date is defined as the effective date of the most recently completed Care Plan/ISP. Dates in this field should be between 12/1/2022 and the last day of the report period and not predate the launch of the program date. This date is not limited to the reporting period. If the  </w:t>
            </w:r>
            <w:r w:rsidR="0009240E" w:rsidRPr="0004608C">
              <w:rPr>
                <w:rFonts w:asciiTheme="minorHAnsi" w:hAnsiTheme="minorHAnsi" w:cstheme="minorHAnsi"/>
                <w:color w:val="000000"/>
                <w:sz w:val="22"/>
                <w:szCs w:val="22"/>
              </w:rPr>
              <w:t xml:space="preserve">member </w:t>
            </w:r>
            <w:r w:rsidRPr="0004608C">
              <w:rPr>
                <w:rFonts w:asciiTheme="minorHAnsi" w:hAnsiTheme="minorHAnsi" w:cstheme="minorHAnsi"/>
                <w:color w:val="000000"/>
                <w:sz w:val="22"/>
                <w:szCs w:val="22"/>
              </w:rPr>
              <w:t xml:space="preserve">has never had an updated Care Plan, enter 01/01/1000. </w:t>
            </w:r>
          </w:p>
        </w:tc>
      </w:tr>
      <w:tr w:rsidR="008C0483" w14:paraId="2EE4103A" w14:textId="77777777" w:rsidTr="4CB7748D">
        <w:tc>
          <w:tcPr>
            <w:tcW w:w="3090" w:type="dxa"/>
            <w:shd w:val="clear" w:color="auto" w:fill="D9E2F3" w:themeFill="accent1" w:themeFillTint="33"/>
          </w:tcPr>
          <w:p w14:paraId="6547E0D8" w14:textId="49B1A089"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 xml:space="preserve">Date Care Plan/ISP Provided to PCP </w:t>
            </w:r>
          </w:p>
        </w:tc>
        <w:tc>
          <w:tcPr>
            <w:tcW w:w="1045" w:type="dxa"/>
            <w:shd w:val="clear" w:color="auto" w:fill="D9E2F3" w:themeFill="accent1" w:themeFillTint="33"/>
          </w:tcPr>
          <w:p w14:paraId="1189B6F5" w14:textId="3E687638"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6B3C8B79" w14:textId="488C2300"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S - Populate if beneficiary  has a completed Care Plan/ISP.</w:t>
            </w:r>
          </w:p>
        </w:tc>
        <w:tc>
          <w:tcPr>
            <w:tcW w:w="3755" w:type="dxa"/>
            <w:shd w:val="clear" w:color="auto" w:fill="D9E2F3" w:themeFill="accent1" w:themeFillTint="33"/>
          </w:tcPr>
          <w:p w14:paraId="0CBFA330" w14:textId="296616BE"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 xml:space="preserve">Date Care Manager shared member's Care Plan/ISP with </w:t>
            </w:r>
            <w:r w:rsidR="0009240E" w:rsidRPr="0004608C">
              <w:rPr>
                <w:rFonts w:asciiTheme="minorHAnsi" w:hAnsiTheme="minorHAnsi" w:cstheme="minorHAnsi"/>
                <w:color w:val="000000"/>
                <w:sz w:val="22"/>
                <w:szCs w:val="22"/>
              </w:rPr>
              <w:t xml:space="preserve">member's </w:t>
            </w:r>
            <w:r w:rsidRPr="0004608C">
              <w:rPr>
                <w:rFonts w:asciiTheme="minorHAnsi" w:hAnsiTheme="minorHAnsi" w:cstheme="minorHAnsi"/>
                <w:color w:val="000000"/>
                <w:sz w:val="22"/>
                <w:szCs w:val="22"/>
              </w:rPr>
              <w:t xml:space="preserve">PCP.  Dates in this field should be between 12/1/2022 and the last day of the report period and not predate the launch of the program date. This date is not limited to the reporting period. If the </w:t>
            </w:r>
            <w:r w:rsidR="0009240E" w:rsidRPr="0004608C">
              <w:rPr>
                <w:rFonts w:asciiTheme="minorHAnsi" w:hAnsiTheme="minorHAnsi" w:cstheme="minorHAnsi"/>
                <w:color w:val="000000"/>
                <w:sz w:val="22"/>
                <w:szCs w:val="22"/>
              </w:rPr>
              <w:t xml:space="preserve">member </w:t>
            </w:r>
            <w:r w:rsidRPr="0004608C">
              <w:rPr>
                <w:rFonts w:asciiTheme="minorHAnsi" w:hAnsiTheme="minorHAnsi" w:cstheme="minorHAnsi"/>
                <w:color w:val="000000"/>
                <w:sz w:val="22"/>
                <w:szCs w:val="22"/>
              </w:rPr>
              <w:t xml:space="preserve">has not had a </w:t>
            </w:r>
            <w:proofErr w:type="gramStart"/>
            <w:r w:rsidRPr="0004608C">
              <w:rPr>
                <w:rFonts w:asciiTheme="minorHAnsi" w:hAnsiTheme="minorHAnsi" w:cstheme="minorHAnsi"/>
                <w:color w:val="000000"/>
                <w:sz w:val="22"/>
                <w:szCs w:val="22"/>
              </w:rPr>
              <w:t>completed</w:t>
            </w:r>
            <w:proofErr w:type="gramEnd"/>
            <w:r w:rsidRPr="0004608C">
              <w:rPr>
                <w:rFonts w:asciiTheme="minorHAnsi" w:hAnsiTheme="minorHAnsi" w:cstheme="minorHAnsi"/>
                <w:color w:val="000000"/>
                <w:sz w:val="22"/>
                <w:szCs w:val="22"/>
              </w:rPr>
              <w:t xml:space="preserve"> Care Plan/ISP, enter 01/01/1000.</w:t>
            </w:r>
          </w:p>
        </w:tc>
      </w:tr>
      <w:tr w:rsidR="008C0483" w14:paraId="3E51DFB5" w14:textId="77777777" w:rsidTr="4CB7748D">
        <w:tc>
          <w:tcPr>
            <w:tcW w:w="3090" w:type="dxa"/>
            <w:shd w:val="clear" w:color="auto" w:fill="D9E2F3" w:themeFill="accent1" w:themeFillTint="33"/>
          </w:tcPr>
          <w:p w14:paraId="7E0B491F" w14:textId="61BE04D3"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Name of Care Manager Assigned</w:t>
            </w:r>
          </w:p>
        </w:tc>
        <w:tc>
          <w:tcPr>
            <w:tcW w:w="1045" w:type="dxa"/>
            <w:shd w:val="clear" w:color="auto" w:fill="D9E2F3" w:themeFill="accent1" w:themeFillTint="33"/>
          </w:tcPr>
          <w:p w14:paraId="12011A35" w14:textId="51CC02F8"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4F57251E" w14:textId="1A9AC8A6"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M</w:t>
            </w:r>
          </w:p>
        </w:tc>
        <w:tc>
          <w:tcPr>
            <w:tcW w:w="3755" w:type="dxa"/>
            <w:shd w:val="clear" w:color="auto" w:fill="D9E2F3" w:themeFill="accent1" w:themeFillTint="33"/>
          </w:tcPr>
          <w:p w14:paraId="5D37BCC6" w14:textId="3F105901"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 xml:space="preserve">The name of the last/current Care Manager assigned to a member during the reporting period.  If more than one Care Manager was assigned during the reporting period, list the name of the Care Manager assigned as of the last day of the reporting period. If no Care Manager was assigned during the month, enter “No Care Manager Assigned.” </w:t>
            </w:r>
            <w:r w:rsidRPr="0004608C">
              <w:rPr>
                <w:rFonts w:asciiTheme="minorHAnsi" w:hAnsiTheme="minorHAnsi" w:cstheme="minorHAnsi"/>
                <w:color w:val="000000"/>
                <w:sz w:val="22"/>
                <w:szCs w:val="22"/>
              </w:rPr>
              <w:br/>
              <w:t>*Please ensure that the name of each Care Manager is consistent throughout the report and in the format of [First Last].</w:t>
            </w:r>
          </w:p>
        </w:tc>
      </w:tr>
      <w:tr w:rsidR="008C0483" w14:paraId="6B243951" w14:textId="77777777" w:rsidTr="4CB7748D">
        <w:tc>
          <w:tcPr>
            <w:tcW w:w="3090" w:type="dxa"/>
            <w:shd w:val="clear" w:color="auto" w:fill="D9E2F3" w:themeFill="accent1" w:themeFillTint="33"/>
          </w:tcPr>
          <w:p w14:paraId="585A70FB" w14:textId="713346E3"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Care Manager Assignment Date</w:t>
            </w:r>
          </w:p>
        </w:tc>
        <w:tc>
          <w:tcPr>
            <w:tcW w:w="1045" w:type="dxa"/>
            <w:shd w:val="clear" w:color="auto" w:fill="D9E2F3" w:themeFill="accent1" w:themeFillTint="33"/>
          </w:tcPr>
          <w:p w14:paraId="20AD3CAE" w14:textId="57337643"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O</w:t>
            </w:r>
          </w:p>
        </w:tc>
        <w:tc>
          <w:tcPr>
            <w:tcW w:w="1440" w:type="dxa"/>
            <w:shd w:val="clear" w:color="auto" w:fill="D9E2F3" w:themeFill="accent1" w:themeFillTint="33"/>
          </w:tcPr>
          <w:p w14:paraId="30FD9D7A" w14:textId="6C4CD5A8" w:rsidR="008C0483" w:rsidRPr="0004608C" w:rsidRDefault="008C0483" w:rsidP="008C0483">
            <w:pPr>
              <w:rPr>
                <w:rFonts w:asciiTheme="minorHAnsi" w:eastAsia="Calibri" w:hAnsiTheme="minorHAnsi" w:cstheme="minorHAnsi"/>
                <w:color w:val="000000" w:themeColor="text1"/>
                <w:sz w:val="22"/>
                <w:szCs w:val="22"/>
              </w:rPr>
            </w:pPr>
            <w:r w:rsidRPr="0004608C">
              <w:rPr>
                <w:rFonts w:asciiTheme="minorHAnsi" w:hAnsiTheme="minorHAnsi" w:cstheme="minorHAnsi"/>
                <w:color w:val="000000"/>
                <w:sz w:val="22"/>
                <w:szCs w:val="22"/>
              </w:rPr>
              <w:t>M</w:t>
            </w:r>
          </w:p>
        </w:tc>
        <w:tc>
          <w:tcPr>
            <w:tcW w:w="3755" w:type="dxa"/>
            <w:shd w:val="clear" w:color="auto" w:fill="D9E2F3" w:themeFill="accent1" w:themeFillTint="33"/>
          </w:tcPr>
          <w:p w14:paraId="0C8F28FD" w14:textId="5AAD8EC2" w:rsidR="008C0483" w:rsidRPr="0004608C" w:rsidRDefault="008C0483" w:rsidP="008C0483">
            <w:pPr>
              <w:rPr>
                <w:rFonts w:asciiTheme="minorHAnsi" w:eastAsia="Calibri" w:hAnsiTheme="minorHAnsi" w:cstheme="minorHAnsi"/>
                <w:sz w:val="22"/>
                <w:szCs w:val="22"/>
              </w:rPr>
            </w:pPr>
            <w:r w:rsidRPr="0004608C">
              <w:rPr>
                <w:rFonts w:asciiTheme="minorHAnsi" w:hAnsiTheme="minorHAnsi" w:cstheme="minorHAnsi"/>
                <w:color w:val="000000"/>
                <w:sz w:val="22"/>
                <w:szCs w:val="22"/>
              </w:rPr>
              <w:t>The date that a member's last/current Care Manager was assigned. This is the date on which the Care Manager assignment becomes effective. For example, if on 05/23 John Smith is assigned to the member with a start date of 06/01, the Care Manager Assignment Date is 06/01. This date is not limited to the reporting period. Dates in this field should be between 12/1/2022 and the last day of the report period and not predate the launch of the program date. If no Care Manager is assigned during the current reporting period, enter 01/01/1000.</w:t>
            </w:r>
          </w:p>
        </w:tc>
      </w:tr>
      <w:tr w:rsidR="008C0483" w14:paraId="67DAD479" w14:textId="77777777" w:rsidTr="4CB7748D">
        <w:tc>
          <w:tcPr>
            <w:tcW w:w="3090" w:type="dxa"/>
            <w:shd w:val="clear" w:color="auto" w:fill="D9E2F3" w:themeFill="accent1" w:themeFillTint="33"/>
          </w:tcPr>
          <w:p w14:paraId="5FD2CAC5" w14:textId="4F4A84B6"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lastRenderedPageBreak/>
              <w:t>Phone for Care Manager Assigned</w:t>
            </w:r>
          </w:p>
        </w:tc>
        <w:tc>
          <w:tcPr>
            <w:tcW w:w="1045" w:type="dxa"/>
            <w:shd w:val="clear" w:color="auto" w:fill="D9E2F3" w:themeFill="accent1" w:themeFillTint="33"/>
          </w:tcPr>
          <w:p w14:paraId="34B9C800" w14:textId="78D22AF5"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O</w:t>
            </w:r>
          </w:p>
        </w:tc>
        <w:tc>
          <w:tcPr>
            <w:tcW w:w="1440" w:type="dxa"/>
            <w:shd w:val="clear" w:color="auto" w:fill="D9E2F3" w:themeFill="accent1" w:themeFillTint="33"/>
          </w:tcPr>
          <w:p w14:paraId="563A7912" w14:textId="2D41B4D8" w:rsidR="008C0483" w:rsidRPr="0050775B" w:rsidRDefault="000E2BEC" w:rsidP="0050775B">
            <w:pPr>
              <w:spacing w:line="259" w:lineRule="auto"/>
              <w:rPr>
                <w:rFonts w:asciiTheme="minorHAnsi" w:eastAsia="Calibri" w:hAnsiTheme="minorHAnsi" w:cstheme="minorHAnsi"/>
                <w:color w:val="000000" w:themeColor="text1"/>
                <w:sz w:val="22"/>
                <w:szCs w:val="22"/>
              </w:rPr>
            </w:pPr>
            <w:r w:rsidRPr="000E2BEC">
              <w:rPr>
                <w:rFonts w:asciiTheme="minorHAnsi" w:hAnsiTheme="minorHAnsi" w:cstheme="minorHAnsi"/>
                <w:color w:val="000000" w:themeColor="text1"/>
                <w:sz w:val="22"/>
                <w:szCs w:val="22"/>
              </w:rPr>
              <w:t xml:space="preserve">M - For </w:t>
            </w:r>
            <w:proofErr w:type="spellStart"/>
            <w:r w:rsidRPr="000E2BEC">
              <w:rPr>
                <w:rFonts w:asciiTheme="minorHAnsi" w:hAnsiTheme="minorHAnsi" w:cstheme="minorHAnsi"/>
                <w:color w:val="000000" w:themeColor="text1"/>
                <w:sz w:val="22"/>
                <w:szCs w:val="22"/>
              </w:rPr>
              <w:t>InCK</w:t>
            </w:r>
            <w:proofErr w:type="spellEnd"/>
            <w:r w:rsidRPr="000E2BEC">
              <w:rPr>
                <w:rFonts w:asciiTheme="minorHAnsi" w:hAnsiTheme="minorHAnsi" w:cstheme="minorHAnsi"/>
                <w:color w:val="000000" w:themeColor="text1"/>
                <w:sz w:val="22"/>
                <w:szCs w:val="22"/>
              </w:rPr>
              <w:t xml:space="preserve"> beneficiaries. O - For Non-</w:t>
            </w:r>
            <w:proofErr w:type="spellStart"/>
            <w:r w:rsidRPr="000E2BEC">
              <w:rPr>
                <w:rFonts w:asciiTheme="minorHAnsi" w:hAnsiTheme="minorHAnsi" w:cstheme="minorHAnsi"/>
                <w:color w:val="000000" w:themeColor="text1"/>
                <w:sz w:val="22"/>
                <w:szCs w:val="22"/>
              </w:rPr>
              <w:t>InCK</w:t>
            </w:r>
            <w:proofErr w:type="spellEnd"/>
            <w:r w:rsidRPr="000E2BEC">
              <w:rPr>
                <w:rFonts w:asciiTheme="minorHAnsi" w:hAnsiTheme="minorHAnsi" w:cstheme="minorHAnsi"/>
                <w:color w:val="000000" w:themeColor="text1"/>
                <w:sz w:val="22"/>
                <w:szCs w:val="22"/>
              </w:rPr>
              <w:t xml:space="preserve"> beneficiaries</w:t>
            </w:r>
          </w:p>
        </w:tc>
        <w:tc>
          <w:tcPr>
            <w:tcW w:w="3755" w:type="dxa"/>
            <w:shd w:val="clear" w:color="auto" w:fill="D9E2F3" w:themeFill="accent1" w:themeFillTint="33"/>
          </w:tcPr>
          <w:p w14:paraId="1C4395E9" w14:textId="36BE15BF"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themeColor="text1"/>
                <w:sz w:val="22"/>
                <w:szCs w:val="22"/>
              </w:rPr>
              <w:t xml:space="preserve">The phone number of a member's last/current Care Manager. </w:t>
            </w:r>
          </w:p>
        </w:tc>
      </w:tr>
      <w:tr w:rsidR="008C0483" w14:paraId="25AFB24E" w14:textId="77777777" w:rsidTr="4CB7748D">
        <w:tc>
          <w:tcPr>
            <w:tcW w:w="3090" w:type="dxa"/>
            <w:shd w:val="clear" w:color="auto" w:fill="D9E2F3" w:themeFill="accent1" w:themeFillTint="33"/>
          </w:tcPr>
          <w:p w14:paraId="0724250B" w14:textId="35551582"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Email for Care Manager Currently Assigned</w:t>
            </w:r>
          </w:p>
        </w:tc>
        <w:tc>
          <w:tcPr>
            <w:tcW w:w="1045" w:type="dxa"/>
            <w:shd w:val="clear" w:color="auto" w:fill="D9E2F3" w:themeFill="accent1" w:themeFillTint="33"/>
          </w:tcPr>
          <w:p w14:paraId="10ADCE4C" w14:textId="1C26DCE4"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O</w:t>
            </w:r>
          </w:p>
        </w:tc>
        <w:tc>
          <w:tcPr>
            <w:tcW w:w="1440" w:type="dxa"/>
            <w:shd w:val="clear" w:color="auto" w:fill="D9E2F3" w:themeFill="accent1" w:themeFillTint="33"/>
          </w:tcPr>
          <w:p w14:paraId="76CFEF08" w14:textId="1F75F63B" w:rsidR="008C0483" w:rsidRPr="0050775B" w:rsidRDefault="000E2BEC" w:rsidP="008C0483">
            <w:pPr>
              <w:rPr>
                <w:rFonts w:asciiTheme="minorHAnsi" w:eastAsia="Calibri" w:hAnsiTheme="minorHAnsi" w:cstheme="minorHAnsi"/>
                <w:color w:val="000000" w:themeColor="text1"/>
                <w:sz w:val="22"/>
                <w:szCs w:val="22"/>
              </w:rPr>
            </w:pPr>
            <w:r w:rsidRPr="000E2BEC">
              <w:rPr>
                <w:rFonts w:asciiTheme="minorHAnsi" w:hAnsiTheme="minorHAnsi" w:cstheme="minorHAnsi"/>
                <w:color w:val="000000" w:themeColor="text1"/>
                <w:sz w:val="22"/>
                <w:szCs w:val="22"/>
              </w:rPr>
              <w:t xml:space="preserve">M - For </w:t>
            </w:r>
            <w:proofErr w:type="spellStart"/>
            <w:r w:rsidRPr="000E2BEC">
              <w:rPr>
                <w:rFonts w:asciiTheme="minorHAnsi" w:hAnsiTheme="minorHAnsi" w:cstheme="minorHAnsi"/>
                <w:color w:val="000000" w:themeColor="text1"/>
                <w:sz w:val="22"/>
                <w:szCs w:val="22"/>
              </w:rPr>
              <w:t>InCK</w:t>
            </w:r>
            <w:proofErr w:type="spellEnd"/>
            <w:r w:rsidRPr="000E2BEC">
              <w:rPr>
                <w:rFonts w:asciiTheme="minorHAnsi" w:hAnsiTheme="minorHAnsi" w:cstheme="minorHAnsi"/>
                <w:color w:val="000000" w:themeColor="text1"/>
                <w:sz w:val="22"/>
                <w:szCs w:val="22"/>
              </w:rPr>
              <w:t xml:space="preserve"> beneficiaries. O - For Non-</w:t>
            </w:r>
            <w:proofErr w:type="spellStart"/>
            <w:r w:rsidRPr="000E2BEC">
              <w:rPr>
                <w:rFonts w:asciiTheme="minorHAnsi" w:hAnsiTheme="minorHAnsi" w:cstheme="minorHAnsi"/>
                <w:color w:val="000000" w:themeColor="text1"/>
                <w:sz w:val="22"/>
                <w:szCs w:val="22"/>
              </w:rPr>
              <w:t>InCK</w:t>
            </w:r>
            <w:proofErr w:type="spellEnd"/>
            <w:r w:rsidRPr="000E2BEC">
              <w:rPr>
                <w:rFonts w:asciiTheme="minorHAnsi" w:hAnsiTheme="minorHAnsi" w:cstheme="minorHAnsi"/>
                <w:color w:val="000000" w:themeColor="text1"/>
                <w:sz w:val="22"/>
                <w:szCs w:val="22"/>
              </w:rPr>
              <w:t xml:space="preserve"> beneficiaries</w:t>
            </w:r>
          </w:p>
        </w:tc>
        <w:tc>
          <w:tcPr>
            <w:tcW w:w="3755" w:type="dxa"/>
            <w:shd w:val="clear" w:color="auto" w:fill="D9E2F3" w:themeFill="accent1" w:themeFillTint="33"/>
          </w:tcPr>
          <w:p w14:paraId="2211F34E" w14:textId="635A51F5"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 xml:space="preserve">The email address of a member's last/current Care Manager. </w:t>
            </w:r>
          </w:p>
        </w:tc>
      </w:tr>
      <w:tr w:rsidR="008C0483" w14:paraId="1BFB2614" w14:textId="77777777" w:rsidTr="4CB7748D">
        <w:tc>
          <w:tcPr>
            <w:tcW w:w="3090" w:type="dxa"/>
            <w:shd w:val="clear" w:color="auto" w:fill="D9E2F3" w:themeFill="accent1" w:themeFillTint="33"/>
          </w:tcPr>
          <w:p w14:paraId="73BFFA35" w14:textId="1B070DCE"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Initial Care Manager Outreach Date</w:t>
            </w:r>
          </w:p>
        </w:tc>
        <w:tc>
          <w:tcPr>
            <w:tcW w:w="1045" w:type="dxa"/>
            <w:shd w:val="clear" w:color="auto" w:fill="D9E2F3" w:themeFill="accent1" w:themeFillTint="33"/>
          </w:tcPr>
          <w:p w14:paraId="26EEC628" w14:textId="78A95D97"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O</w:t>
            </w:r>
          </w:p>
        </w:tc>
        <w:tc>
          <w:tcPr>
            <w:tcW w:w="1440" w:type="dxa"/>
            <w:shd w:val="clear" w:color="auto" w:fill="D9E2F3" w:themeFill="accent1" w:themeFillTint="33"/>
          </w:tcPr>
          <w:p w14:paraId="3134AC99" w14:textId="14786E2F" w:rsidR="008C0483" w:rsidRPr="0050775B" w:rsidRDefault="008C0483" w:rsidP="008C0483">
            <w:pPr>
              <w:rPr>
                <w:rFonts w:asciiTheme="minorHAnsi" w:eastAsia="Calibri" w:hAnsiTheme="minorHAnsi" w:cstheme="minorHAnsi"/>
                <w:color w:val="000000" w:themeColor="text1"/>
                <w:sz w:val="22"/>
                <w:szCs w:val="22"/>
              </w:rPr>
            </w:pPr>
            <w:r w:rsidRPr="0050775B">
              <w:rPr>
                <w:rFonts w:asciiTheme="minorHAnsi" w:hAnsiTheme="minorHAnsi" w:cstheme="minorHAnsi"/>
                <w:color w:val="000000"/>
                <w:sz w:val="22"/>
                <w:szCs w:val="22"/>
              </w:rPr>
              <w:t>M</w:t>
            </w:r>
          </w:p>
        </w:tc>
        <w:tc>
          <w:tcPr>
            <w:tcW w:w="3755" w:type="dxa"/>
            <w:shd w:val="clear" w:color="auto" w:fill="D9E2F3" w:themeFill="accent1" w:themeFillTint="33"/>
          </w:tcPr>
          <w:p w14:paraId="4CCE28AC" w14:textId="0019C8A2"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themeColor="text1"/>
                <w:sz w:val="22"/>
                <w:szCs w:val="22"/>
              </w:rPr>
              <w:t>The date the Care Manager first attempted outreach to the member, guardian, or legally responsible person. It should reflect the initial outreach made by the very first Care Manager assigned to the member under that entity (AMH+, CMA, or the Health Plan. Outreach may include contact methods such as in</w:t>
            </w:r>
            <w:r w:rsidRPr="0050775B">
              <w:rPr>
                <w:rFonts w:asciiTheme="minorHAnsi" w:hAnsiTheme="minorHAnsi" w:cstheme="minorHAnsi"/>
              </w:rPr>
              <w:noBreakHyphen/>
            </w:r>
            <w:r w:rsidRPr="0050775B">
              <w:rPr>
                <w:rFonts w:asciiTheme="minorHAnsi" w:hAnsiTheme="minorHAnsi" w:cstheme="minorHAnsi"/>
                <w:color w:val="000000" w:themeColor="text1"/>
                <w:sz w:val="22"/>
                <w:szCs w:val="22"/>
              </w:rPr>
              <w:t>person visits, mail, email, text, or fax. Outreach may include contact methods such as in</w:t>
            </w:r>
            <w:r w:rsidRPr="0050775B">
              <w:rPr>
                <w:rFonts w:asciiTheme="minorHAnsi" w:hAnsiTheme="minorHAnsi" w:cstheme="minorHAnsi"/>
              </w:rPr>
              <w:noBreakHyphen/>
            </w:r>
            <w:r w:rsidRPr="0050775B">
              <w:rPr>
                <w:rFonts w:asciiTheme="minorHAnsi" w:hAnsiTheme="minorHAnsi" w:cstheme="minorHAnsi"/>
                <w:color w:val="000000" w:themeColor="text1"/>
                <w:sz w:val="22"/>
                <w:szCs w:val="22"/>
              </w:rPr>
              <w:t>person visits, mail, email, text, or fax.  Dates in this field should not predate the launch of the program date and be between 12/1/2022 and the last day of the report period. If there has been no initial care manager outreach enter 01/01/1000.</w:t>
            </w:r>
          </w:p>
        </w:tc>
      </w:tr>
      <w:tr w:rsidR="008C0483" w14:paraId="38C156F1" w14:textId="77777777" w:rsidTr="4CB7748D">
        <w:tc>
          <w:tcPr>
            <w:tcW w:w="3090" w:type="dxa"/>
            <w:shd w:val="clear" w:color="auto" w:fill="D9E2F3" w:themeFill="accent1" w:themeFillTint="33"/>
            <w:vAlign w:val="center"/>
          </w:tcPr>
          <w:p w14:paraId="35EB66A7" w14:textId="6C046560"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Date Member Consented to Care Management</w:t>
            </w:r>
          </w:p>
        </w:tc>
        <w:tc>
          <w:tcPr>
            <w:tcW w:w="1045" w:type="dxa"/>
            <w:shd w:val="clear" w:color="auto" w:fill="D9E2F3" w:themeFill="accent1" w:themeFillTint="33"/>
          </w:tcPr>
          <w:p w14:paraId="22CDE3B8" w14:textId="7FB214F9"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O</w:t>
            </w:r>
          </w:p>
        </w:tc>
        <w:tc>
          <w:tcPr>
            <w:tcW w:w="1440" w:type="dxa"/>
            <w:shd w:val="clear" w:color="auto" w:fill="D9E2F3" w:themeFill="accent1" w:themeFillTint="33"/>
          </w:tcPr>
          <w:p w14:paraId="4FA5D585" w14:textId="6DDB9375" w:rsidR="008C0483" w:rsidRPr="0050775B" w:rsidRDefault="008C0483" w:rsidP="008C0483">
            <w:pPr>
              <w:rPr>
                <w:rFonts w:asciiTheme="minorHAnsi" w:eastAsia="Calibri" w:hAnsiTheme="minorHAnsi" w:cstheme="minorHAnsi"/>
                <w:color w:val="000000" w:themeColor="text1"/>
                <w:sz w:val="22"/>
                <w:szCs w:val="22"/>
              </w:rPr>
            </w:pPr>
            <w:r w:rsidRPr="0050775B">
              <w:rPr>
                <w:rFonts w:asciiTheme="minorHAnsi" w:hAnsiTheme="minorHAnsi" w:cstheme="minorHAnsi"/>
                <w:color w:val="000000"/>
                <w:sz w:val="22"/>
                <w:szCs w:val="22"/>
              </w:rPr>
              <w:t>M</w:t>
            </w:r>
          </w:p>
        </w:tc>
        <w:tc>
          <w:tcPr>
            <w:tcW w:w="3755" w:type="dxa"/>
            <w:shd w:val="clear" w:color="auto" w:fill="D9E2F3" w:themeFill="accent1" w:themeFillTint="33"/>
          </w:tcPr>
          <w:p w14:paraId="27FD3AB1" w14:textId="28E36FD6"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themeColor="text1"/>
                <w:sz w:val="22"/>
                <w:szCs w:val="22"/>
              </w:rPr>
              <w:t>Date member</w:t>
            </w:r>
            <w:r w:rsidRPr="0050775B">
              <w:rPr>
                <w:rFonts w:asciiTheme="minorHAnsi" w:hAnsiTheme="minorHAnsi" w:cstheme="minorHAnsi"/>
                <w:color w:val="000000" w:themeColor="text1"/>
              </w:rPr>
              <w:t xml:space="preserve"> </w:t>
            </w:r>
            <w:r w:rsidRPr="0050775B">
              <w:rPr>
                <w:rFonts w:asciiTheme="minorHAnsi" w:hAnsiTheme="minorHAnsi" w:cstheme="minorHAnsi"/>
                <w:color w:val="000000" w:themeColor="text1"/>
                <w:sz w:val="22"/>
                <w:szCs w:val="22"/>
              </w:rPr>
              <w:t xml:space="preserve">consented to receiving care management.  Dates in this field should be between 12/1/2022 and the last day of the report period and should not predate the launch of the program date. This date is not limited to the reporting period. If the member has not consented to care management, enter 01/01/1000.  This date must occur before the completion of the first care management comprehensive assessment completion date. </w:t>
            </w:r>
          </w:p>
        </w:tc>
      </w:tr>
      <w:tr w:rsidR="008C0483" w14:paraId="6462FFFD" w14:textId="77777777" w:rsidTr="4CB7748D">
        <w:tc>
          <w:tcPr>
            <w:tcW w:w="3090" w:type="dxa"/>
            <w:shd w:val="clear" w:color="auto" w:fill="D9E2F3" w:themeFill="accent1" w:themeFillTint="33"/>
          </w:tcPr>
          <w:p w14:paraId="64490513" w14:textId="06B04C44"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Date Member Declined Care Management</w:t>
            </w:r>
          </w:p>
        </w:tc>
        <w:tc>
          <w:tcPr>
            <w:tcW w:w="1045" w:type="dxa"/>
            <w:shd w:val="clear" w:color="auto" w:fill="D9E2F3" w:themeFill="accent1" w:themeFillTint="33"/>
          </w:tcPr>
          <w:p w14:paraId="60549619" w14:textId="346A716B"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sz w:val="22"/>
                <w:szCs w:val="22"/>
              </w:rPr>
              <w:t>O</w:t>
            </w:r>
          </w:p>
        </w:tc>
        <w:tc>
          <w:tcPr>
            <w:tcW w:w="1440" w:type="dxa"/>
            <w:shd w:val="clear" w:color="auto" w:fill="D9E2F3" w:themeFill="accent1" w:themeFillTint="33"/>
          </w:tcPr>
          <w:p w14:paraId="280F2203" w14:textId="728DEFDB" w:rsidR="008C0483" w:rsidRPr="0050775B" w:rsidRDefault="008C0483" w:rsidP="008C0483">
            <w:pPr>
              <w:rPr>
                <w:rFonts w:asciiTheme="minorHAnsi" w:eastAsia="Calibri" w:hAnsiTheme="minorHAnsi" w:cstheme="minorHAnsi"/>
                <w:color w:val="000000" w:themeColor="text1"/>
                <w:sz w:val="22"/>
                <w:szCs w:val="22"/>
              </w:rPr>
            </w:pPr>
            <w:r w:rsidRPr="0050775B">
              <w:rPr>
                <w:rFonts w:asciiTheme="minorHAnsi" w:hAnsiTheme="minorHAnsi" w:cstheme="minorHAnsi"/>
                <w:color w:val="000000"/>
                <w:sz w:val="22"/>
                <w:szCs w:val="22"/>
              </w:rPr>
              <w:t>M</w:t>
            </w:r>
          </w:p>
        </w:tc>
        <w:tc>
          <w:tcPr>
            <w:tcW w:w="3755" w:type="dxa"/>
            <w:shd w:val="clear" w:color="auto" w:fill="D9E2F3" w:themeFill="accent1" w:themeFillTint="33"/>
          </w:tcPr>
          <w:p w14:paraId="67989A44" w14:textId="18299B27" w:rsidR="008C0483" w:rsidRPr="0050775B" w:rsidRDefault="008C0483" w:rsidP="008C0483">
            <w:pPr>
              <w:rPr>
                <w:rFonts w:asciiTheme="minorHAnsi" w:eastAsia="Calibri" w:hAnsiTheme="minorHAnsi" w:cstheme="minorHAnsi"/>
                <w:sz w:val="22"/>
                <w:szCs w:val="22"/>
              </w:rPr>
            </w:pPr>
            <w:r w:rsidRPr="0050775B">
              <w:rPr>
                <w:rFonts w:asciiTheme="minorHAnsi" w:hAnsiTheme="minorHAnsi" w:cstheme="minorHAnsi"/>
                <w:color w:val="000000" w:themeColor="text1"/>
                <w:sz w:val="22"/>
                <w:szCs w:val="22"/>
              </w:rPr>
              <w:t xml:space="preserve">Date member was contacted and stated they are not interested in receiving care management. This includes members who are engaged in care management but no longer wish to participate. Dates in this field should </w:t>
            </w:r>
            <w:r w:rsidRPr="0050775B">
              <w:rPr>
                <w:rFonts w:asciiTheme="minorHAnsi" w:hAnsiTheme="minorHAnsi" w:cstheme="minorHAnsi"/>
                <w:color w:val="000000" w:themeColor="text1"/>
                <w:sz w:val="22"/>
                <w:szCs w:val="22"/>
              </w:rPr>
              <w:lastRenderedPageBreak/>
              <w:t xml:space="preserve">be between 12/1/2022 and the last day of the report period. This date is not limited to the reporting period. If the </w:t>
            </w:r>
            <w:r w:rsidR="00D65A2C" w:rsidRPr="0050775B">
              <w:rPr>
                <w:rFonts w:asciiTheme="minorHAnsi" w:hAnsiTheme="minorHAnsi" w:cstheme="minorHAnsi"/>
                <w:color w:val="000000" w:themeColor="text1"/>
                <w:sz w:val="22"/>
                <w:szCs w:val="22"/>
              </w:rPr>
              <w:t xml:space="preserve">member </w:t>
            </w:r>
            <w:r w:rsidRPr="0050775B">
              <w:rPr>
                <w:rFonts w:asciiTheme="minorHAnsi" w:hAnsiTheme="minorHAnsi" w:cstheme="minorHAnsi"/>
                <w:color w:val="000000" w:themeColor="text1"/>
                <w:sz w:val="22"/>
                <w:szCs w:val="22"/>
              </w:rPr>
              <w:t>has not declined care management, enter 01/01/1000.</w:t>
            </w:r>
          </w:p>
        </w:tc>
      </w:tr>
      <w:tr w:rsidR="008C0483" w14:paraId="0D67342E" w14:textId="77777777" w:rsidTr="4CB7748D">
        <w:tc>
          <w:tcPr>
            <w:tcW w:w="3090" w:type="dxa"/>
            <w:shd w:val="clear" w:color="auto" w:fill="D9E2F3" w:themeFill="accent1" w:themeFillTint="33"/>
          </w:tcPr>
          <w:p w14:paraId="724FDB62" w14:textId="5495F48D" w:rsidR="008C0483" w:rsidRPr="002E0B31" w:rsidRDefault="008C0483" w:rsidP="008C0483">
            <w:pPr>
              <w:rPr>
                <w:rFonts w:asciiTheme="minorHAnsi" w:eastAsia="Calibri" w:hAnsiTheme="minorHAnsi" w:cstheme="minorHAnsi"/>
                <w:sz w:val="22"/>
                <w:szCs w:val="22"/>
              </w:rPr>
            </w:pPr>
            <w:r w:rsidRPr="002E0B31">
              <w:rPr>
                <w:rFonts w:asciiTheme="minorHAnsi" w:hAnsiTheme="minorHAnsi" w:cstheme="minorHAnsi"/>
                <w:color w:val="000000"/>
                <w:sz w:val="22"/>
                <w:szCs w:val="22"/>
              </w:rPr>
              <w:lastRenderedPageBreak/>
              <w:t>Unable to Reach (Y/N)</w:t>
            </w:r>
          </w:p>
        </w:tc>
        <w:tc>
          <w:tcPr>
            <w:tcW w:w="1045" w:type="dxa"/>
            <w:shd w:val="clear" w:color="auto" w:fill="D9E2F3" w:themeFill="accent1" w:themeFillTint="33"/>
          </w:tcPr>
          <w:p w14:paraId="7CA028EC" w14:textId="17D3BA90" w:rsidR="008C0483" w:rsidRPr="002E0B31" w:rsidRDefault="008C0483" w:rsidP="008C0483">
            <w:pPr>
              <w:rPr>
                <w:rFonts w:asciiTheme="minorHAnsi" w:eastAsia="Calibri" w:hAnsiTheme="minorHAnsi" w:cstheme="minorHAnsi"/>
                <w:sz w:val="22"/>
                <w:szCs w:val="22"/>
              </w:rPr>
            </w:pPr>
            <w:r w:rsidRPr="002E0B31">
              <w:rPr>
                <w:rFonts w:asciiTheme="minorHAnsi" w:hAnsiTheme="minorHAnsi" w:cstheme="minorHAnsi"/>
                <w:color w:val="000000"/>
                <w:sz w:val="22"/>
                <w:szCs w:val="22"/>
              </w:rPr>
              <w:t>O</w:t>
            </w:r>
          </w:p>
        </w:tc>
        <w:tc>
          <w:tcPr>
            <w:tcW w:w="1440" w:type="dxa"/>
            <w:shd w:val="clear" w:color="auto" w:fill="D9E2F3" w:themeFill="accent1" w:themeFillTint="33"/>
          </w:tcPr>
          <w:p w14:paraId="274EDC59" w14:textId="30A8EB06" w:rsidR="008C0483" w:rsidRPr="002E0B31" w:rsidRDefault="008C0483" w:rsidP="008C0483">
            <w:pPr>
              <w:rPr>
                <w:rFonts w:asciiTheme="minorHAnsi" w:eastAsia="Calibri" w:hAnsiTheme="minorHAnsi" w:cstheme="minorHAnsi"/>
                <w:color w:val="000000" w:themeColor="text1"/>
                <w:sz w:val="22"/>
                <w:szCs w:val="22"/>
              </w:rPr>
            </w:pPr>
            <w:r w:rsidRPr="002E0B31">
              <w:rPr>
                <w:rFonts w:asciiTheme="minorHAnsi" w:hAnsiTheme="minorHAnsi" w:cstheme="minorHAnsi"/>
                <w:color w:val="000000"/>
                <w:sz w:val="22"/>
                <w:szCs w:val="22"/>
              </w:rPr>
              <w:t>M</w:t>
            </w:r>
          </w:p>
        </w:tc>
        <w:tc>
          <w:tcPr>
            <w:tcW w:w="3755" w:type="dxa"/>
            <w:shd w:val="clear" w:color="auto" w:fill="D9E2F3" w:themeFill="accent1" w:themeFillTint="33"/>
          </w:tcPr>
          <w:p w14:paraId="17680A7E" w14:textId="457CB027" w:rsidR="008C0483" w:rsidRPr="002E0B31" w:rsidRDefault="008C0483" w:rsidP="008C0483">
            <w:pPr>
              <w:rPr>
                <w:rFonts w:asciiTheme="minorHAnsi" w:eastAsia="Calibri" w:hAnsiTheme="minorHAnsi" w:cstheme="minorHAnsi"/>
                <w:sz w:val="22"/>
                <w:szCs w:val="22"/>
              </w:rPr>
            </w:pPr>
            <w:r w:rsidRPr="002E0B31">
              <w:rPr>
                <w:rFonts w:asciiTheme="minorHAnsi" w:hAnsiTheme="minorHAnsi" w:cstheme="minorHAnsi"/>
                <w:color w:val="000000" w:themeColor="text1"/>
                <w:sz w:val="22"/>
                <w:szCs w:val="22"/>
              </w:rPr>
              <w:t>This field applies to member with whom the Care Manager has had no successful contact during the report period and indicates whether the member was unreachable despite best outreach efforts during the reporting period. Indicate ‘Y’ if best efforts have been made to reach the beneficiary but unsuccessful within the reporting period. Indicate "N" if a care manager did not attempt to reach/contact the beneficiary during the reporting period.</w:t>
            </w:r>
          </w:p>
        </w:tc>
      </w:tr>
      <w:tr w:rsidR="008C0483" w14:paraId="53DE8F6F" w14:textId="77777777" w:rsidTr="4CB7748D">
        <w:tc>
          <w:tcPr>
            <w:tcW w:w="3090" w:type="dxa"/>
            <w:shd w:val="clear" w:color="auto" w:fill="D9E2F3" w:themeFill="accent1" w:themeFillTint="33"/>
          </w:tcPr>
          <w:p w14:paraId="479C6417" w14:textId="362AD154" w:rsidR="008C0483" w:rsidRPr="009753D5" w:rsidRDefault="008C0483" w:rsidP="008C0483">
            <w:pPr>
              <w:rPr>
                <w:rFonts w:ascii="Calibri" w:eastAsia="Calibri" w:hAnsi="Calibri" w:cs="Calibri"/>
                <w:sz w:val="22"/>
                <w:szCs w:val="22"/>
              </w:rPr>
            </w:pPr>
            <w:r w:rsidRPr="009753D5">
              <w:rPr>
                <w:rFonts w:ascii="Aptos Narrow" w:hAnsi="Aptos Narrow"/>
                <w:color w:val="000000"/>
                <w:sz w:val="22"/>
                <w:szCs w:val="22"/>
              </w:rPr>
              <w:t>Last Unsuccessful Attempt to Contact (UAC) Member Date</w:t>
            </w:r>
          </w:p>
        </w:tc>
        <w:tc>
          <w:tcPr>
            <w:tcW w:w="1045" w:type="dxa"/>
            <w:shd w:val="clear" w:color="auto" w:fill="D9E2F3" w:themeFill="accent1" w:themeFillTint="33"/>
          </w:tcPr>
          <w:p w14:paraId="55B8A729" w14:textId="23AD5B2F" w:rsidR="008C0483" w:rsidRPr="009753D5" w:rsidRDefault="008C0483" w:rsidP="008C0483">
            <w:pPr>
              <w:rPr>
                <w:rFonts w:ascii="Calibri" w:eastAsia="Calibri" w:hAnsi="Calibri" w:cs="Calibri"/>
                <w:sz w:val="22"/>
                <w:szCs w:val="22"/>
              </w:rPr>
            </w:pPr>
            <w:r w:rsidRPr="009753D5">
              <w:rPr>
                <w:rFonts w:ascii="Aptos Narrow" w:hAnsi="Aptos Narrow"/>
                <w:color w:val="000000"/>
                <w:sz w:val="22"/>
                <w:szCs w:val="22"/>
              </w:rPr>
              <w:t>O</w:t>
            </w:r>
          </w:p>
        </w:tc>
        <w:tc>
          <w:tcPr>
            <w:tcW w:w="1440" w:type="dxa"/>
            <w:shd w:val="clear" w:color="auto" w:fill="D9E2F3" w:themeFill="accent1" w:themeFillTint="33"/>
          </w:tcPr>
          <w:p w14:paraId="27F1C3CF" w14:textId="4C8FE17B" w:rsidR="008C0483" w:rsidRPr="009753D5" w:rsidRDefault="008C0483" w:rsidP="008C0483">
            <w:pPr>
              <w:rPr>
                <w:rFonts w:ascii="Calibri" w:eastAsia="Calibri" w:hAnsi="Calibri" w:cs="Calibri"/>
                <w:color w:val="000000" w:themeColor="text1"/>
                <w:sz w:val="22"/>
                <w:szCs w:val="22"/>
              </w:rPr>
            </w:pPr>
            <w:r w:rsidRPr="009753D5">
              <w:rPr>
                <w:rFonts w:ascii="Aptos Narrow" w:hAnsi="Aptos Narrow"/>
                <w:color w:val="000000"/>
                <w:sz w:val="22"/>
                <w:szCs w:val="22"/>
              </w:rPr>
              <w:t xml:space="preserve">S - Populate if beneficiary  has not consented to or declined (opted out) of care management. </w:t>
            </w:r>
          </w:p>
        </w:tc>
        <w:tc>
          <w:tcPr>
            <w:tcW w:w="3755" w:type="dxa"/>
            <w:shd w:val="clear" w:color="auto" w:fill="D9E2F3" w:themeFill="accent1" w:themeFillTint="33"/>
          </w:tcPr>
          <w:p w14:paraId="00F1B5F8" w14:textId="3A0BCD06" w:rsidR="008C0483" w:rsidRPr="009753D5" w:rsidRDefault="78CEE806" w:rsidP="008C0483">
            <w:pPr>
              <w:rPr>
                <w:rFonts w:ascii="Calibri" w:eastAsia="Calibri" w:hAnsi="Calibri" w:cs="Calibri"/>
                <w:sz w:val="22"/>
                <w:szCs w:val="22"/>
              </w:rPr>
            </w:pPr>
            <w:r w:rsidRPr="009753D5">
              <w:rPr>
                <w:rFonts w:ascii="Aptos Narrow" w:hAnsi="Aptos Narrow"/>
                <w:color w:val="000000" w:themeColor="text1"/>
                <w:sz w:val="22"/>
                <w:szCs w:val="22"/>
              </w:rPr>
              <w:t xml:space="preserve">This field applies </w:t>
            </w:r>
            <w:r w:rsidR="008C0483" w:rsidRPr="009753D5">
              <w:rPr>
                <w:rFonts w:ascii="Aptos Narrow" w:hAnsi="Aptos Narrow"/>
                <w:color w:val="000000" w:themeColor="text1"/>
                <w:sz w:val="22"/>
                <w:szCs w:val="22"/>
              </w:rPr>
              <w:t xml:space="preserve">to member with whom the Care Manager has had no successful contact since the </w:t>
            </w:r>
            <w:r w:rsidR="009753D5">
              <w:rPr>
                <w:rFonts w:ascii="Aptos Narrow" w:hAnsi="Aptos Narrow"/>
                <w:color w:val="000000" w:themeColor="text1"/>
                <w:sz w:val="22"/>
                <w:szCs w:val="22"/>
              </w:rPr>
              <w:t>member</w:t>
            </w:r>
            <w:r w:rsidR="008C0483" w:rsidRPr="009753D5">
              <w:rPr>
                <w:rFonts w:ascii="Aptos Narrow" w:hAnsi="Aptos Narrow"/>
                <w:color w:val="000000" w:themeColor="text1"/>
                <w:sz w:val="22"/>
                <w:szCs w:val="22"/>
              </w:rPr>
              <w:t xml:space="preserve"> was assigned to the entity’s panel. It captures the date of the most recent unsuccessful outreach attempt</w:t>
            </w:r>
            <w:r w:rsidRPr="009753D5">
              <w:rPr>
                <w:rFonts w:ascii="Aptos Narrow" w:hAnsi="Aptos Narrow"/>
                <w:color w:val="000000" w:themeColor="text1"/>
                <w:sz w:val="22"/>
                <w:szCs w:val="22"/>
              </w:rPr>
              <w:t>.</w:t>
            </w:r>
            <w:r w:rsidR="008C0483" w:rsidRPr="009753D5">
              <w:rPr>
                <w:rFonts w:ascii="Aptos Narrow" w:hAnsi="Aptos Narrow"/>
                <w:color w:val="000000" w:themeColor="text1"/>
                <w:sz w:val="22"/>
                <w:szCs w:val="22"/>
              </w:rPr>
              <w:t xml:space="preserve"> Dates in this field should be between 12/1/2022 and the last day of the report period.</w:t>
            </w:r>
          </w:p>
        </w:tc>
      </w:tr>
      <w:tr w:rsidR="008C0483" w14:paraId="20AD732B" w14:textId="77777777" w:rsidTr="4CB7748D">
        <w:tc>
          <w:tcPr>
            <w:tcW w:w="3090" w:type="dxa"/>
            <w:shd w:val="clear" w:color="auto" w:fill="D9E2F3" w:themeFill="accent1" w:themeFillTint="33"/>
          </w:tcPr>
          <w:p w14:paraId="300F1E18" w14:textId="4FDB107F" w:rsidR="008C0483" w:rsidRPr="002E0B31" w:rsidRDefault="008C0483" w:rsidP="008C0483">
            <w:pPr>
              <w:rPr>
                <w:rFonts w:asciiTheme="minorHAnsi" w:eastAsia="Calibri" w:hAnsiTheme="minorHAnsi" w:cstheme="minorHAnsi"/>
                <w:sz w:val="22"/>
                <w:szCs w:val="22"/>
              </w:rPr>
            </w:pPr>
            <w:r w:rsidRPr="002E0B31">
              <w:rPr>
                <w:rFonts w:asciiTheme="minorHAnsi" w:hAnsiTheme="minorHAnsi" w:cstheme="minorHAnsi"/>
                <w:color w:val="000000"/>
                <w:sz w:val="22"/>
                <w:szCs w:val="22"/>
              </w:rPr>
              <w:t>1915(i) Member Status (Y/N)</w:t>
            </w:r>
          </w:p>
        </w:tc>
        <w:tc>
          <w:tcPr>
            <w:tcW w:w="1045" w:type="dxa"/>
            <w:shd w:val="clear" w:color="auto" w:fill="D9E2F3" w:themeFill="accent1" w:themeFillTint="33"/>
          </w:tcPr>
          <w:p w14:paraId="4F023CC2" w14:textId="2214BD4B" w:rsidR="008C0483" w:rsidRPr="002E0B31" w:rsidRDefault="008C0483" w:rsidP="008C0483">
            <w:pPr>
              <w:rPr>
                <w:rFonts w:asciiTheme="minorHAnsi" w:eastAsia="Calibri" w:hAnsiTheme="minorHAnsi" w:cstheme="minorHAnsi"/>
                <w:sz w:val="22"/>
                <w:szCs w:val="22"/>
              </w:rPr>
            </w:pPr>
            <w:r w:rsidRPr="002E0B31">
              <w:rPr>
                <w:rFonts w:asciiTheme="minorHAnsi" w:hAnsiTheme="minorHAnsi" w:cstheme="minorHAnsi"/>
                <w:color w:val="000000"/>
                <w:sz w:val="22"/>
                <w:szCs w:val="22"/>
              </w:rPr>
              <w:t>O</w:t>
            </w:r>
          </w:p>
        </w:tc>
        <w:tc>
          <w:tcPr>
            <w:tcW w:w="1440" w:type="dxa"/>
            <w:shd w:val="clear" w:color="auto" w:fill="D9E2F3" w:themeFill="accent1" w:themeFillTint="33"/>
          </w:tcPr>
          <w:p w14:paraId="23E1C79A" w14:textId="10AEA1F8" w:rsidR="008C0483" w:rsidRPr="002E0B31" w:rsidRDefault="008C0483" w:rsidP="008C0483">
            <w:pPr>
              <w:rPr>
                <w:rFonts w:asciiTheme="minorHAnsi" w:eastAsia="Calibri" w:hAnsiTheme="minorHAnsi" w:cstheme="minorHAnsi"/>
                <w:color w:val="000000" w:themeColor="text1"/>
                <w:sz w:val="22"/>
                <w:szCs w:val="22"/>
              </w:rPr>
            </w:pPr>
            <w:r w:rsidRPr="002E0B31">
              <w:rPr>
                <w:rFonts w:asciiTheme="minorHAnsi" w:hAnsiTheme="minorHAnsi" w:cstheme="minorHAnsi"/>
                <w:color w:val="000000"/>
                <w:sz w:val="22"/>
                <w:szCs w:val="22"/>
              </w:rPr>
              <w:t>M</w:t>
            </w:r>
          </w:p>
        </w:tc>
        <w:tc>
          <w:tcPr>
            <w:tcW w:w="3755" w:type="dxa"/>
            <w:shd w:val="clear" w:color="auto" w:fill="D9E2F3" w:themeFill="accent1" w:themeFillTint="33"/>
          </w:tcPr>
          <w:p w14:paraId="27B332B8" w14:textId="168851A8" w:rsidR="008C0483" w:rsidRPr="002E0B31" w:rsidRDefault="008C0483" w:rsidP="008C0483">
            <w:pPr>
              <w:rPr>
                <w:rFonts w:asciiTheme="minorHAnsi" w:eastAsia="Calibri" w:hAnsiTheme="minorHAnsi" w:cstheme="minorHAnsi"/>
                <w:sz w:val="22"/>
                <w:szCs w:val="22"/>
              </w:rPr>
            </w:pPr>
            <w:r w:rsidRPr="002E0B31">
              <w:rPr>
                <w:rFonts w:asciiTheme="minorHAnsi" w:hAnsiTheme="minorHAnsi" w:cstheme="minorHAnsi"/>
                <w:color w:val="000000"/>
                <w:sz w:val="22"/>
                <w:szCs w:val="22"/>
              </w:rPr>
              <w:t>Indicate Y if Member is a 1915(i) recipient within the reporting month. Otherwise, indicate N.</w:t>
            </w:r>
          </w:p>
        </w:tc>
      </w:tr>
      <w:tr w:rsidR="001462D9" w14:paraId="4F8F8E2B" w14:textId="77777777" w:rsidTr="4CB7748D">
        <w:tc>
          <w:tcPr>
            <w:tcW w:w="3090" w:type="dxa"/>
            <w:shd w:val="clear" w:color="auto" w:fill="D9E2F3" w:themeFill="accent1" w:themeFillTint="33"/>
          </w:tcPr>
          <w:p w14:paraId="3D5AD726" w14:textId="525C2EEF" w:rsidR="001462D9" w:rsidRPr="00A44327"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Member Phone Contact​</w:t>
            </w:r>
          </w:p>
        </w:tc>
        <w:tc>
          <w:tcPr>
            <w:tcW w:w="1045" w:type="dxa"/>
            <w:shd w:val="clear" w:color="auto" w:fill="D9E2F3" w:themeFill="accent1" w:themeFillTint="33"/>
          </w:tcPr>
          <w:p w14:paraId="60FCB002" w14:textId="5BC23238" w:rsidR="001462D9" w:rsidRPr="00A44327"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S</w:t>
            </w:r>
          </w:p>
        </w:tc>
        <w:tc>
          <w:tcPr>
            <w:tcW w:w="1440" w:type="dxa"/>
            <w:shd w:val="clear" w:color="auto" w:fill="D9E2F3" w:themeFill="accent1" w:themeFillTint="33"/>
          </w:tcPr>
          <w:p w14:paraId="58F92972" w14:textId="440D77D8" w:rsidR="001462D9" w:rsidRPr="00A44327"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S</w:t>
            </w:r>
          </w:p>
        </w:tc>
        <w:tc>
          <w:tcPr>
            <w:tcW w:w="3755" w:type="dxa"/>
            <w:shd w:val="clear" w:color="auto" w:fill="D9E2F3" w:themeFill="accent1" w:themeFillTint="33"/>
          </w:tcPr>
          <w:p w14:paraId="69B7E9C1" w14:textId="3A11A66C" w:rsidR="001462D9" w:rsidRPr="00A44327"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 xml:space="preserve">Phone number for the member. If member has a person who is legally responsible for them, then the LRP's contact number </w:t>
            </w:r>
            <w:r w:rsidR="00A44327">
              <w:rPr>
                <w:rFonts w:asciiTheme="minorHAnsi" w:eastAsia="Calibri" w:hAnsiTheme="minorHAnsi" w:cstheme="minorHAnsi"/>
                <w:sz w:val="22"/>
                <w:szCs w:val="22"/>
              </w:rPr>
              <w:t xml:space="preserve">should be </w:t>
            </w:r>
            <w:r w:rsidRPr="00A44327">
              <w:rPr>
                <w:rFonts w:asciiTheme="minorHAnsi" w:eastAsia="Calibri" w:hAnsiTheme="minorHAnsi" w:cstheme="minorHAnsi"/>
                <w:sz w:val="22"/>
                <w:szCs w:val="22"/>
              </w:rPr>
              <w:t>provided</w:t>
            </w:r>
            <w:r w:rsidR="582ED884" w:rsidRPr="00A44327">
              <w:rPr>
                <w:rFonts w:asciiTheme="minorHAnsi" w:eastAsia="Calibri" w:hAnsiTheme="minorHAnsi" w:cstheme="minorHAnsi"/>
                <w:sz w:val="22"/>
                <w:szCs w:val="22"/>
              </w:rPr>
              <w:t>.</w:t>
            </w:r>
          </w:p>
        </w:tc>
      </w:tr>
      <w:tr w:rsidR="001462D9" w14:paraId="27B19514" w14:textId="77777777" w:rsidTr="4CB7748D">
        <w:tc>
          <w:tcPr>
            <w:tcW w:w="3090" w:type="dxa"/>
          </w:tcPr>
          <w:p w14:paraId="6943FEEC" w14:textId="49339AB0" w:rsidR="001462D9" w:rsidRPr="00A44327"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Member Email Contact​</w:t>
            </w:r>
          </w:p>
        </w:tc>
        <w:tc>
          <w:tcPr>
            <w:tcW w:w="1045" w:type="dxa"/>
          </w:tcPr>
          <w:p w14:paraId="709782AA" w14:textId="57D37FEC" w:rsidR="001462D9" w:rsidRPr="00A44327"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S</w:t>
            </w:r>
          </w:p>
        </w:tc>
        <w:tc>
          <w:tcPr>
            <w:tcW w:w="1440" w:type="dxa"/>
          </w:tcPr>
          <w:p w14:paraId="7F7CB947" w14:textId="53BB69B7" w:rsidR="001462D9" w:rsidRPr="00A44327"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S</w:t>
            </w:r>
          </w:p>
        </w:tc>
        <w:tc>
          <w:tcPr>
            <w:tcW w:w="3755" w:type="dxa"/>
          </w:tcPr>
          <w:p w14:paraId="6EDCCD01" w14:textId="6D9E1F0C" w:rsidR="001462D9" w:rsidRPr="002E0B31" w:rsidRDefault="001462D9">
            <w:pPr>
              <w:rPr>
                <w:rFonts w:asciiTheme="minorHAnsi" w:eastAsia="Calibri" w:hAnsiTheme="minorHAnsi" w:cstheme="minorHAnsi"/>
                <w:sz w:val="22"/>
                <w:szCs w:val="22"/>
              </w:rPr>
            </w:pPr>
            <w:r w:rsidRPr="00A44327">
              <w:rPr>
                <w:rFonts w:asciiTheme="minorHAnsi" w:eastAsia="Calibri" w:hAnsiTheme="minorHAnsi" w:cstheme="minorHAnsi"/>
                <w:sz w:val="22"/>
                <w:szCs w:val="22"/>
              </w:rPr>
              <w:t xml:space="preserve">Email address for the member. If member has a person who is legally responsible for them, then the LRP's </w:t>
            </w:r>
            <w:r w:rsidR="00EB3ABE">
              <w:rPr>
                <w:rFonts w:asciiTheme="minorHAnsi" w:eastAsia="Calibri" w:hAnsiTheme="minorHAnsi" w:cstheme="minorHAnsi"/>
                <w:sz w:val="22"/>
                <w:szCs w:val="22"/>
              </w:rPr>
              <w:t>email</w:t>
            </w:r>
            <w:r w:rsidRPr="00A44327">
              <w:rPr>
                <w:rFonts w:asciiTheme="minorHAnsi" w:eastAsia="Calibri" w:hAnsiTheme="minorHAnsi" w:cstheme="minorHAnsi"/>
                <w:sz w:val="22"/>
                <w:szCs w:val="22"/>
              </w:rPr>
              <w:t xml:space="preserve"> </w:t>
            </w:r>
            <w:r w:rsidR="00A44327">
              <w:rPr>
                <w:rFonts w:asciiTheme="minorHAnsi" w:eastAsia="Calibri" w:hAnsiTheme="minorHAnsi" w:cstheme="minorHAnsi"/>
                <w:sz w:val="22"/>
                <w:szCs w:val="22"/>
              </w:rPr>
              <w:t xml:space="preserve">should be </w:t>
            </w:r>
            <w:r w:rsidRPr="00A44327">
              <w:rPr>
                <w:rFonts w:asciiTheme="minorHAnsi" w:eastAsia="Calibri" w:hAnsiTheme="minorHAnsi" w:cstheme="minorHAnsi"/>
                <w:sz w:val="22"/>
                <w:szCs w:val="22"/>
              </w:rPr>
              <w:t>provided</w:t>
            </w:r>
            <w:r w:rsidR="00A44327">
              <w:rPr>
                <w:rFonts w:asciiTheme="minorHAnsi" w:eastAsia="Calibri" w:hAnsiTheme="minorHAnsi" w:cstheme="minorHAnsi"/>
                <w:sz w:val="22"/>
                <w:szCs w:val="22"/>
              </w:rPr>
              <w:t>.</w:t>
            </w:r>
          </w:p>
        </w:tc>
      </w:tr>
    </w:tbl>
    <w:p w14:paraId="1FAFA812" w14:textId="6170A681" w:rsidR="00943F4D" w:rsidRDefault="00943F4D" w:rsidP="00943F4D">
      <w:pPr>
        <w:rPr>
          <w:rFonts w:ascii="Calibri" w:eastAsia="Calibri" w:hAnsi="Calibri" w:cs="Calibri"/>
          <w:color w:val="000000" w:themeColor="text1"/>
        </w:rPr>
      </w:pPr>
    </w:p>
    <w:p w14:paraId="2B69D05F" w14:textId="278DC7EA" w:rsidR="00EE0246" w:rsidRDefault="00EE0246">
      <w:pPr>
        <w:rPr>
          <w:rFonts w:asciiTheme="majorHAnsi" w:eastAsiaTheme="majorEastAsia" w:hAnsiTheme="majorHAnsi" w:cstheme="majorBidi"/>
          <w:b/>
          <w:bCs/>
          <w:color w:val="FFFFFF" w:themeColor="background1"/>
          <w:sz w:val="26"/>
          <w:szCs w:val="26"/>
          <w:shd w:val="clear" w:color="auto" w:fill="0563C1"/>
        </w:rPr>
      </w:pPr>
      <w:r>
        <w:rPr>
          <w:rFonts w:asciiTheme="majorHAnsi" w:eastAsiaTheme="majorEastAsia" w:hAnsiTheme="majorHAnsi" w:cstheme="majorBidi"/>
          <w:b/>
          <w:bCs/>
          <w:color w:val="FFFFFF" w:themeColor="background1"/>
          <w:sz w:val="26"/>
          <w:szCs w:val="26"/>
          <w:shd w:val="clear" w:color="auto" w:fill="0563C1"/>
        </w:rPr>
        <w:br w:type="page"/>
      </w:r>
    </w:p>
    <w:p w14:paraId="305514C7" w14:textId="45D5855B" w:rsidR="00943F4D" w:rsidRPr="007E77F9" w:rsidRDefault="6CB35D38" w:rsidP="00943F4D">
      <w:pPr>
        <w:pStyle w:val="Heading1"/>
        <w:shd w:val="clear" w:color="auto" w:fill="0563C1"/>
        <w:tabs>
          <w:tab w:val="left" w:pos="9688"/>
        </w:tabs>
        <w:spacing w:before="57"/>
        <w:rPr>
          <w:b/>
          <w:bCs/>
          <w:sz w:val="26"/>
          <w:szCs w:val="26"/>
        </w:rPr>
      </w:pPr>
      <w:r w:rsidRPr="007E77F9">
        <w:rPr>
          <w:b/>
          <w:bCs/>
          <w:color w:val="FFFFFF" w:themeColor="background1"/>
          <w:sz w:val="26"/>
          <w:szCs w:val="26"/>
          <w:shd w:val="clear" w:color="auto" w:fill="0563C1"/>
        </w:rPr>
        <w:lastRenderedPageBreak/>
        <w:t xml:space="preserve"> </w:t>
      </w:r>
      <w:r w:rsidR="00943F4D" w:rsidRPr="007E77F9">
        <w:rPr>
          <w:b/>
          <w:bCs/>
          <w:color w:val="FFFFFF" w:themeColor="background1"/>
          <w:sz w:val="26"/>
          <w:szCs w:val="26"/>
          <w:shd w:val="clear" w:color="auto" w:fill="0563C1"/>
        </w:rPr>
        <w:t>VI. Scenarios</w:t>
      </w:r>
    </w:p>
    <w:p w14:paraId="4B0AEFD5" w14:textId="1DA08726" w:rsidR="00943F4D" w:rsidRDefault="00943F4D" w:rsidP="00943F4D">
      <w:pPr>
        <w:rPr>
          <w:rFonts w:ascii="Calibri" w:eastAsia="Calibri" w:hAnsi="Calibri" w:cs="Calibri"/>
          <w:color w:val="000000" w:themeColor="text1"/>
        </w:rPr>
      </w:pPr>
    </w:p>
    <w:p w14:paraId="7D9F9A8A" w14:textId="0440B67B" w:rsidR="00943F4D" w:rsidRPr="00B3717C" w:rsidRDefault="00943F4D" w:rsidP="00943F4D">
      <w:pPr>
        <w:pStyle w:val="Heading1"/>
        <w:shd w:val="clear" w:color="auto" w:fill="B4C6E7" w:themeFill="accent1" w:themeFillTint="66"/>
        <w:tabs>
          <w:tab w:val="left" w:pos="9688"/>
        </w:tabs>
        <w:spacing w:before="57"/>
        <w:rPr>
          <w:rFonts w:asciiTheme="minorHAnsi" w:hAnsiTheme="minorHAnsi" w:cstheme="minorHAnsi"/>
          <w:b/>
          <w:bCs/>
          <w:sz w:val="22"/>
          <w:szCs w:val="22"/>
        </w:rPr>
      </w:pPr>
      <w:r w:rsidRPr="00B3717C">
        <w:rPr>
          <w:rFonts w:asciiTheme="minorHAnsi" w:hAnsiTheme="minorHAnsi" w:cstheme="minorHAnsi"/>
          <w:b/>
          <w:bCs/>
          <w:color w:val="auto"/>
          <w:sz w:val="22"/>
          <w:szCs w:val="22"/>
          <w:shd w:val="clear" w:color="auto" w:fill="B4C6E7" w:themeFill="accent1" w:themeFillTint="66"/>
        </w:rPr>
        <w:t xml:space="preserve">How </w:t>
      </w:r>
      <w:r w:rsidR="00205888">
        <w:rPr>
          <w:rFonts w:asciiTheme="minorHAnsi" w:hAnsiTheme="minorHAnsi" w:cstheme="minorHAnsi"/>
          <w:b/>
          <w:bCs/>
          <w:color w:val="auto"/>
          <w:sz w:val="22"/>
          <w:szCs w:val="22"/>
          <w:shd w:val="clear" w:color="auto" w:fill="B4C6E7" w:themeFill="accent1" w:themeFillTint="66"/>
        </w:rPr>
        <w:t xml:space="preserve">should </w:t>
      </w:r>
      <w:r w:rsidR="00074E9F">
        <w:rPr>
          <w:rFonts w:asciiTheme="minorHAnsi" w:hAnsiTheme="minorHAnsi" w:cstheme="minorHAnsi"/>
          <w:b/>
          <w:bCs/>
          <w:color w:val="auto"/>
          <w:sz w:val="22"/>
          <w:szCs w:val="22"/>
          <w:shd w:val="clear" w:color="auto" w:fill="B4C6E7" w:themeFill="accent1" w:themeFillTint="66"/>
        </w:rPr>
        <w:t xml:space="preserve">Care Management Contacts </w:t>
      </w:r>
      <w:r w:rsidRPr="00B3717C">
        <w:rPr>
          <w:rFonts w:asciiTheme="minorHAnsi" w:hAnsiTheme="minorHAnsi" w:cstheme="minorHAnsi"/>
          <w:b/>
          <w:bCs/>
          <w:color w:val="auto"/>
          <w:sz w:val="22"/>
          <w:szCs w:val="22"/>
          <w:shd w:val="clear" w:color="auto" w:fill="B4C6E7" w:themeFill="accent1" w:themeFillTint="66"/>
        </w:rPr>
        <w:t>be reported by Providers on the PRL?</w:t>
      </w:r>
    </w:p>
    <w:p w14:paraId="160C7461" w14:textId="593DA057" w:rsidR="006641A9" w:rsidRPr="006641A9" w:rsidRDefault="006641A9" w:rsidP="006641A9">
      <w:pPr>
        <w:pStyle w:val="ListParagraph"/>
        <w:spacing w:beforeAutospacing="1" w:afterAutospacing="1"/>
        <w:ind w:right="990"/>
        <w:rPr>
          <w:rFonts w:ascii="Calibri" w:eastAsia="Calibri" w:hAnsi="Calibri" w:cs="Calibri"/>
        </w:rPr>
      </w:pPr>
      <w:r>
        <w:rPr>
          <w:rFonts w:ascii="Calibri" w:eastAsia="Calibri" w:hAnsi="Calibri" w:cs="Calibri"/>
        </w:rPr>
        <w:t>As a reminder, a</w:t>
      </w:r>
      <w:r w:rsidRPr="2C257777">
        <w:rPr>
          <w:rFonts w:ascii="Calibri" w:eastAsia="Calibri" w:hAnsi="Calibri" w:cs="Calibri"/>
        </w:rPr>
        <w:t xml:space="preserve"> qualifying Care Management </w:t>
      </w:r>
      <w:proofErr w:type="gramStart"/>
      <w:r w:rsidRPr="2C257777">
        <w:rPr>
          <w:rFonts w:ascii="Calibri" w:eastAsia="Calibri" w:hAnsi="Calibri" w:cs="Calibri"/>
        </w:rPr>
        <w:t>contact</w:t>
      </w:r>
      <w:proofErr w:type="gramEnd"/>
      <w:r w:rsidRPr="2C257777">
        <w:rPr>
          <w:rFonts w:ascii="Calibri" w:eastAsia="Calibri" w:hAnsi="Calibri" w:cs="Calibri"/>
        </w:rPr>
        <w:t xml:space="preserve"> is defined as an interaction that includes the member and/or legally responsible person/guardian that fulfills one or more of the six core Health Home services. For more information on Tailored Care Management Interactions, see the </w:t>
      </w:r>
      <w:hyperlink r:id="rId22">
        <w:r w:rsidRPr="005F37A3">
          <w:rPr>
            <w:rStyle w:val="Hyperlink"/>
            <w:rFonts w:ascii="Calibri" w:eastAsia="Calibri" w:hAnsi="Calibri" w:cs="Calibri"/>
            <w:color w:val="4472C4" w:themeColor="accent1"/>
          </w:rPr>
          <w:t>Tailored CM Provider Manual</w:t>
        </w:r>
      </w:hyperlink>
      <w:r w:rsidRPr="005F37A3">
        <w:rPr>
          <w:rFonts w:ascii="Calibri" w:eastAsia="Calibri" w:hAnsi="Calibri" w:cs="Calibri"/>
          <w:color w:val="4472C4" w:themeColor="accent1"/>
          <w:u w:val="single"/>
        </w:rPr>
        <w:t xml:space="preserve">  </w:t>
      </w:r>
      <w:r w:rsidRPr="2C257777">
        <w:rPr>
          <w:rFonts w:ascii="Calibri" w:eastAsia="Calibri" w:hAnsi="Calibri" w:cs="Calibri"/>
        </w:rPr>
        <w:t>(see Section V.4.2. Capacity to Engage with Members Through Frequent Contact)</w:t>
      </w:r>
      <w:r>
        <w:rPr>
          <w:rFonts w:ascii="Calibri" w:eastAsia="Calibri" w:hAnsi="Calibri" w:cs="Calibri"/>
        </w:rPr>
        <w:t>.</w:t>
      </w:r>
    </w:p>
    <w:p w14:paraId="61F28F60" w14:textId="32A6FF24" w:rsidR="2C257777" w:rsidRDefault="02558190" w:rsidP="005F37A3">
      <w:pPr>
        <w:ind w:left="720"/>
        <w:rPr>
          <w:rFonts w:ascii="Calibri" w:eastAsia="Calibri" w:hAnsi="Calibri" w:cs="Calibri"/>
        </w:rPr>
      </w:pPr>
      <w:r w:rsidRPr="2C257777">
        <w:rPr>
          <w:rFonts w:ascii="Calibri" w:eastAsia="Calibri" w:hAnsi="Calibri" w:cs="Calibri"/>
        </w:rPr>
        <w:t xml:space="preserve">AMH+, CMA, </w:t>
      </w:r>
      <w:r w:rsidR="2056490C" w:rsidRPr="73047B53">
        <w:rPr>
          <w:rFonts w:ascii="Calibri" w:eastAsia="Calibri" w:hAnsi="Calibri" w:cs="Calibri"/>
        </w:rPr>
        <w:t xml:space="preserve">or </w:t>
      </w:r>
      <w:r w:rsidRPr="2C257777">
        <w:rPr>
          <w:rFonts w:ascii="Calibri" w:eastAsia="Calibri" w:hAnsi="Calibri" w:cs="Calibri"/>
        </w:rPr>
        <w:t>CIN</w:t>
      </w:r>
      <w:r w:rsidR="1D5A46EB" w:rsidRPr="73047B53">
        <w:rPr>
          <w:rFonts w:ascii="Calibri" w:eastAsia="Calibri" w:hAnsi="Calibri" w:cs="Calibri"/>
        </w:rPr>
        <w:t>/</w:t>
      </w:r>
      <w:r w:rsidRPr="2C257777">
        <w:rPr>
          <w:rFonts w:ascii="Calibri" w:eastAsia="Calibri" w:hAnsi="Calibri" w:cs="Calibri"/>
        </w:rPr>
        <w:t xml:space="preserve">Other Partners should </w:t>
      </w:r>
      <w:proofErr w:type="gramStart"/>
      <w:r w:rsidRPr="2C257777">
        <w:rPr>
          <w:rFonts w:ascii="Calibri" w:eastAsia="Calibri" w:hAnsi="Calibri" w:cs="Calibri"/>
        </w:rPr>
        <w:t>report</w:t>
      </w:r>
      <w:proofErr w:type="gramEnd"/>
      <w:r w:rsidRPr="2C257777">
        <w:rPr>
          <w:rFonts w:ascii="Calibri" w:eastAsia="Calibri" w:hAnsi="Calibri" w:cs="Calibri"/>
        </w:rPr>
        <w:t xml:space="preserve"> all </w:t>
      </w:r>
      <w:r w:rsidR="00074E9F">
        <w:rPr>
          <w:rFonts w:ascii="Calibri" w:eastAsia="Calibri" w:hAnsi="Calibri" w:cs="Calibri"/>
        </w:rPr>
        <w:t xml:space="preserve">qualifying care management </w:t>
      </w:r>
      <w:proofErr w:type="gramStart"/>
      <w:r w:rsidR="00074E9F">
        <w:rPr>
          <w:rFonts w:ascii="Calibri" w:eastAsia="Calibri" w:hAnsi="Calibri" w:cs="Calibri"/>
        </w:rPr>
        <w:t>contacts</w:t>
      </w:r>
      <w:proofErr w:type="gramEnd"/>
      <w:r w:rsidR="00074E9F">
        <w:rPr>
          <w:rFonts w:ascii="Calibri" w:eastAsia="Calibri" w:hAnsi="Calibri" w:cs="Calibri"/>
        </w:rPr>
        <w:t xml:space="preserve"> </w:t>
      </w:r>
      <w:r w:rsidRPr="2C257777">
        <w:rPr>
          <w:rFonts w:ascii="Calibri" w:eastAsia="Calibri" w:hAnsi="Calibri" w:cs="Calibri"/>
        </w:rPr>
        <w:t xml:space="preserve">that have occurred only during the reporting month. If </w:t>
      </w:r>
      <w:r w:rsidR="00074E9F">
        <w:rPr>
          <w:rFonts w:ascii="Calibri" w:eastAsia="Calibri" w:hAnsi="Calibri" w:cs="Calibri"/>
        </w:rPr>
        <w:t xml:space="preserve"> </w:t>
      </w:r>
      <w:r w:rsidRPr="2C257777">
        <w:rPr>
          <w:rFonts w:ascii="Calibri" w:eastAsia="Calibri" w:hAnsi="Calibri" w:cs="Calibri"/>
        </w:rPr>
        <w:t xml:space="preserve"> multiple </w:t>
      </w:r>
      <w:r w:rsidR="00074E9F">
        <w:rPr>
          <w:rFonts w:ascii="Calibri" w:eastAsia="Calibri" w:hAnsi="Calibri" w:cs="Calibri"/>
        </w:rPr>
        <w:t>qualifying contacts occur</w:t>
      </w:r>
      <w:r w:rsidRPr="2C257777">
        <w:rPr>
          <w:rFonts w:ascii="Calibri" w:eastAsia="Calibri" w:hAnsi="Calibri" w:cs="Calibri"/>
        </w:rPr>
        <w:t xml:space="preserve"> during the reporting month, these should be recorded as a cumulative count.</w:t>
      </w:r>
    </w:p>
    <w:p w14:paraId="250D5C9A" w14:textId="1A76EBDB" w:rsidR="0050775B" w:rsidRDefault="0050775B">
      <w:pPr>
        <w:rPr>
          <w:rFonts w:ascii="Calibri" w:eastAsia="Calibri" w:hAnsi="Calibri" w:cs="Calibri"/>
          <w:b/>
          <w:bCs/>
          <w:i/>
          <w:iCs/>
        </w:rPr>
      </w:pPr>
    </w:p>
    <w:p w14:paraId="03BD5FD2" w14:textId="7A082200" w:rsidR="00614134" w:rsidRDefault="00614134" w:rsidP="00614134">
      <w:pPr>
        <w:ind w:left="720"/>
        <w:rPr>
          <w:rFonts w:ascii="Calibri" w:eastAsia="Calibri" w:hAnsi="Calibri" w:cs="Calibri"/>
          <w:i/>
          <w:iCs/>
        </w:rPr>
      </w:pPr>
      <w:r w:rsidRPr="00614134">
        <w:rPr>
          <w:rFonts w:ascii="Calibri" w:eastAsia="Calibri" w:hAnsi="Calibri" w:cs="Calibri"/>
          <w:b/>
          <w:bCs/>
          <w:i/>
          <w:iCs/>
        </w:rPr>
        <w:t xml:space="preserve">The following should </w:t>
      </w:r>
      <w:r w:rsidRPr="00614134">
        <w:rPr>
          <w:rFonts w:ascii="Calibri" w:eastAsia="Calibri" w:hAnsi="Calibri" w:cs="Calibri"/>
          <w:b/>
          <w:bCs/>
          <w:i/>
          <w:iCs/>
          <w:u w:val="single"/>
        </w:rPr>
        <w:t>not</w:t>
      </w:r>
      <w:r w:rsidRPr="00614134">
        <w:rPr>
          <w:rFonts w:ascii="Calibri" w:eastAsia="Calibri" w:hAnsi="Calibri" w:cs="Calibri"/>
          <w:b/>
          <w:bCs/>
          <w:i/>
          <w:iCs/>
        </w:rPr>
        <w:t xml:space="preserve"> be reported as qualifying contacts on BCM051, but may be reported in other fields as shown:</w:t>
      </w:r>
    </w:p>
    <w:p w14:paraId="230F7C87" w14:textId="77777777" w:rsidR="00614134" w:rsidRDefault="00614134" w:rsidP="005F37A3">
      <w:pPr>
        <w:ind w:left="720"/>
        <w:rPr>
          <w:rFonts w:ascii="Calibri" w:eastAsia="Calibri" w:hAnsi="Calibri" w:cs="Calibri"/>
          <w:i/>
          <w:iCs/>
        </w:rPr>
      </w:pPr>
    </w:p>
    <w:tbl>
      <w:tblPr>
        <w:tblStyle w:val="TableGrid"/>
        <w:tblW w:w="0" w:type="auto"/>
        <w:tblInd w:w="715" w:type="dxa"/>
        <w:tblLayout w:type="fixed"/>
        <w:tblLook w:val="04A0" w:firstRow="1" w:lastRow="0" w:firstColumn="1" w:lastColumn="0" w:noHBand="0" w:noVBand="1"/>
      </w:tblPr>
      <w:tblGrid>
        <w:gridCol w:w="3600"/>
        <w:gridCol w:w="1710"/>
        <w:gridCol w:w="1646"/>
        <w:gridCol w:w="1679"/>
      </w:tblGrid>
      <w:tr w:rsidR="003462A8" w:rsidRPr="003462A8" w14:paraId="68F799AB" w14:textId="77777777" w:rsidTr="00626216">
        <w:tc>
          <w:tcPr>
            <w:tcW w:w="3600" w:type="dxa"/>
            <w:tcBorders>
              <w:top w:val="single" w:sz="4" w:space="0" w:color="auto"/>
              <w:left w:val="single" w:sz="4" w:space="0" w:color="auto"/>
              <w:bottom w:val="single" w:sz="4" w:space="0" w:color="auto"/>
              <w:right w:val="single" w:sz="4" w:space="0" w:color="auto"/>
            </w:tcBorders>
            <w:hideMark/>
          </w:tcPr>
          <w:p w14:paraId="26639DAF" w14:textId="77777777" w:rsidR="003462A8" w:rsidRPr="003462A8" w:rsidRDefault="003462A8" w:rsidP="003462A8">
            <w:pPr>
              <w:ind w:left="720"/>
              <w:rPr>
                <w:rFonts w:ascii="Calibri" w:eastAsia="Calibri" w:hAnsi="Calibri" w:cs="Calibri"/>
                <w:b/>
                <w:bCs/>
              </w:rPr>
            </w:pPr>
            <w:r w:rsidRPr="003462A8">
              <w:rPr>
                <w:rFonts w:ascii="Calibri" w:eastAsia="Calibri" w:hAnsi="Calibri" w:cs="Calibri"/>
                <w:b/>
                <w:bCs/>
              </w:rPr>
              <w:t>Scenario</w:t>
            </w:r>
          </w:p>
        </w:tc>
        <w:tc>
          <w:tcPr>
            <w:tcW w:w="1710" w:type="dxa"/>
            <w:tcBorders>
              <w:top w:val="single" w:sz="4" w:space="0" w:color="auto"/>
              <w:left w:val="single" w:sz="4" w:space="0" w:color="auto"/>
              <w:bottom w:val="single" w:sz="4" w:space="0" w:color="auto"/>
              <w:right w:val="single" w:sz="4" w:space="0" w:color="auto"/>
            </w:tcBorders>
            <w:hideMark/>
          </w:tcPr>
          <w:p w14:paraId="56A51C6A" w14:textId="77777777" w:rsidR="003462A8" w:rsidRPr="003462A8" w:rsidRDefault="003462A8" w:rsidP="00C43C78">
            <w:pPr>
              <w:rPr>
                <w:rFonts w:ascii="Calibri" w:eastAsia="Calibri" w:hAnsi="Calibri" w:cs="Calibri"/>
                <w:b/>
                <w:bCs/>
              </w:rPr>
            </w:pPr>
            <w:r w:rsidRPr="0050775B">
              <w:rPr>
                <w:rFonts w:ascii="Calibri" w:eastAsia="Calibri" w:hAnsi="Calibri" w:cs="Calibri"/>
                <w:b/>
                <w:bCs/>
              </w:rPr>
              <w:t>Is a Qualifying Contact</w:t>
            </w:r>
          </w:p>
        </w:tc>
        <w:tc>
          <w:tcPr>
            <w:tcW w:w="1646" w:type="dxa"/>
            <w:tcBorders>
              <w:top w:val="single" w:sz="4" w:space="0" w:color="auto"/>
              <w:left w:val="single" w:sz="4" w:space="0" w:color="auto"/>
              <w:bottom w:val="single" w:sz="4" w:space="0" w:color="auto"/>
              <w:right w:val="single" w:sz="4" w:space="0" w:color="auto"/>
            </w:tcBorders>
            <w:hideMark/>
          </w:tcPr>
          <w:p w14:paraId="173FE02F" w14:textId="77777777" w:rsidR="003462A8" w:rsidRPr="003462A8" w:rsidRDefault="003462A8" w:rsidP="00C43C78">
            <w:pPr>
              <w:rPr>
                <w:rFonts w:ascii="Calibri" w:eastAsia="Calibri" w:hAnsi="Calibri" w:cs="Calibri"/>
                <w:b/>
                <w:bCs/>
              </w:rPr>
            </w:pPr>
            <w:r w:rsidRPr="0050775B">
              <w:rPr>
                <w:rFonts w:ascii="Calibri" w:eastAsia="Calibri" w:hAnsi="Calibri" w:cs="Calibri"/>
                <w:b/>
                <w:bCs/>
              </w:rPr>
              <w:t>Is a Collateral Contact</w:t>
            </w:r>
          </w:p>
        </w:tc>
        <w:tc>
          <w:tcPr>
            <w:tcW w:w="1679" w:type="dxa"/>
            <w:tcBorders>
              <w:top w:val="single" w:sz="4" w:space="0" w:color="auto"/>
              <w:left w:val="single" w:sz="4" w:space="0" w:color="auto"/>
              <w:bottom w:val="single" w:sz="4" w:space="0" w:color="auto"/>
              <w:right w:val="single" w:sz="4" w:space="0" w:color="auto"/>
            </w:tcBorders>
            <w:hideMark/>
          </w:tcPr>
          <w:p w14:paraId="08881E1B" w14:textId="77777777" w:rsidR="003462A8" w:rsidRPr="003462A8" w:rsidRDefault="003462A8" w:rsidP="00C43C78">
            <w:pPr>
              <w:rPr>
                <w:rFonts w:ascii="Calibri" w:eastAsia="Calibri" w:hAnsi="Calibri" w:cs="Calibri"/>
                <w:b/>
                <w:bCs/>
              </w:rPr>
            </w:pPr>
            <w:r w:rsidRPr="0050775B">
              <w:rPr>
                <w:rFonts w:ascii="Calibri" w:eastAsia="Calibri" w:hAnsi="Calibri" w:cs="Calibri"/>
                <w:b/>
                <w:bCs/>
              </w:rPr>
              <w:t>Is an Unsuccessful Outreach Attempt</w:t>
            </w:r>
          </w:p>
        </w:tc>
      </w:tr>
      <w:tr w:rsidR="003462A8" w:rsidRPr="003462A8" w14:paraId="4F41E6DE" w14:textId="77777777" w:rsidTr="00626216">
        <w:tc>
          <w:tcPr>
            <w:tcW w:w="3600" w:type="dxa"/>
            <w:tcBorders>
              <w:top w:val="single" w:sz="4" w:space="0" w:color="auto"/>
              <w:left w:val="single" w:sz="4" w:space="0" w:color="auto"/>
              <w:bottom w:val="single" w:sz="4" w:space="0" w:color="auto"/>
              <w:right w:val="single" w:sz="4" w:space="0" w:color="auto"/>
            </w:tcBorders>
            <w:hideMark/>
          </w:tcPr>
          <w:p w14:paraId="7DCF273C" w14:textId="77777777" w:rsidR="003462A8" w:rsidRPr="003462A8" w:rsidRDefault="003462A8" w:rsidP="00C43C78">
            <w:pPr>
              <w:rPr>
                <w:rFonts w:ascii="Calibri" w:eastAsia="Calibri" w:hAnsi="Calibri" w:cs="Calibri"/>
              </w:rPr>
            </w:pPr>
            <w:r w:rsidRPr="003462A8">
              <w:rPr>
                <w:rFonts w:ascii="Calibri" w:eastAsia="Calibri" w:hAnsi="Calibri" w:cs="Calibri"/>
              </w:rPr>
              <w:t>Care manager leaves a voicemail with Member or sends unreturned e-mail/text message.</w:t>
            </w:r>
          </w:p>
        </w:tc>
        <w:tc>
          <w:tcPr>
            <w:tcW w:w="1710" w:type="dxa"/>
            <w:tcBorders>
              <w:top w:val="single" w:sz="4" w:space="0" w:color="auto"/>
              <w:left w:val="single" w:sz="4" w:space="0" w:color="auto"/>
              <w:bottom w:val="single" w:sz="4" w:space="0" w:color="auto"/>
              <w:right w:val="single" w:sz="4" w:space="0" w:color="auto"/>
            </w:tcBorders>
            <w:hideMark/>
          </w:tcPr>
          <w:p w14:paraId="0F211B24"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c>
          <w:tcPr>
            <w:tcW w:w="1646" w:type="dxa"/>
            <w:tcBorders>
              <w:top w:val="single" w:sz="4" w:space="0" w:color="auto"/>
              <w:left w:val="single" w:sz="4" w:space="0" w:color="auto"/>
              <w:bottom w:val="single" w:sz="4" w:space="0" w:color="auto"/>
              <w:right w:val="single" w:sz="4" w:space="0" w:color="auto"/>
            </w:tcBorders>
            <w:hideMark/>
          </w:tcPr>
          <w:p w14:paraId="041AEEC0"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c>
          <w:tcPr>
            <w:tcW w:w="1679" w:type="dxa"/>
            <w:tcBorders>
              <w:top w:val="single" w:sz="4" w:space="0" w:color="auto"/>
              <w:left w:val="single" w:sz="4" w:space="0" w:color="auto"/>
              <w:bottom w:val="single" w:sz="4" w:space="0" w:color="auto"/>
              <w:right w:val="single" w:sz="4" w:space="0" w:color="auto"/>
            </w:tcBorders>
            <w:hideMark/>
          </w:tcPr>
          <w:p w14:paraId="1845F7D8" w14:textId="77777777" w:rsidR="003462A8" w:rsidRPr="003462A8" w:rsidRDefault="003462A8" w:rsidP="00C43C78">
            <w:pPr>
              <w:rPr>
                <w:rFonts w:ascii="Calibri" w:eastAsia="Calibri" w:hAnsi="Calibri" w:cs="Calibri"/>
              </w:rPr>
            </w:pPr>
            <w:r w:rsidRPr="003462A8">
              <w:rPr>
                <w:rFonts w:ascii="Calibri" w:eastAsia="Calibri" w:hAnsi="Calibri" w:cs="Calibri"/>
              </w:rPr>
              <w:t>Yes</w:t>
            </w:r>
          </w:p>
        </w:tc>
      </w:tr>
      <w:tr w:rsidR="003462A8" w:rsidRPr="003462A8" w14:paraId="5FB9818A" w14:textId="77777777" w:rsidTr="00626216">
        <w:tc>
          <w:tcPr>
            <w:tcW w:w="3600" w:type="dxa"/>
            <w:tcBorders>
              <w:top w:val="single" w:sz="4" w:space="0" w:color="auto"/>
              <w:left w:val="single" w:sz="4" w:space="0" w:color="auto"/>
              <w:bottom w:val="single" w:sz="4" w:space="0" w:color="auto"/>
              <w:right w:val="single" w:sz="4" w:space="0" w:color="auto"/>
            </w:tcBorders>
            <w:hideMark/>
          </w:tcPr>
          <w:p w14:paraId="0B8A7851" w14:textId="77777777" w:rsidR="003462A8" w:rsidRPr="003462A8" w:rsidRDefault="003462A8" w:rsidP="00C43C78">
            <w:pPr>
              <w:rPr>
                <w:rFonts w:ascii="Calibri" w:eastAsia="Calibri" w:hAnsi="Calibri" w:cs="Calibri"/>
              </w:rPr>
            </w:pPr>
            <w:r w:rsidRPr="003462A8">
              <w:rPr>
                <w:rFonts w:ascii="Calibri" w:eastAsia="Calibri" w:hAnsi="Calibri" w:cs="Calibri"/>
              </w:rPr>
              <w:t>Scheduled in-person visit to which the Member fails to show up.</w:t>
            </w:r>
          </w:p>
        </w:tc>
        <w:tc>
          <w:tcPr>
            <w:tcW w:w="1710" w:type="dxa"/>
            <w:tcBorders>
              <w:top w:val="single" w:sz="4" w:space="0" w:color="auto"/>
              <w:left w:val="single" w:sz="4" w:space="0" w:color="auto"/>
              <w:bottom w:val="single" w:sz="4" w:space="0" w:color="auto"/>
              <w:right w:val="single" w:sz="4" w:space="0" w:color="auto"/>
            </w:tcBorders>
            <w:hideMark/>
          </w:tcPr>
          <w:p w14:paraId="5A367EF9"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c>
          <w:tcPr>
            <w:tcW w:w="1646" w:type="dxa"/>
            <w:tcBorders>
              <w:top w:val="single" w:sz="4" w:space="0" w:color="auto"/>
              <w:left w:val="single" w:sz="4" w:space="0" w:color="auto"/>
              <w:bottom w:val="single" w:sz="4" w:space="0" w:color="auto"/>
              <w:right w:val="single" w:sz="4" w:space="0" w:color="auto"/>
            </w:tcBorders>
            <w:hideMark/>
          </w:tcPr>
          <w:p w14:paraId="77B1F9D9"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c>
          <w:tcPr>
            <w:tcW w:w="1679" w:type="dxa"/>
            <w:tcBorders>
              <w:top w:val="single" w:sz="4" w:space="0" w:color="auto"/>
              <w:left w:val="single" w:sz="4" w:space="0" w:color="auto"/>
              <w:bottom w:val="single" w:sz="4" w:space="0" w:color="auto"/>
              <w:right w:val="single" w:sz="4" w:space="0" w:color="auto"/>
            </w:tcBorders>
            <w:hideMark/>
          </w:tcPr>
          <w:p w14:paraId="01CAE4D5" w14:textId="77777777" w:rsidR="003462A8" w:rsidRPr="003462A8" w:rsidRDefault="003462A8" w:rsidP="00C43C78">
            <w:pPr>
              <w:rPr>
                <w:rFonts w:ascii="Calibri" w:eastAsia="Calibri" w:hAnsi="Calibri" w:cs="Calibri"/>
              </w:rPr>
            </w:pPr>
            <w:r w:rsidRPr="003462A8">
              <w:rPr>
                <w:rFonts w:ascii="Calibri" w:eastAsia="Calibri" w:hAnsi="Calibri" w:cs="Calibri"/>
              </w:rPr>
              <w:t>Yes</w:t>
            </w:r>
          </w:p>
        </w:tc>
      </w:tr>
      <w:tr w:rsidR="003462A8" w:rsidRPr="003462A8" w14:paraId="3B0D85AA" w14:textId="77777777" w:rsidTr="00626216">
        <w:tc>
          <w:tcPr>
            <w:tcW w:w="3600" w:type="dxa"/>
            <w:tcBorders>
              <w:top w:val="single" w:sz="4" w:space="0" w:color="auto"/>
              <w:left w:val="single" w:sz="4" w:space="0" w:color="auto"/>
              <w:bottom w:val="single" w:sz="4" w:space="0" w:color="auto"/>
              <w:right w:val="single" w:sz="4" w:space="0" w:color="auto"/>
            </w:tcBorders>
            <w:hideMark/>
          </w:tcPr>
          <w:p w14:paraId="6AAB73E2" w14:textId="77777777" w:rsidR="003462A8" w:rsidRPr="003462A8" w:rsidRDefault="003462A8" w:rsidP="00C43C78">
            <w:pPr>
              <w:rPr>
                <w:rFonts w:ascii="Calibri" w:eastAsia="Calibri" w:hAnsi="Calibri" w:cs="Calibri"/>
              </w:rPr>
            </w:pPr>
            <w:r w:rsidRPr="003462A8">
              <w:rPr>
                <w:rFonts w:ascii="Calibri" w:eastAsia="Calibri" w:hAnsi="Calibri" w:cs="Calibri"/>
              </w:rPr>
              <w:t>Phone calls between Care Manager and practice front desk staff for scheduling purposes (on behalf of member).</w:t>
            </w:r>
          </w:p>
        </w:tc>
        <w:tc>
          <w:tcPr>
            <w:tcW w:w="1710" w:type="dxa"/>
            <w:tcBorders>
              <w:top w:val="single" w:sz="4" w:space="0" w:color="auto"/>
              <w:left w:val="single" w:sz="4" w:space="0" w:color="auto"/>
              <w:bottom w:val="single" w:sz="4" w:space="0" w:color="auto"/>
              <w:right w:val="single" w:sz="4" w:space="0" w:color="auto"/>
            </w:tcBorders>
            <w:hideMark/>
          </w:tcPr>
          <w:p w14:paraId="4E899365"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c>
          <w:tcPr>
            <w:tcW w:w="1646" w:type="dxa"/>
            <w:tcBorders>
              <w:top w:val="single" w:sz="4" w:space="0" w:color="auto"/>
              <w:left w:val="single" w:sz="4" w:space="0" w:color="auto"/>
              <w:bottom w:val="single" w:sz="4" w:space="0" w:color="auto"/>
              <w:right w:val="single" w:sz="4" w:space="0" w:color="auto"/>
            </w:tcBorders>
            <w:hideMark/>
          </w:tcPr>
          <w:p w14:paraId="0EE871EC" w14:textId="77777777" w:rsidR="003462A8" w:rsidRPr="003462A8" w:rsidRDefault="003462A8" w:rsidP="00C43C78">
            <w:pPr>
              <w:rPr>
                <w:rFonts w:ascii="Calibri" w:eastAsia="Calibri" w:hAnsi="Calibri" w:cs="Calibri"/>
              </w:rPr>
            </w:pPr>
            <w:r w:rsidRPr="003462A8">
              <w:rPr>
                <w:rFonts w:ascii="Calibri" w:eastAsia="Calibri" w:hAnsi="Calibri" w:cs="Calibri"/>
              </w:rPr>
              <w:t>Yes</w:t>
            </w:r>
          </w:p>
        </w:tc>
        <w:tc>
          <w:tcPr>
            <w:tcW w:w="1679" w:type="dxa"/>
            <w:tcBorders>
              <w:top w:val="single" w:sz="4" w:space="0" w:color="auto"/>
              <w:left w:val="single" w:sz="4" w:space="0" w:color="auto"/>
              <w:bottom w:val="single" w:sz="4" w:space="0" w:color="auto"/>
              <w:right w:val="single" w:sz="4" w:space="0" w:color="auto"/>
            </w:tcBorders>
            <w:hideMark/>
          </w:tcPr>
          <w:p w14:paraId="06671140"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r>
      <w:tr w:rsidR="003462A8" w:rsidRPr="003462A8" w14:paraId="217900CD" w14:textId="77777777" w:rsidTr="00626216">
        <w:tc>
          <w:tcPr>
            <w:tcW w:w="3600" w:type="dxa"/>
            <w:tcBorders>
              <w:top w:val="single" w:sz="4" w:space="0" w:color="auto"/>
              <w:left w:val="single" w:sz="4" w:space="0" w:color="auto"/>
              <w:bottom w:val="single" w:sz="4" w:space="0" w:color="auto"/>
              <w:right w:val="single" w:sz="4" w:space="0" w:color="auto"/>
            </w:tcBorders>
            <w:hideMark/>
          </w:tcPr>
          <w:p w14:paraId="10CD9431" w14:textId="77777777" w:rsidR="003462A8" w:rsidRPr="003462A8" w:rsidRDefault="003462A8" w:rsidP="00C43C78">
            <w:pPr>
              <w:rPr>
                <w:rFonts w:ascii="Calibri" w:eastAsia="Calibri" w:hAnsi="Calibri" w:cs="Calibri"/>
              </w:rPr>
            </w:pPr>
            <w:r w:rsidRPr="003462A8">
              <w:rPr>
                <w:rFonts w:ascii="Calibri" w:eastAsia="Calibri" w:hAnsi="Calibri" w:cs="Calibri"/>
              </w:rPr>
              <w:t xml:space="preserve">Care Manager converses with Member’s PCP to discuss the Care Plan </w:t>
            </w:r>
          </w:p>
        </w:tc>
        <w:tc>
          <w:tcPr>
            <w:tcW w:w="1710" w:type="dxa"/>
            <w:tcBorders>
              <w:top w:val="single" w:sz="4" w:space="0" w:color="auto"/>
              <w:left w:val="single" w:sz="4" w:space="0" w:color="auto"/>
              <w:bottom w:val="single" w:sz="4" w:space="0" w:color="auto"/>
              <w:right w:val="single" w:sz="4" w:space="0" w:color="auto"/>
            </w:tcBorders>
            <w:hideMark/>
          </w:tcPr>
          <w:p w14:paraId="39BACF94"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c>
          <w:tcPr>
            <w:tcW w:w="1646" w:type="dxa"/>
            <w:tcBorders>
              <w:top w:val="single" w:sz="4" w:space="0" w:color="auto"/>
              <w:left w:val="single" w:sz="4" w:space="0" w:color="auto"/>
              <w:bottom w:val="single" w:sz="4" w:space="0" w:color="auto"/>
              <w:right w:val="single" w:sz="4" w:space="0" w:color="auto"/>
            </w:tcBorders>
            <w:hideMark/>
          </w:tcPr>
          <w:p w14:paraId="4EBA27F2" w14:textId="77777777" w:rsidR="003462A8" w:rsidRPr="003462A8" w:rsidRDefault="003462A8" w:rsidP="00C43C78">
            <w:pPr>
              <w:rPr>
                <w:rFonts w:ascii="Calibri" w:eastAsia="Calibri" w:hAnsi="Calibri" w:cs="Calibri"/>
              </w:rPr>
            </w:pPr>
            <w:r w:rsidRPr="003462A8">
              <w:rPr>
                <w:rFonts w:ascii="Calibri" w:eastAsia="Calibri" w:hAnsi="Calibri" w:cs="Calibri"/>
              </w:rPr>
              <w:t>Yes</w:t>
            </w:r>
          </w:p>
        </w:tc>
        <w:tc>
          <w:tcPr>
            <w:tcW w:w="1679" w:type="dxa"/>
            <w:tcBorders>
              <w:top w:val="single" w:sz="4" w:space="0" w:color="auto"/>
              <w:left w:val="single" w:sz="4" w:space="0" w:color="auto"/>
              <w:bottom w:val="single" w:sz="4" w:space="0" w:color="auto"/>
              <w:right w:val="single" w:sz="4" w:space="0" w:color="auto"/>
            </w:tcBorders>
            <w:hideMark/>
          </w:tcPr>
          <w:p w14:paraId="569B5E2E" w14:textId="77777777" w:rsidR="003462A8" w:rsidRPr="003462A8" w:rsidRDefault="003462A8" w:rsidP="00C43C78">
            <w:pPr>
              <w:rPr>
                <w:rFonts w:ascii="Calibri" w:eastAsia="Calibri" w:hAnsi="Calibri" w:cs="Calibri"/>
              </w:rPr>
            </w:pPr>
            <w:r w:rsidRPr="003462A8">
              <w:rPr>
                <w:rFonts w:ascii="Calibri" w:eastAsia="Calibri" w:hAnsi="Calibri" w:cs="Calibri"/>
              </w:rPr>
              <w:t>No</w:t>
            </w:r>
          </w:p>
        </w:tc>
      </w:tr>
    </w:tbl>
    <w:p w14:paraId="3A207624" w14:textId="77777777" w:rsidR="003462A8" w:rsidRPr="003462A8" w:rsidRDefault="003462A8" w:rsidP="003462A8">
      <w:pPr>
        <w:ind w:left="720"/>
        <w:rPr>
          <w:rFonts w:ascii="Calibri" w:eastAsia="Calibri" w:hAnsi="Calibri" w:cs="Calibri"/>
        </w:rPr>
      </w:pPr>
    </w:p>
    <w:p w14:paraId="67C4352E" w14:textId="5F42EADA" w:rsidR="00EE0246" w:rsidRDefault="00EE0246">
      <w:pPr>
        <w:rPr>
          <w:rFonts w:ascii="Calibri" w:eastAsia="Calibri" w:hAnsi="Calibri" w:cs="Calibri"/>
        </w:rPr>
      </w:pPr>
      <w:r>
        <w:rPr>
          <w:rFonts w:ascii="Calibri" w:eastAsia="Calibri" w:hAnsi="Calibri" w:cs="Calibri"/>
        </w:rPr>
        <w:br w:type="page"/>
      </w:r>
    </w:p>
    <w:p w14:paraId="1F7CA44F" w14:textId="4EA6A5F2" w:rsidR="00943F4D" w:rsidRPr="0011029F" w:rsidRDefault="24180766" w:rsidP="0A43D0E9">
      <w:pPr>
        <w:pStyle w:val="Heading1"/>
        <w:shd w:val="clear" w:color="auto" w:fill="0563C1"/>
        <w:tabs>
          <w:tab w:val="left" w:pos="9688"/>
        </w:tabs>
        <w:spacing w:before="57"/>
        <w:rPr>
          <w:b/>
          <w:bCs/>
          <w:color w:val="FFFFFF" w:themeColor="background1"/>
          <w:sz w:val="26"/>
          <w:szCs w:val="26"/>
        </w:rPr>
      </w:pPr>
      <w:r w:rsidRPr="0A43D0E9">
        <w:rPr>
          <w:b/>
          <w:bCs/>
          <w:color w:val="FFFFFF" w:themeColor="background1"/>
          <w:sz w:val="26"/>
          <w:szCs w:val="26"/>
          <w:shd w:val="clear" w:color="auto" w:fill="0563C1"/>
        </w:rPr>
        <w:lastRenderedPageBreak/>
        <w:t xml:space="preserve"> </w:t>
      </w:r>
      <w:r w:rsidR="00943F4D" w:rsidRPr="0A43D0E9">
        <w:rPr>
          <w:b/>
          <w:bCs/>
          <w:color w:val="FFFFFF" w:themeColor="background1"/>
          <w:sz w:val="26"/>
          <w:szCs w:val="26"/>
          <w:shd w:val="clear" w:color="auto" w:fill="0563C1"/>
        </w:rPr>
        <w:t>VII.  Appendix</w:t>
      </w:r>
    </w:p>
    <w:p w14:paraId="0BB81E2E" w14:textId="3E443C39" w:rsidR="00943F4D" w:rsidRDefault="00943F4D" w:rsidP="00943F4D">
      <w:pPr>
        <w:rPr>
          <w:rFonts w:ascii="Calibri" w:eastAsia="Calibri" w:hAnsi="Calibri" w:cs="Calibri"/>
          <w:color w:val="000000" w:themeColor="text1"/>
        </w:rPr>
      </w:pPr>
    </w:p>
    <w:p w14:paraId="316A7605" w14:textId="1ED075CF" w:rsidR="00943F4D" w:rsidRPr="00CD21E8" w:rsidRDefault="04706BE3" w:rsidP="0A43D0E9">
      <w:pPr>
        <w:pStyle w:val="Heading1"/>
        <w:shd w:val="clear" w:color="auto" w:fill="B4C6E7" w:themeFill="accent1" w:themeFillTint="66"/>
        <w:tabs>
          <w:tab w:val="left" w:pos="9688"/>
        </w:tabs>
        <w:spacing w:before="57"/>
        <w:rPr>
          <w:rFonts w:asciiTheme="minorHAnsi" w:hAnsiTheme="minorHAnsi" w:cstheme="minorBidi"/>
          <w:b/>
          <w:bCs/>
          <w:sz w:val="22"/>
          <w:szCs w:val="22"/>
        </w:rPr>
      </w:pPr>
      <w:r w:rsidRPr="0A43D0E9">
        <w:rPr>
          <w:rFonts w:asciiTheme="minorHAnsi" w:hAnsiTheme="minorHAnsi" w:cstheme="minorBidi"/>
          <w:b/>
          <w:bCs/>
          <w:color w:val="auto"/>
          <w:sz w:val="22"/>
          <w:szCs w:val="22"/>
          <w:shd w:val="clear" w:color="auto" w:fill="B4C6E7" w:themeFill="accent1" w:themeFillTint="66"/>
        </w:rPr>
        <w:t xml:space="preserve"> </w:t>
      </w:r>
      <w:r w:rsidR="00943F4D" w:rsidRPr="0A43D0E9">
        <w:rPr>
          <w:rFonts w:asciiTheme="minorHAnsi" w:hAnsiTheme="minorHAnsi" w:cstheme="minorBidi"/>
          <w:b/>
          <w:bCs/>
          <w:color w:val="auto"/>
          <w:sz w:val="22"/>
          <w:szCs w:val="22"/>
          <w:shd w:val="clear" w:color="auto" w:fill="B4C6E7" w:themeFill="accent1" w:themeFillTint="66"/>
        </w:rPr>
        <w:t>Helpful links:</w:t>
      </w:r>
    </w:p>
    <w:p w14:paraId="5C3E7734" w14:textId="77777777" w:rsidR="00943F4D" w:rsidRPr="005D2B05" w:rsidRDefault="00943F4D" w:rsidP="00943F4D">
      <w:pPr>
        <w:pStyle w:val="ListParagraph"/>
        <w:numPr>
          <w:ilvl w:val="0"/>
          <w:numId w:val="15"/>
        </w:numPr>
        <w:contextualSpacing/>
        <w:rPr>
          <w:rFonts w:eastAsiaTheme="minorEastAsia"/>
          <w:color w:val="000000" w:themeColor="text1"/>
        </w:rPr>
      </w:pPr>
      <w:hyperlink r:id="rId23">
        <w:r w:rsidRPr="005D2B05">
          <w:rPr>
            <w:rStyle w:val="Hyperlink"/>
            <w:rFonts w:ascii="Calibri" w:eastAsia="Calibri" w:hAnsi="Calibri" w:cs="Calibri"/>
          </w:rPr>
          <w:t>Tailored Care Management Data Specifications Guidance</w:t>
        </w:r>
      </w:hyperlink>
    </w:p>
    <w:p w14:paraId="636FFA7A" w14:textId="69F309A9" w:rsidR="00943F4D" w:rsidRPr="00040A13" w:rsidRDefault="00D7573A" w:rsidP="00943F4D">
      <w:pPr>
        <w:pStyle w:val="ListParagraph"/>
        <w:numPr>
          <w:ilvl w:val="0"/>
          <w:numId w:val="15"/>
        </w:numPr>
        <w:contextualSpacing/>
        <w:rPr>
          <w:rFonts w:eastAsiaTheme="minorEastAsia"/>
          <w:color w:val="000000" w:themeColor="text1"/>
        </w:rPr>
      </w:pPr>
      <w:hyperlink r:id="rId24">
        <w:r>
          <w:rPr>
            <w:rStyle w:val="Hyperlink"/>
            <w:rFonts w:ascii="Calibri" w:eastAsia="Calibri" w:hAnsi="Calibri" w:cs="Calibri"/>
          </w:rPr>
          <w:t>Care Management for High-Risk Pregnancies (CMHRP) Webpage</w:t>
        </w:r>
      </w:hyperlink>
    </w:p>
    <w:p w14:paraId="067634FE" w14:textId="05A21F06" w:rsidR="00D7573A" w:rsidRPr="00040A13" w:rsidRDefault="00D7573A" w:rsidP="00943F4D">
      <w:pPr>
        <w:pStyle w:val="ListParagraph"/>
        <w:numPr>
          <w:ilvl w:val="0"/>
          <w:numId w:val="15"/>
        </w:numPr>
        <w:contextualSpacing/>
        <w:rPr>
          <w:rFonts w:ascii="Calibri" w:eastAsiaTheme="minorEastAsia" w:hAnsi="Calibri" w:cs="Calibri"/>
          <w:color w:val="000000" w:themeColor="text1"/>
        </w:rPr>
      </w:pPr>
      <w:hyperlink r:id="rId25" w:tooltip="Data Specifications &amp; Requirements for sharing Care Management for High Risk Pregnancies Data to Support Tailored Care Management Version 10" w:history="1">
        <w:r w:rsidRPr="00040A13">
          <w:rPr>
            <w:rStyle w:val="Hyperlink"/>
            <w:rFonts w:ascii="Calibri" w:eastAsiaTheme="minorEastAsia" w:hAnsi="Calibri" w:cs="Calibri"/>
          </w:rPr>
          <w:t>Data Specifications &amp; Requirements for sharing Care Management for High Risk Pregnancies Data to Support Tailored Care Management</w:t>
        </w:r>
      </w:hyperlink>
      <w:r w:rsidRPr="00040A13">
        <w:rPr>
          <w:rFonts w:ascii="Calibri" w:eastAsiaTheme="minorEastAsia" w:hAnsi="Calibri" w:cs="Calibri"/>
          <w:color w:val="000000" w:themeColor="text1"/>
        </w:rPr>
        <w:t> </w:t>
      </w:r>
    </w:p>
    <w:p w14:paraId="59E90C6F" w14:textId="77777777" w:rsidR="00943F4D" w:rsidRPr="005D2B05" w:rsidRDefault="00943F4D" w:rsidP="00943F4D">
      <w:pPr>
        <w:pStyle w:val="ListParagraph"/>
        <w:numPr>
          <w:ilvl w:val="0"/>
          <w:numId w:val="15"/>
        </w:numPr>
        <w:contextualSpacing/>
        <w:rPr>
          <w:rFonts w:eastAsiaTheme="minorEastAsia"/>
          <w:color w:val="0000FF"/>
        </w:rPr>
      </w:pPr>
      <w:hyperlink r:id="rId26">
        <w:r w:rsidRPr="005D2B05">
          <w:rPr>
            <w:rStyle w:val="Hyperlink"/>
            <w:rFonts w:ascii="Calibri" w:eastAsia="Calibri" w:hAnsi="Calibri" w:cs="Calibri"/>
          </w:rPr>
          <w:t>Advanced Medical Home Data Specifications Guidance</w:t>
        </w:r>
      </w:hyperlink>
    </w:p>
    <w:p w14:paraId="5C8EF0AA" w14:textId="77777777" w:rsidR="00943F4D" w:rsidRPr="005D2B05" w:rsidRDefault="00943F4D" w:rsidP="00943F4D">
      <w:pPr>
        <w:pStyle w:val="ListParagraph"/>
        <w:numPr>
          <w:ilvl w:val="0"/>
          <w:numId w:val="15"/>
        </w:numPr>
        <w:contextualSpacing/>
        <w:rPr>
          <w:rFonts w:eastAsiaTheme="minorEastAsia"/>
          <w:color w:val="0000FF"/>
        </w:rPr>
      </w:pPr>
      <w:r w:rsidRPr="005D2B05">
        <w:rPr>
          <w:rStyle w:val="Hyperlink"/>
          <w:rFonts w:ascii="Calibri" w:eastAsia="Calibri" w:hAnsi="Calibri" w:cs="Calibri"/>
        </w:rPr>
        <w:t>Provider Directory Listing and Affiliation Report</w:t>
      </w:r>
    </w:p>
    <w:p w14:paraId="72B38AA3" w14:textId="77777777" w:rsidR="00943F4D" w:rsidRPr="005D2B05" w:rsidRDefault="00943F4D" w:rsidP="00943F4D">
      <w:pPr>
        <w:pStyle w:val="ListParagraph"/>
        <w:numPr>
          <w:ilvl w:val="0"/>
          <w:numId w:val="15"/>
        </w:numPr>
        <w:contextualSpacing/>
        <w:rPr>
          <w:rFonts w:eastAsiaTheme="minorEastAsia"/>
          <w:color w:val="000000" w:themeColor="text1"/>
        </w:rPr>
      </w:pPr>
      <w:hyperlink r:id="rId27">
        <w:r w:rsidRPr="005D2B05">
          <w:rPr>
            <w:rStyle w:val="Hyperlink"/>
            <w:rFonts w:ascii="Calibri" w:eastAsia="Calibri" w:hAnsi="Calibri" w:cs="Calibri"/>
          </w:rPr>
          <w:t>Healthy Opportunities Pilots</w:t>
        </w:r>
      </w:hyperlink>
    </w:p>
    <w:p w14:paraId="6CDA8A18" w14:textId="4DCE413E" w:rsidR="00943F4D" w:rsidRPr="005D2B05" w:rsidRDefault="4CAFE86D" w:rsidP="00943F4D">
      <w:pPr>
        <w:pStyle w:val="ListParagraph"/>
        <w:numPr>
          <w:ilvl w:val="0"/>
          <w:numId w:val="15"/>
        </w:numPr>
        <w:contextualSpacing/>
        <w:rPr>
          <w:rFonts w:eastAsiaTheme="minorEastAsia"/>
          <w:color w:val="0000FF"/>
        </w:rPr>
      </w:pPr>
      <w:hyperlink r:id="rId28">
        <w:r w:rsidRPr="6A6224C5">
          <w:rPr>
            <w:rStyle w:val="Hyperlink"/>
            <w:rFonts w:ascii="Calibri" w:eastAsia="Calibri" w:hAnsi="Calibri" w:cs="Calibri"/>
          </w:rPr>
          <w:t>Tailored CM Provider Manual</w:t>
        </w:r>
      </w:hyperlink>
      <w:r w:rsidRPr="6A6224C5">
        <w:rPr>
          <w:rStyle w:val="Hyperlink"/>
          <w:rFonts w:ascii="Calibri" w:eastAsia="Calibri" w:hAnsi="Calibri" w:cs="Calibri"/>
        </w:rPr>
        <w:t xml:space="preserve"> </w:t>
      </w:r>
    </w:p>
    <w:p w14:paraId="16F0B6BA" w14:textId="343D4474" w:rsidR="00943F4D" w:rsidRDefault="00943F4D" w:rsidP="00943F4D">
      <w:pPr>
        <w:rPr>
          <w:rFonts w:ascii="Calibri" w:eastAsia="Calibri" w:hAnsi="Calibri" w:cs="Calibri"/>
          <w:color w:val="000000" w:themeColor="text1"/>
          <w:sz w:val="20"/>
          <w:szCs w:val="20"/>
        </w:rPr>
      </w:pPr>
    </w:p>
    <w:p w14:paraId="2B9EC8BA" w14:textId="56B33677" w:rsidR="00943F4D" w:rsidRPr="00CD21E8" w:rsidRDefault="41F459CB" w:rsidP="0A43D0E9">
      <w:pPr>
        <w:pStyle w:val="Heading1"/>
        <w:shd w:val="clear" w:color="auto" w:fill="B4C6E7" w:themeFill="accent1" w:themeFillTint="66"/>
        <w:tabs>
          <w:tab w:val="left" w:pos="9688"/>
        </w:tabs>
        <w:spacing w:before="57"/>
        <w:rPr>
          <w:rFonts w:asciiTheme="minorHAnsi" w:hAnsiTheme="minorHAnsi" w:cstheme="minorBidi"/>
          <w:b/>
          <w:bCs/>
          <w:sz w:val="22"/>
          <w:szCs w:val="22"/>
        </w:rPr>
      </w:pPr>
      <w:r w:rsidRPr="0A43D0E9">
        <w:rPr>
          <w:rFonts w:asciiTheme="minorHAnsi" w:hAnsiTheme="minorHAnsi" w:cstheme="minorBidi"/>
          <w:b/>
          <w:bCs/>
          <w:color w:val="auto"/>
          <w:sz w:val="22"/>
          <w:szCs w:val="22"/>
          <w:shd w:val="clear" w:color="auto" w:fill="B4C6E7" w:themeFill="accent1" w:themeFillTint="66"/>
        </w:rPr>
        <w:t xml:space="preserve"> </w:t>
      </w:r>
      <w:r w:rsidR="00943F4D" w:rsidRPr="0A43D0E9">
        <w:rPr>
          <w:rFonts w:asciiTheme="minorHAnsi" w:hAnsiTheme="minorHAnsi" w:cstheme="minorBidi"/>
          <w:b/>
          <w:bCs/>
          <w:color w:val="auto"/>
          <w:sz w:val="22"/>
          <w:szCs w:val="22"/>
          <w:shd w:val="clear" w:color="auto" w:fill="B4C6E7" w:themeFill="accent1" w:themeFillTint="66"/>
        </w:rPr>
        <w:t>Maintenance Code</w:t>
      </w:r>
    </w:p>
    <w:p w14:paraId="0587422B" w14:textId="77777777" w:rsidR="00943F4D" w:rsidRPr="00503047" w:rsidRDefault="00943F4D" w:rsidP="00943F4D">
      <w:pPr>
        <w:ind w:firstLine="720"/>
        <w:rPr>
          <w:rFonts w:ascii="Calibri" w:eastAsia="Calibri" w:hAnsi="Calibri" w:cs="Calibri"/>
          <w:color w:val="333333"/>
        </w:rPr>
      </w:pPr>
      <w:r w:rsidRPr="00503047">
        <w:rPr>
          <w:rFonts w:ascii="Calibri" w:eastAsia="Calibri" w:hAnsi="Calibri" w:cs="Calibri"/>
          <w:color w:val="333333"/>
        </w:rPr>
        <w:t xml:space="preserve">The Maintenance Type code comes from the member 834 file that Plans receive. </w:t>
      </w:r>
    </w:p>
    <w:p w14:paraId="310220BF" w14:textId="77777777" w:rsidR="00943F4D" w:rsidRPr="00503047" w:rsidRDefault="00943F4D" w:rsidP="00943F4D">
      <w:pPr>
        <w:pStyle w:val="ListParagraph"/>
        <w:numPr>
          <w:ilvl w:val="0"/>
          <w:numId w:val="17"/>
        </w:numPr>
        <w:contextualSpacing/>
        <w:rPr>
          <w:rFonts w:ascii="Calibri" w:eastAsia="Calibri" w:hAnsi="Calibri" w:cs="Calibri"/>
          <w:b/>
          <w:bCs/>
          <w:color w:val="333333"/>
        </w:rPr>
      </w:pPr>
      <w:r w:rsidRPr="00503047">
        <w:rPr>
          <w:rFonts w:ascii="Calibri" w:eastAsia="Calibri" w:hAnsi="Calibri" w:cs="Calibri"/>
          <w:b/>
          <w:bCs/>
          <w:color w:val="333333"/>
        </w:rPr>
        <w:t>‘001’ is sent if there is a change or an update to the Recipient record</w:t>
      </w:r>
    </w:p>
    <w:p w14:paraId="39AF10E9" w14:textId="77777777" w:rsidR="00943F4D" w:rsidRDefault="00943F4D" w:rsidP="00943F4D">
      <w:pPr>
        <w:pStyle w:val="ListParagraph"/>
        <w:numPr>
          <w:ilvl w:val="0"/>
          <w:numId w:val="16"/>
        </w:numPr>
        <w:contextualSpacing/>
        <w:rPr>
          <w:rFonts w:ascii="Calibri" w:eastAsia="Calibri" w:hAnsi="Calibri" w:cs="Calibri"/>
          <w:color w:val="333333"/>
        </w:rPr>
      </w:pPr>
      <w:r w:rsidRPr="0011029F">
        <w:rPr>
          <w:rFonts w:ascii="Calibri" w:eastAsia="Calibri" w:hAnsi="Calibri" w:cs="Calibri"/>
          <w:b/>
          <w:bCs/>
          <w:color w:val="333333"/>
        </w:rPr>
        <w:t xml:space="preserve">Additional details: </w:t>
      </w:r>
      <w:r w:rsidRPr="0011029F">
        <w:rPr>
          <w:rFonts w:ascii="Calibri" w:eastAsia="Calibri" w:hAnsi="Calibri" w:cs="Calibri"/>
          <w:color w:val="333333"/>
        </w:rPr>
        <w:t xml:space="preserve">When Plans receive “001” in </w:t>
      </w:r>
      <w:r>
        <w:rPr>
          <w:rFonts w:ascii="Calibri" w:eastAsia="Calibri" w:hAnsi="Calibri" w:cs="Calibri"/>
          <w:color w:val="333333"/>
        </w:rPr>
        <w:t xml:space="preserve">the </w:t>
      </w:r>
      <w:r w:rsidRPr="0011029F">
        <w:rPr>
          <w:rFonts w:ascii="Calibri" w:eastAsia="Calibri" w:hAnsi="Calibri" w:cs="Calibri"/>
          <w:color w:val="333333"/>
        </w:rPr>
        <w:t>first BA full file, do not consider</w:t>
      </w:r>
      <w:r>
        <w:rPr>
          <w:rFonts w:ascii="Calibri" w:eastAsia="Calibri" w:hAnsi="Calibri" w:cs="Calibri"/>
          <w:color w:val="333333"/>
        </w:rPr>
        <w:t xml:space="preserve"> </w:t>
      </w:r>
      <w:r w:rsidRPr="0011029F">
        <w:rPr>
          <w:rFonts w:ascii="Calibri" w:eastAsia="Calibri" w:hAnsi="Calibri" w:cs="Calibri"/>
          <w:color w:val="333333"/>
        </w:rPr>
        <w:t>something has changed from the previous PRL file. It is coming from</w:t>
      </w:r>
      <w:r>
        <w:rPr>
          <w:rFonts w:ascii="Calibri" w:eastAsia="Calibri" w:hAnsi="Calibri" w:cs="Calibri"/>
          <w:color w:val="333333"/>
        </w:rPr>
        <w:t xml:space="preserve"> the</w:t>
      </w:r>
      <w:r w:rsidRPr="0011029F">
        <w:rPr>
          <w:rFonts w:ascii="Calibri" w:eastAsia="Calibri" w:hAnsi="Calibri" w:cs="Calibri"/>
          <w:color w:val="333333"/>
        </w:rPr>
        <w:t xml:space="preserve"> </w:t>
      </w:r>
      <w:r>
        <w:rPr>
          <w:rFonts w:ascii="Calibri" w:eastAsia="Calibri" w:hAnsi="Calibri" w:cs="Calibri"/>
          <w:color w:val="333333"/>
        </w:rPr>
        <w:t>S</w:t>
      </w:r>
      <w:r w:rsidRPr="0011029F">
        <w:rPr>
          <w:rFonts w:ascii="Calibri" w:eastAsia="Calibri" w:hAnsi="Calibri" w:cs="Calibri"/>
          <w:color w:val="333333"/>
        </w:rPr>
        <w:t>tate</w:t>
      </w:r>
      <w:r>
        <w:rPr>
          <w:rFonts w:ascii="Calibri" w:eastAsia="Calibri" w:hAnsi="Calibri" w:cs="Calibri"/>
          <w:color w:val="333333"/>
        </w:rPr>
        <w:t>’s</w:t>
      </w:r>
      <w:r w:rsidRPr="0011029F">
        <w:rPr>
          <w:rFonts w:ascii="Calibri" w:eastAsia="Calibri" w:hAnsi="Calibri" w:cs="Calibri"/>
          <w:color w:val="333333"/>
        </w:rPr>
        <w:t xml:space="preserve"> system and Plans </w:t>
      </w:r>
      <w:r>
        <w:rPr>
          <w:rFonts w:ascii="Calibri" w:eastAsia="Calibri" w:hAnsi="Calibri" w:cs="Calibri"/>
          <w:color w:val="333333"/>
        </w:rPr>
        <w:t>should use</w:t>
      </w:r>
      <w:r w:rsidRPr="0011029F">
        <w:rPr>
          <w:rFonts w:ascii="Calibri" w:eastAsia="Calibri" w:hAnsi="Calibri" w:cs="Calibri"/>
          <w:color w:val="333333"/>
        </w:rPr>
        <w:t xml:space="preserve"> it as is.</w:t>
      </w:r>
      <w:r>
        <w:rPr>
          <w:rFonts w:ascii="Calibri" w:eastAsia="Calibri" w:hAnsi="Calibri" w:cs="Calibri"/>
          <w:color w:val="333333"/>
        </w:rPr>
        <w:t xml:space="preserve"> </w:t>
      </w:r>
    </w:p>
    <w:p w14:paraId="0C28861A" w14:textId="77777777" w:rsidR="00943F4D" w:rsidRPr="00503047" w:rsidRDefault="00943F4D" w:rsidP="00943F4D">
      <w:pPr>
        <w:pStyle w:val="ListParagraph"/>
        <w:numPr>
          <w:ilvl w:val="0"/>
          <w:numId w:val="17"/>
        </w:numPr>
        <w:contextualSpacing/>
        <w:rPr>
          <w:rFonts w:ascii="Calibri" w:eastAsia="Calibri" w:hAnsi="Calibri" w:cs="Calibri"/>
          <w:b/>
          <w:bCs/>
          <w:color w:val="333333"/>
        </w:rPr>
      </w:pPr>
      <w:r w:rsidRPr="00503047">
        <w:rPr>
          <w:rFonts w:ascii="Calibri" w:eastAsia="Calibri" w:hAnsi="Calibri" w:cs="Calibri"/>
          <w:b/>
          <w:bCs/>
          <w:color w:val="333333"/>
        </w:rPr>
        <w:t>‘021’ is sent for new Recipients</w:t>
      </w:r>
    </w:p>
    <w:p w14:paraId="09AD438E" w14:textId="77777777" w:rsidR="00943F4D" w:rsidRDefault="00943F4D" w:rsidP="00943F4D">
      <w:pPr>
        <w:pStyle w:val="ListParagraph"/>
        <w:numPr>
          <w:ilvl w:val="0"/>
          <w:numId w:val="16"/>
        </w:numPr>
        <w:contextualSpacing/>
        <w:rPr>
          <w:rFonts w:ascii="Calibri" w:eastAsia="Calibri" w:hAnsi="Calibri" w:cs="Calibri"/>
          <w:color w:val="333333"/>
        </w:rPr>
      </w:pPr>
      <w:r w:rsidRPr="0011029F">
        <w:rPr>
          <w:rFonts w:ascii="Calibri" w:eastAsia="Calibri" w:hAnsi="Calibri" w:cs="Calibri"/>
          <w:b/>
          <w:bCs/>
          <w:color w:val="333333"/>
        </w:rPr>
        <w:t xml:space="preserve">Additional details: </w:t>
      </w:r>
      <w:r w:rsidRPr="0011029F">
        <w:rPr>
          <w:rFonts w:ascii="Calibri" w:eastAsia="Calibri" w:hAnsi="Calibri" w:cs="Calibri"/>
          <w:color w:val="333333"/>
        </w:rPr>
        <w:t xml:space="preserve">If a new member is enrolled into </w:t>
      </w:r>
      <w:r>
        <w:rPr>
          <w:rFonts w:ascii="Calibri" w:eastAsia="Calibri" w:hAnsi="Calibri" w:cs="Calibri"/>
          <w:color w:val="333333"/>
        </w:rPr>
        <w:t xml:space="preserve">a </w:t>
      </w:r>
      <w:r w:rsidRPr="0011029F">
        <w:rPr>
          <w:rFonts w:ascii="Calibri" w:eastAsia="Calibri" w:hAnsi="Calibri" w:cs="Calibri"/>
          <w:color w:val="333333"/>
        </w:rPr>
        <w:t xml:space="preserve">Medicaid program, </w:t>
      </w:r>
      <w:r>
        <w:rPr>
          <w:rFonts w:ascii="Calibri" w:eastAsia="Calibri" w:hAnsi="Calibri" w:cs="Calibri"/>
          <w:color w:val="333333"/>
        </w:rPr>
        <w:t xml:space="preserve">the </w:t>
      </w:r>
      <w:r w:rsidRPr="0011029F">
        <w:rPr>
          <w:rFonts w:ascii="Calibri" w:eastAsia="Calibri" w:hAnsi="Calibri" w:cs="Calibri"/>
          <w:color w:val="333333"/>
        </w:rPr>
        <w:t xml:space="preserve">834 </w:t>
      </w:r>
      <w:proofErr w:type="gramStart"/>
      <w:r w:rsidRPr="0011029F">
        <w:rPr>
          <w:rFonts w:ascii="Calibri" w:eastAsia="Calibri" w:hAnsi="Calibri" w:cs="Calibri"/>
          <w:color w:val="333333"/>
        </w:rPr>
        <w:t>file</w:t>
      </w:r>
      <w:proofErr w:type="gramEnd"/>
      <w:r w:rsidRPr="0011029F">
        <w:rPr>
          <w:rFonts w:ascii="Calibri" w:eastAsia="Calibri" w:hAnsi="Calibri" w:cs="Calibri"/>
          <w:color w:val="333333"/>
        </w:rPr>
        <w:t xml:space="preserve"> will show “021” as </w:t>
      </w:r>
      <w:r>
        <w:rPr>
          <w:rFonts w:ascii="Calibri" w:eastAsia="Calibri" w:hAnsi="Calibri" w:cs="Calibri"/>
          <w:color w:val="333333"/>
        </w:rPr>
        <w:t xml:space="preserve">the </w:t>
      </w:r>
      <w:r w:rsidRPr="0011029F">
        <w:rPr>
          <w:rFonts w:ascii="Calibri" w:eastAsia="Calibri" w:hAnsi="Calibri" w:cs="Calibri"/>
          <w:color w:val="333333"/>
        </w:rPr>
        <w:t xml:space="preserve">maintenance type code and this will be pulled into </w:t>
      </w:r>
      <w:r>
        <w:rPr>
          <w:rFonts w:ascii="Calibri" w:eastAsia="Calibri" w:hAnsi="Calibri" w:cs="Calibri"/>
          <w:color w:val="333333"/>
        </w:rPr>
        <w:t xml:space="preserve">the </w:t>
      </w:r>
      <w:r w:rsidRPr="0011029F">
        <w:rPr>
          <w:rFonts w:ascii="Calibri" w:eastAsia="Calibri" w:hAnsi="Calibri" w:cs="Calibri"/>
          <w:color w:val="333333"/>
        </w:rPr>
        <w:t>first full BA file and eventually the PRL sent to the providers</w:t>
      </w:r>
      <w:r>
        <w:rPr>
          <w:rFonts w:ascii="Calibri" w:eastAsia="Calibri" w:hAnsi="Calibri" w:cs="Calibri"/>
          <w:color w:val="333333"/>
        </w:rPr>
        <w:t xml:space="preserve">. </w:t>
      </w:r>
    </w:p>
    <w:p w14:paraId="5705433A" w14:textId="77777777" w:rsidR="00943F4D" w:rsidRPr="00503047" w:rsidRDefault="00943F4D" w:rsidP="00943F4D">
      <w:pPr>
        <w:pStyle w:val="ListParagraph"/>
        <w:numPr>
          <w:ilvl w:val="0"/>
          <w:numId w:val="17"/>
        </w:numPr>
        <w:contextualSpacing/>
        <w:rPr>
          <w:rFonts w:ascii="Calibri" w:eastAsia="Calibri" w:hAnsi="Calibri" w:cs="Calibri"/>
          <w:b/>
          <w:bCs/>
          <w:color w:val="333333"/>
        </w:rPr>
      </w:pPr>
      <w:r w:rsidRPr="00503047">
        <w:rPr>
          <w:rFonts w:ascii="Calibri" w:eastAsia="Calibri" w:hAnsi="Calibri" w:cs="Calibri"/>
          <w:b/>
          <w:bCs/>
          <w:color w:val="333333"/>
        </w:rPr>
        <w:t>‘024’ is sent when a Recipient is terminated</w:t>
      </w:r>
    </w:p>
    <w:p w14:paraId="7FF0DB16" w14:textId="77777777" w:rsidR="00943F4D" w:rsidRPr="0011029F" w:rsidRDefault="00943F4D" w:rsidP="00943F4D">
      <w:pPr>
        <w:pStyle w:val="ListParagraph"/>
        <w:numPr>
          <w:ilvl w:val="0"/>
          <w:numId w:val="16"/>
        </w:numPr>
        <w:contextualSpacing/>
        <w:rPr>
          <w:rFonts w:ascii="Calibri" w:eastAsia="Calibri" w:hAnsi="Calibri" w:cs="Calibri"/>
          <w:color w:val="333333"/>
        </w:rPr>
      </w:pPr>
      <w:r w:rsidRPr="0011029F">
        <w:rPr>
          <w:rFonts w:ascii="Calibri" w:eastAsia="Calibri" w:hAnsi="Calibri" w:cs="Calibri"/>
          <w:b/>
          <w:bCs/>
          <w:color w:val="333333"/>
        </w:rPr>
        <w:t>Additional details:</w:t>
      </w:r>
      <w:r w:rsidRPr="0011029F">
        <w:rPr>
          <w:rFonts w:ascii="Calibri" w:eastAsia="Calibri" w:hAnsi="Calibri" w:cs="Calibri"/>
          <w:color w:val="333333"/>
        </w:rPr>
        <w:t xml:space="preserve"> This should be populated if the Beneficiary’s assignment to the provider is being end dated and/or the PHP enrollment is being end dated. </w:t>
      </w:r>
    </w:p>
    <w:p w14:paraId="64C032B8" w14:textId="3CD4F415" w:rsidR="00B67FB4" w:rsidRDefault="00B67FB4">
      <w:pPr>
        <w:rPr>
          <w:rFonts w:asciiTheme="minorHAnsi" w:eastAsiaTheme="majorEastAsia" w:hAnsiTheme="minorHAnsi" w:cstheme="minorBidi"/>
          <w:b/>
          <w:bCs/>
          <w:sz w:val="22"/>
          <w:szCs w:val="22"/>
          <w:shd w:val="clear" w:color="auto" w:fill="B4C6E7" w:themeFill="accent1" w:themeFillTint="66"/>
        </w:rPr>
      </w:pPr>
    </w:p>
    <w:p w14:paraId="179D04C3" w14:textId="77777777" w:rsidR="001A78C4" w:rsidRDefault="001A78C4">
      <w:pPr>
        <w:rPr>
          <w:rFonts w:asciiTheme="minorHAnsi" w:eastAsiaTheme="majorEastAsia" w:hAnsiTheme="minorHAnsi" w:cstheme="minorBidi"/>
          <w:b/>
          <w:bCs/>
          <w:sz w:val="22"/>
          <w:szCs w:val="22"/>
          <w:shd w:val="clear" w:color="auto" w:fill="B4C6E7" w:themeFill="accent1" w:themeFillTint="66"/>
        </w:rPr>
      </w:pPr>
    </w:p>
    <w:p w14:paraId="6E5F4A3F" w14:textId="3B4F1AB4" w:rsidR="00B81FAE" w:rsidRPr="007E77F9" w:rsidRDefault="00B81FAE" w:rsidP="00B81FAE">
      <w:pPr>
        <w:pStyle w:val="Heading1"/>
        <w:shd w:val="clear" w:color="auto" w:fill="B4C6E7" w:themeFill="accent1" w:themeFillTint="66"/>
        <w:tabs>
          <w:tab w:val="left" w:pos="9688"/>
        </w:tabs>
        <w:spacing w:before="57"/>
        <w:rPr>
          <w:rFonts w:asciiTheme="minorHAnsi" w:hAnsiTheme="minorHAnsi" w:cstheme="minorBidi"/>
          <w:b/>
          <w:bCs/>
          <w:sz w:val="22"/>
          <w:szCs w:val="22"/>
        </w:rPr>
      </w:pPr>
      <w:r>
        <w:rPr>
          <w:rFonts w:asciiTheme="minorHAnsi" w:hAnsiTheme="minorHAnsi" w:cstheme="minorBidi"/>
          <w:b/>
          <w:bCs/>
          <w:color w:val="auto"/>
          <w:sz w:val="22"/>
          <w:szCs w:val="22"/>
          <w:shd w:val="clear" w:color="auto" w:fill="B4C6E7" w:themeFill="accent1" w:themeFillTint="66"/>
        </w:rPr>
        <w:t xml:space="preserve">Suggested </w:t>
      </w:r>
      <w:r w:rsidR="00355CD9">
        <w:rPr>
          <w:rFonts w:asciiTheme="minorHAnsi" w:hAnsiTheme="minorHAnsi" w:cstheme="minorBidi"/>
          <w:b/>
          <w:bCs/>
          <w:color w:val="auto"/>
          <w:sz w:val="22"/>
          <w:szCs w:val="22"/>
          <w:shd w:val="clear" w:color="auto" w:fill="B4C6E7" w:themeFill="accent1" w:themeFillTint="66"/>
        </w:rPr>
        <w:t>C</w:t>
      </w:r>
      <w:r>
        <w:rPr>
          <w:rFonts w:asciiTheme="minorHAnsi" w:hAnsiTheme="minorHAnsi" w:cstheme="minorBidi"/>
          <w:b/>
          <w:bCs/>
          <w:color w:val="auto"/>
          <w:sz w:val="22"/>
          <w:szCs w:val="22"/>
          <w:shd w:val="clear" w:color="auto" w:fill="B4C6E7" w:themeFill="accent1" w:themeFillTint="66"/>
        </w:rPr>
        <w:t>MHRP Referral Reason</w:t>
      </w:r>
    </w:p>
    <w:p w14:paraId="58B04E5E" w14:textId="77777777" w:rsidR="00B81FAE" w:rsidRDefault="00B81FAE" w:rsidP="00B81FAE">
      <w:pPr>
        <w:rPr>
          <w:color w:val="000000" w:themeColor="text1"/>
        </w:rPr>
      </w:pPr>
    </w:p>
    <w:p w14:paraId="7EBB532C" w14:textId="638E5FEF" w:rsidR="00B81FAE" w:rsidRDefault="00B81FAE" w:rsidP="00B81FAE">
      <w:pPr>
        <w:ind w:left="720"/>
        <w:rPr>
          <w:rFonts w:ascii="Calibri" w:eastAsia="Calibri" w:hAnsi="Calibri" w:cs="Calibri"/>
        </w:rPr>
      </w:pPr>
      <w:r w:rsidRPr="000365AC">
        <w:rPr>
          <w:rFonts w:ascii="Calibri" w:eastAsia="Calibri" w:hAnsi="Calibri" w:cs="Calibri"/>
        </w:rPr>
        <w:t>The below embedded document contains suggested PHP Referral Reasons/ Risk Evidence values. PHPs can share more than one Referral Reason; however, the free text field may not contain more than 25</w:t>
      </w:r>
      <w:r w:rsidR="00D7573A">
        <w:rPr>
          <w:rFonts w:ascii="Calibri" w:eastAsia="Calibri" w:hAnsi="Calibri" w:cs="Calibri"/>
        </w:rPr>
        <w:t>5</w:t>
      </w:r>
      <w:r w:rsidRPr="000365AC">
        <w:rPr>
          <w:rFonts w:ascii="Calibri" w:eastAsia="Calibri" w:hAnsi="Calibri" w:cs="Calibri"/>
        </w:rPr>
        <w:t xml:space="preserve"> characters.</w:t>
      </w:r>
    </w:p>
    <w:p w14:paraId="7657513E" w14:textId="77777777" w:rsidR="00626216" w:rsidRDefault="00626216" w:rsidP="0076241B">
      <w:pPr>
        <w:jc w:val="center"/>
        <w:rPr>
          <w:rFonts w:ascii="Calibri" w:eastAsia="Calibri" w:hAnsi="Calibri" w:cs="Calibri"/>
        </w:rPr>
      </w:pPr>
    </w:p>
    <w:bookmarkStart w:id="13" w:name="_MON_1758115932"/>
    <w:bookmarkEnd w:id="13"/>
    <w:p w14:paraId="5611E516" w14:textId="6107766E" w:rsidR="00943F4D" w:rsidRDefault="00AA72C1" w:rsidP="0076241B">
      <w:pPr>
        <w:jc w:val="center"/>
        <w:rPr>
          <w:rFonts w:ascii="Calibri" w:eastAsia="Calibri" w:hAnsi="Calibri" w:cs="Calibri"/>
        </w:rPr>
      </w:pPr>
      <w:r>
        <w:rPr>
          <w:rFonts w:ascii="Calibri" w:eastAsia="Calibri" w:hAnsi="Calibri" w:cs="Calibri"/>
        </w:rPr>
        <w:object w:dxaOrig="1508" w:dyaOrig="993" w14:anchorId="11C2846F">
          <v:shape id="_x0000_i1027" type="#_x0000_t75" style="width:77.1pt;height:50.25pt" o:ole="">
            <v:imagedata r:id="rId29" o:title=""/>
          </v:shape>
          <o:OLEObject Type="Embed" ProgID="Excel.Sheet.12" ShapeID="_x0000_i1027" DrawAspect="Icon" ObjectID="_1852716484" r:id="rId30"/>
        </w:object>
      </w:r>
    </w:p>
    <w:p w14:paraId="10254917" w14:textId="23F589CD" w:rsidR="00626216" w:rsidRDefault="00626216">
      <w:pPr>
        <w:rPr>
          <w:color w:val="000000" w:themeColor="text1"/>
        </w:rPr>
      </w:pPr>
      <w:r>
        <w:rPr>
          <w:color w:val="000000" w:themeColor="text1"/>
        </w:rPr>
        <w:br w:type="page"/>
      </w:r>
    </w:p>
    <w:p w14:paraId="078E4DD8" w14:textId="7537E1D0" w:rsidR="00943F4D" w:rsidRPr="007E77F9" w:rsidRDefault="7E063416" w:rsidP="0A43D0E9">
      <w:pPr>
        <w:pStyle w:val="Heading1"/>
        <w:shd w:val="clear" w:color="auto" w:fill="B4C6E7" w:themeFill="accent1" w:themeFillTint="66"/>
        <w:tabs>
          <w:tab w:val="left" w:pos="9688"/>
        </w:tabs>
        <w:spacing w:before="57"/>
        <w:rPr>
          <w:rFonts w:asciiTheme="minorHAnsi" w:hAnsiTheme="minorHAnsi" w:cstheme="minorBidi"/>
          <w:b/>
          <w:bCs/>
          <w:sz w:val="22"/>
          <w:szCs w:val="22"/>
        </w:rPr>
      </w:pPr>
      <w:r w:rsidRPr="0A43D0E9">
        <w:rPr>
          <w:rFonts w:asciiTheme="minorHAnsi" w:hAnsiTheme="minorHAnsi" w:cstheme="minorBidi"/>
          <w:b/>
          <w:bCs/>
          <w:color w:val="auto"/>
          <w:sz w:val="22"/>
          <w:szCs w:val="22"/>
          <w:shd w:val="clear" w:color="auto" w:fill="B4C6E7" w:themeFill="accent1" w:themeFillTint="66"/>
        </w:rPr>
        <w:lastRenderedPageBreak/>
        <w:t xml:space="preserve"> </w:t>
      </w:r>
      <w:r w:rsidR="00943F4D" w:rsidRPr="0A43D0E9">
        <w:rPr>
          <w:rFonts w:asciiTheme="minorHAnsi" w:hAnsiTheme="minorHAnsi" w:cstheme="minorBidi"/>
          <w:b/>
          <w:bCs/>
          <w:color w:val="auto"/>
          <w:sz w:val="22"/>
          <w:szCs w:val="22"/>
          <w:shd w:val="clear" w:color="auto" w:fill="B4C6E7" w:themeFill="accent1" w:themeFillTint="66"/>
        </w:rPr>
        <w:t>Priority Population Eligibility Criteria</w:t>
      </w:r>
      <w:r w:rsidR="00943F4D" w:rsidRPr="1DD3780D">
        <w:rPr>
          <w:rFonts w:ascii="Calibri" w:eastAsia="Calibri" w:hAnsi="Calibri" w:cs="Calibri"/>
          <w:b/>
          <w:bCs/>
          <w:color w:val="000000" w:themeColor="text1"/>
          <w:sz w:val="22"/>
          <w:szCs w:val="22"/>
        </w:rPr>
        <w:t xml:space="preserve"> </w:t>
      </w:r>
    </w:p>
    <w:p w14:paraId="794D0A91" w14:textId="2A51ABED" w:rsidR="00943F4D" w:rsidRDefault="00943F4D" w:rsidP="00943F4D">
      <w:pPr>
        <w:rPr>
          <w:rFonts w:ascii="Calibri" w:eastAsia="Calibri" w:hAnsi="Calibri" w:cs="Calibri"/>
          <w:color w:val="000000" w:themeColor="text1"/>
        </w:rPr>
      </w:pPr>
    </w:p>
    <w:tbl>
      <w:tblPr>
        <w:tblStyle w:val="TableGrid"/>
        <w:tblW w:w="0" w:type="auto"/>
        <w:tblLayout w:type="fixed"/>
        <w:tblLook w:val="06A0" w:firstRow="1" w:lastRow="0" w:firstColumn="1" w:lastColumn="0" w:noHBand="1" w:noVBand="1"/>
      </w:tblPr>
      <w:tblGrid>
        <w:gridCol w:w="630"/>
        <w:gridCol w:w="4260"/>
        <w:gridCol w:w="1965"/>
        <w:gridCol w:w="2490"/>
      </w:tblGrid>
      <w:tr w:rsidR="00943F4D" w14:paraId="3981D0B7" w14:textId="77777777" w:rsidTr="00FA470E">
        <w:tc>
          <w:tcPr>
            <w:tcW w:w="630" w:type="dxa"/>
            <w:shd w:val="clear" w:color="auto" w:fill="10243F"/>
          </w:tcPr>
          <w:p w14:paraId="1B9B583C" w14:textId="1FB4E01F" w:rsidR="00943F4D" w:rsidRDefault="00943F4D">
            <w:pPr>
              <w:spacing w:line="240" w:lineRule="exact"/>
              <w:rPr>
                <w:rFonts w:ascii="Calibri" w:eastAsia="Calibri" w:hAnsi="Calibri" w:cs="Calibri"/>
                <w:color w:val="FFFFFF" w:themeColor="background1"/>
                <w:sz w:val="19"/>
                <w:szCs w:val="19"/>
              </w:rPr>
            </w:pPr>
            <w:r w:rsidRPr="1DD3780D">
              <w:rPr>
                <w:rFonts w:ascii="Calibri" w:eastAsia="Calibri" w:hAnsi="Calibri" w:cs="Calibri"/>
                <w:b/>
                <w:bCs/>
                <w:color w:val="FFFFFF" w:themeColor="background1"/>
                <w:sz w:val="19"/>
                <w:szCs w:val="19"/>
              </w:rPr>
              <w:t>Code</w:t>
            </w:r>
          </w:p>
        </w:tc>
        <w:tc>
          <w:tcPr>
            <w:tcW w:w="4260" w:type="dxa"/>
            <w:shd w:val="clear" w:color="auto" w:fill="10243F"/>
          </w:tcPr>
          <w:p w14:paraId="3194BD81" w14:textId="77777777" w:rsidR="00943F4D" w:rsidRDefault="00943F4D">
            <w:pPr>
              <w:spacing w:line="240" w:lineRule="exact"/>
              <w:rPr>
                <w:rFonts w:ascii="Calibri" w:eastAsia="Calibri" w:hAnsi="Calibri" w:cs="Calibri"/>
                <w:color w:val="FFFFFF" w:themeColor="background1"/>
                <w:sz w:val="19"/>
                <w:szCs w:val="19"/>
              </w:rPr>
            </w:pPr>
            <w:r w:rsidRPr="1DD3780D">
              <w:rPr>
                <w:rFonts w:ascii="Calibri" w:eastAsia="Calibri" w:hAnsi="Calibri" w:cs="Calibri"/>
                <w:b/>
                <w:bCs/>
                <w:color w:val="FFFFFF" w:themeColor="background1"/>
                <w:sz w:val="19"/>
                <w:szCs w:val="19"/>
              </w:rPr>
              <w:t>Description</w:t>
            </w:r>
          </w:p>
        </w:tc>
        <w:tc>
          <w:tcPr>
            <w:tcW w:w="1965" w:type="dxa"/>
            <w:shd w:val="clear" w:color="auto" w:fill="10243F"/>
          </w:tcPr>
          <w:p w14:paraId="3236D12F" w14:textId="77777777" w:rsidR="00943F4D" w:rsidRDefault="00943F4D">
            <w:pPr>
              <w:spacing w:line="240" w:lineRule="exact"/>
              <w:rPr>
                <w:rFonts w:ascii="Calibri" w:eastAsia="Calibri" w:hAnsi="Calibri" w:cs="Calibri"/>
                <w:color w:val="FFFFFF" w:themeColor="background1"/>
                <w:sz w:val="19"/>
                <w:szCs w:val="19"/>
              </w:rPr>
            </w:pPr>
            <w:r w:rsidRPr="1DD3780D">
              <w:rPr>
                <w:rFonts w:ascii="Calibri" w:eastAsia="Calibri" w:hAnsi="Calibri" w:cs="Calibri"/>
                <w:b/>
                <w:bCs/>
                <w:color w:val="FFFFFF" w:themeColor="background1"/>
                <w:sz w:val="19"/>
                <w:szCs w:val="19"/>
              </w:rPr>
              <w:t>Definition</w:t>
            </w:r>
          </w:p>
        </w:tc>
        <w:tc>
          <w:tcPr>
            <w:tcW w:w="2490" w:type="dxa"/>
            <w:shd w:val="clear" w:color="auto" w:fill="10243F"/>
          </w:tcPr>
          <w:p w14:paraId="7C03D14F" w14:textId="77777777" w:rsidR="00943F4D" w:rsidRDefault="00943F4D">
            <w:pPr>
              <w:spacing w:line="240" w:lineRule="exact"/>
              <w:rPr>
                <w:rFonts w:ascii="Calibri" w:eastAsia="Calibri" w:hAnsi="Calibri" w:cs="Calibri"/>
                <w:color w:val="FFFFFF" w:themeColor="background1"/>
                <w:sz w:val="19"/>
                <w:szCs w:val="19"/>
              </w:rPr>
            </w:pPr>
            <w:r w:rsidRPr="1DD3780D">
              <w:rPr>
                <w:rFonts w:ascii="Calibri" w:eastAsia="Calibri" w:hAnsi="Calibri" w:cs="Calibri"/>
                <w:b/>
                <w:bCs/>
                <w:color w:val="FFFFFF" w:themeColor="background1"/>
                <w:sz w:val="19"/>
                <w:szCs w:val="19"/>
              </w:rPr>
              <w:t>Source</w:t>
            </w:r>
          </w:p>
        </w:tc>
      </w:tr>
      <w:tr w:rsidR="00943F4D" w14:paraId="1DEE559A" w14:textId="77777777" w:rsidTr="00FA470E">
        <w:tc>
          <w:tcPr>
            <w:tcW w:w="630" w:type="dxa"/>
            <w:shd w:val="clear" w:color="auto" w:fill="F2F2F2" w:themeFill="background1" w:themeFillShade="F2"/>
          </w:tcPr>
          <w:p w14:paraId="4430D0A0" w14:textId="362CB348"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000</w:t>
            </w:r>
          </w:p>
        </w:tc>
        <w:tc>
          <w:tcPr>
            <w:tcW w:w="4260" w:type="dxa"/>
          </w:tcPr>
          <w:p w14:paraId="1FC0634B"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Null</w:t>
            </w:r>
          </w:p>
        </w:tc>
        <w:tc>
          <w:tcPr>
            <w:tcW w:w="1965" w:type="dxa"/>
          </w:tcPr>
          <w:p w14:paraId="32ADED91"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N/A</w:t>
            </w:r>
          </w:p>
        </w:tc>
        <w:tc>
          <w:tcPr>
            <w:tcW w:w="2490" w:type="dxa"/>
          </w:tcPr>
          <w:p w14:paraId="557FABCA"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N/A</w:t>
            </w:r>
          </w:p>
        </w:tc>
      </w:tr>
      <w:tr w:rsidR="00943F4D" w14:paraId="6B8C9C00" w14:textId="77777777" w:rsidTr="00FA470E">
        <w:tc>
          <w:tcPr>
            <w:tcW w:w="630" w:type="dxa"/>
            <w:shd w:val="clear" w:color="auto" w:fill="F2F2F2" w:themeFill="background1" w:themeFillShade="F2"/>
          </w:tcPr>
          <w:p w14:paraId="5B56BA07" w14:textId="169CF2E6"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001</w:t>
            </w:r>
          </w:p>
        </w:tc>
        <w:tc>
          <w:tcPr>
            <w:tcW w:w="4260" w:type="dxa"/>
          </w:tcPr>
          <w:p w14:paraId="292B8A84"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Care Management for At-Risk Children (CMARC)</w:t>
            </w:r>
          </w:p>
        </w:tc>
        <w:tc>
          <w:tcPr>
            <w:tcW w:w="1965" w:type="dxa"/>
          </w:tcPr>
          <w:p w14:paraId="066DB9FB"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Eligibility</w:t>
            </w:r>
          </w:p>
        </w:tc>
        <w:tc>
          <w:tcPr>
            <w:tcW w:w="2490" w:type="dxa"/>
            <w:vMerge w:val="restart"/>
          </w:tcPr>
          <w:p w14:paraId="3A84855C" w14:textId="17516510" w:rsidR="00943F4D" w:rsidRDefault="00943F4D">
            <w:pPr>
              <w:spacing w:line="240" w:lineRule="exact"/>
              <w:rPr>
                <w:rFonts w:ascii="Calibri" w:eastAsia="Calibri" w:hAnsi="Calibri" w:cs="Calibri"/>
                <w:color w:val="000000" w:themeColor="text1"/>
                <w:sz w:val="19"/>
                <w:szCs w:val="19"/>
              </w:rPr>
            </w:pPr>
          </w:p>
          <w:p w14:paraId="08FCF696" w14:textId="77777777" w:rsidR="00943F4D" w:rsidRDefault="00943F4D">
            <w:pPr>
              <w:spacing w:line="240" w:lineRule="exact"/>
              <w:rPr>
                <w:rFonts w:ascii="Calibri" w:eastAsia="Calibri" w:hAnsi="Calibri" w:cs="Calibri"/>
                <w:sz w:val="20"/>
                <w:szCs w:val="20"/>
              </w:rPr>
            </w:pPr>
            <w:hyperlink r:id="rId31">
              <w:r w:rsidRPr="1DD3780D">
                <w:rPr>
                  <w:rStyle w:val="Hyperlink"/>
                  <w:rFonts w:ascii="Calibri" w:eastAsia="Calibri" w:hAnsi="Calibri" w:cs="Calibri"/>
                  <w:sz w:val="20"/>
                  <w:szCs w:val="20"/>
                </w:rPr>
                <w:t>For TPs: Management of High Risk Pregnancies in Tailored Plan</w:t>
              </w:r>
            </w:hyperlink>
            <w:r w:rsidRPr="1DD3780D">
              <w:rPr>
                <w:rFonts w:ascii="Calibri" w:eastAsia="Calibri" w:hAnsi="Calibri" w:cs="Calibri"/>
                <w:sz w:val="20"/>
                <w:szCs w:val="20"/>
              </w:rPr>
              <w:t xml:space="preserve"> </w:t>
            </w:r>
          </w:p>
        </w:tc>
      </w:tr>
      <w:tr w:rsidR="00943F4D" w14:paraId="45555765" w14:textId="77777777" w:rsidTr="00FA470E">
        <w:tc>
          <w:tcPr>
            <w:tcW w:w="630" w:type="dxa"/>
            <w:shd w:val="clear" w:color="auto" w:fill="F2F2F2" w:themeFill="background1" w:themeFillShade="F2"/>
          </w:tcPr>
          <w:p w14:paraId="0C499F18" w14:textId="5D71E519"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002</w:t>
            </w:r>
          </w:p>
        </w:tc>
        <w:tc>
          <w:tcPr>
            <w:tcW w:w="4260" w:type="dxa"/>
          </w:tcPr>
          <w:p w14:paraId="7F690F31"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Care Management for High-Risk Pregnancies (CMHRP)</w:t>
            </w:r>
          </w:p>
        </w:tc>
        <w:tc>
          <w:tcPr>
            <w:tcW w:w="1965" w:type="dxa"/>
          </w:tcPr>
          <w:p w14:paraId="7C78C2D5"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Eligibility</w:t>
            </w:r>
          </w:p>
        </w:tc>
        <w:tc>
          <w:tcPr>
            <w:tcW w:w="2490" w:type="dxa"/>
            <w:vMerge/>
            <w:vAlign w:val="center"/>
          </w:tcPr>
          <w:p w14:paraId="3FD76548" w14:textId="77777777" w:rsidR="00943F4D" w:rsidRDefault="00943F4D"/>
        </w:tc>
      </w:tr>
      <w:tr w:rsidR="00943F4D" w14:paraId="372A8FD9" w14:textId="77777777" w:rsidTr="00FA470E">
        <w:tc>
          <w:tcPr>
            <w:tcW w:w="630" w:type="dxa"/>
            <w:shd w:val="clear" w:color="auto" w:fill="F2F2F2" w:themeFill="background1" w:themeFillShade="F2"/>
          </w:tcPr>
          <w:p w14:paraId="7606882B" w14:textId="015F0635"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003</w:t>
            </w:r>
          </w:p>
        </w:tc>
        <w:tc>
          <w:tcPr>
            <w:tcW w:w="4260" w:type="dxa"/>
          </w:tcPr>
          <w:p w14:paraId="73A2C896"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Long-Term Services and Supports</w:t>
            </w:r>
          </w:p>
        </w:tc>
        <w:tc>
          <w:tcPr>
            <w:tcW w:w="1965" w:type="dxa"/>
          </w:tcPr>
          <w:p w14:paraId="46F62325"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Eligibility</w:t>
            </w:r>
          </w:p>
        </w:tc>
        <w:tc>
          <w:tcPr>
            <w:tcW w:w="2490" w:type="dxa"/>
          </w:tcPr>
          <w:p w14:paraId="6BAF17A2" w14:textId="77777777" w:rsidR="00943F4D" w:rsidRDefault="00943F4D">
            <w:pPr>
              <w:spacing w:line="240" w:lineRule="exact"/>
              <w:rPr>
                <w:rFonts w:ascii="Calibri" w:eastAsia="Calibri" w:hAnsi="Calibri" w:cs="Calibri"/>
                <w:color w:val="000000" w:themeColor="text1"/>
                <w:sz w:val="19"/>
                <w:szCs w:val="19"/>
              </w:rPr>
            </w:pPr>
            <w:hyperlink r:id="rId32">
              <w:r w:rsidRPr="1DD3780D">
                <w:rPr>
                  <w:rStyle w:val="Hyperlink"/>
                  <w:rFonts w:ascii="Calibri" w:eastAsia="Calibri" w:hAnsi="Calibri" w:cs="Calibri"/>
                  <w:sz w:val="19"/>
                  <w:szCs w:val="19"/>
                </w:rPr>
                <w:t>LTSS Program Guide</w:t>
              </w:r>
            </w:hyperlink>
            <w:r w:rsidRPr="1DD3780D">
              <w:rPr>
                <w:rFonts w:ascii="Calibri" w:eastAsia="Calibri" w:hAnsi="Calibri" w:cs="Calibri"/>
                <w:color w:val="000000" w:themeColor="text1"/>
                <w:sz w:val="19"/>
                <w:szCs w:val="19"/>
              </w:rPr>
              <w:t xml:space="preserve"> </w:t>
            </w:r>
          </w:p>
        </w:tc>
      </w:tr>
      <w:tr w:rsidR="00943F4D" w14:paraId="15D5957C" w14:textId="77777777" w:rsidTr="00FA470E">
        <w:tc>
          <w:tcPr>
            <w:tcW w:w="630" w:type="dxa"/>
            <w:shd w:val="clear" w:color="auto" w:fill="F2F2F2" w:themeFill="background1" w:themeFillShade="F2"/>
          </w:tcPr>
          <w:p w14:paraId="76DD442E" w14:textId="6364933B"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004</w:t>
            </w:r>
          </w:p>
        </w:tc>
        <w:tc>
          <w:tcPr>
            <w:tcW w:w="4260" w:type="dxa"/>
          </w:tcPr>
          <w:p w14:paraId="218D9C70"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Unmet Resources</w:t>
            </w:r>
          </w:p>
        </w:tc>
        <w:tc>
          <w:tcPr>
            <w:tcW w:w="1965" w:type="dxa"/>
          </w:tcPr>
          <w:p w14:paraId="50B734C0"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PHP Screening</w:t>
            </w:r>
          </w:p>
        </w:tc>
        <w:tc>
          <w:tcPr>
            <w:tcW w:w="2490" w:type="dxa"/>
          </w:tcPr>
          <w:p w14:paraId="1F6F8F35" w14:textId="7917CFBE" w:rsidR="00943F4D" w:rsidRDefault="006641A9">
            <w:pPr>
              <w:spacing w:line="240" w:lineRule="exact"/>
              <w:rPr>
                <w:rFonts w:ascii="Calibri" w:eastAsia="Calibri" w:hAnsi="Calibri" w:cs="Calibri"/>
                <w:color w:val="000000" w:themeColor="text1"/>
                <w:sz w:val="19"/>
                <w:szCs w:val="19"/>
              </w:rPr>
            </w:pPr>
            <w:r w:rsidRPr="0050775B">
              <w:rPr>
                <w:rFonts w:ascii="Calibri" w:eastAsia="Calibri" w:hAnsi="Calibri" w:cs="Calibri"/>
                <w:color w:val="000000" w:themeColor="text1"/>
                <w:sz w:val="19"/>
                <w:szCs w:val="19"/>
              </w:rPr>
              <w:t>Non-medical needs of individuals that foundationally influence health, including but not limited to needs related to housing, food, transportation and addressing interpersonal violence/toxic stress.</w:t>
            </w:r>
          </w:p>
        </w:tc>
      </w:tr>
      <w:tr w:rsidR="00943F4D" w14:paraId="0FA4E9F0" w14:textId="77777777" w:rsidTr="00FA470E">
        <w:tc>
          <w:tcPr>
            <w:tcW w:w="630" w:type="dxa"/>
            <w:shd w:val="clear" w:color="auto" w:fill="F2F2F2" w:themeFill="background1" w:themeFillShade="F2"/>
          </w:tcPr>
          <w:p w14:paraId="3DD4767C" w14:textId="043BD01A"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005</w:t>
            </w:r>
          </w:p>
        </w:tc>
        <w:tc>
          <w:tcPr>
            <w:tcW w:w="4260" w:type="dxa"/>
          </w:tcPr>
          <w:p w14:paraId="1AD254FB"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Adults and Children with Special Health Care Needs</w:t>
            </w:r>
          </w:p>
        </w:tc>
        <w:tc>
          <w:tcPr>
            <w:tcW w:w="1965" w:type="dxa"/>
          </w:tcPr>
          <w:p w14:paraId="1212E42C"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Eligibility</w:t>
            </w:r>
          </w:p>
        </w:tc>
        <w:tc>
          <w:tcPr>
            <w:tcW w:w="2490" w:type="dxa"/>
          </w:tcPr>
          <w:p w14:paraId="79C82E4B" w14:textId="40984B0B" w:rsidR="00943F4D" w:rsidRDefault="006641A9">
            <w:pPr>
              <w:spacing w:line="240" w:lineRule="exact"/>
              <w:rPr>
                <w:rFonts w:ascii="Calibri" w:eastAsia="Calibri" w:hAnsi="Calibri" w:cs="Calibri"/>
                <w:color w:val="000000" w:themeColor="text1"/>
                <w:sz w:val="19"/>
                <w:szCs w:val="19"/>
              </w:rPr>
            </w:pPr>
            <w:r>
              <w:rPr>
                <w:rFonts w:ascii="Calibri" w:eastAsia="Calibri" w:hAnsi="Calibri" w:cs="Calibri"/>
                <w:color w:val="000000" w:themeColor="text1"/>
                <w:sz w:val="19"/>
                <w:szCs w:val="19"/>
              </w:rPr>
              <w:t xml:space="preserve"> </w:t>
            </w:r>
            <w:r w:rsidRPr="006641A9">
              <w:rPr>
                <w:rFonts w:ascii="Calibri" w:eastAsia="Calibri" w:hAnsi="Calibri" w:cs="Calibri"/>
                <w:color w:val="000000" w:themeColor="text1"/>
                <w:sz w:val="19"/>
                <w:szCs w:val="19"/>
              </w:rPr>
              <w:t>Populations who have or are at increased risk of having a chronic illness and/or a physical, developmental, behavioral, or emotional condition and who also require health and related services of a type or amount beyond that usually expected for individuals of similar age. This includes but is not limited to individuals with: HIV/AIDS; an SMI, I/DD or SUD diagnosis; Chronic Pain; Opioid Addiction; or receiving Innovations or TBI waiver services.</w:t>
            </w:r>
          </w:p>
        </w:tc>
      </w:tr>
      <w:tr w:rsidR="00943F4D" w14:paraId="3C48995A" w14:textId="77777777" w:rsidTr="00FA470E">
        <w:tc>
          <w:tcPr>
            <w:tcW w:w="630" w:type="dxa"/>
            <w:shd w:val="clear" w:color="auto" w:fill="F2F2F2" w:themeFill="background1" w:themeFillShade="F2"/>
          </w:tcPr>
          <w:p w14:paraId="44AF44E0" w14:textId="033110C2" w:rsidR="00943F4D" w:rsidRPr="009C21AC" w:rsidRDefault="00265996">
            <w:pPr>
              <w:spacing w:line="240" w:lineRule="exact"/>
              <w:jc w:val="center"/>
              <w:rPr>
                <w:rFonts w:ascii="Calibri" w:eastAsia="Calibri" w:hAnsi="Calibri" w:cs="Calibri"/>
                <w:b/>
                <w:bCs/>
                <w:color w:val="000000" w:themeColor="text1"/>
                <w:sz w:val="19"/>
                <w:szCs w:val="19"/>
              </w:rPr>
            </w:pPr>
            <w:r>
              <w:rPr>
                <w:rFonts w:ascii="Calibri" w:eastAsia="Calibri" w:hAnsi="Calibri" w:cs="Calibri"/>
                <w:b/>
                <w:bCs/>
                <w:color w:val="000000" w:themeColor="text1"/>
                <w:sz w:val="19"/>
                <w:szCs w:val="19"/>
              </w:rPr>
              <w:t>006</w:t>
            </w:r>
          </w:p>
        </w:tc>
        <w:tc>
          <w:tcPr>
            <w:tcW w:w="4260" w:type="dxa"/>
          </w:tcPr>
          <w:p w14:paraId="12F2110E"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Rising Risk</w:t>
            </w:r>
          </w:p>
        </w:tc>
        <w:tc>
          <w:tcPr>
            <w:tcW w:w="1965" w:type="dxa"/>
          </w:tcPr>
          <w:p w14:paraId="6B850B18"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PHP Risk Stratification</w:t>
            </w:r>
          </w:p>
        </w:tc>
        <w:tc>
          <w:tcPr>
            <w:tcW w:w="2490" w:type="dxa"/>
          </w:tcPr>
          <w:p w14:paraId="6A077CB8" w14:textId="3670E8B5" w:rsidR="00943F4D" w:rsidRDefault="00943F4D">
            <w:pPr>
              <w:spacing w:line="240" w:lineRule="exact"/>
              <w:rPr>
                <w:rFonts w:ascii="Calibri" w:eastAsia="Calibri" w:hAnsi="Calibri" w:cs="Calibri"/>
                <w:color w:val="000000" w:themeColor="text1"/>
                <w:sz w:val="19"/>
                <w:szCs w:val="19"/>
              </w:rPr>
            </w:pPr>
          </w:p>
        </w:tc>
      </w:tr>
      <w:tr w:rsidR="00943F4D" w14:paraId="2930264D" w14:textId="77777777" w:rsidTr="00FA470E">
        <w:tc>
          <w:tcPr>
            <w:tcW w:w="630" w:type="dxa"/>
            <w:shd w:val="clear" w:color="auto" w:fill="F2F2F2" w:themeFill="background1" w:themeFillShade="F2"/>
          </w:tcPr>
          <w:p w14:paraId="482FEADC" w14:textId="77777777"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007</w:t>
            </w:r>
          </w:p>
        </w:tc>
        <w:tc>
          <w:tcPr>
            <w:tcW w:w="4260" w:type="dxa"/>
          </w:tcPr>
          <w:p w14:paraId="7151D99A"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Other Priority Population</w:t>
            </w:r>
          </w:p>
        </w:tc>
        <w:tc>
          <w:tcPr>
            <w:tcW w:w="1965" w:type="dxa"/>
          </w:tcPr>
          <w:p w14:paraId="6C15E76C"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PHP Screening</w:t>
            </w:r>
          </w:p>
        </w:tc>
        <w:tc>
          <w:tcPr>
            <w:tcW w:w="2490" w:type="dxa"/>
          </w:tcPr>
          <w:p w14:paraId="1F5C0B74" w14:textId="77777777" w:rsidR="00943F4D" w:rsidRDefault="00943F4D">
            <w:pPr>
              <w:spacing w:line="240" w:lineRule="exact"/>
              <w:rPr>
                <w:rFonts w:ascii="Calibri" w:eastAsia="Calibri" w:hAnsi="Calibri" w:cs="Calibri"/>
                <w:sz w:val="18"/>
                <w:szCs w:val="18"/>
              </w:rPr>
            </w:pPr>
            <w:hyperlink r:id="rId33">
              <w:r w:rsidRPr="1DD3780D">
                <w:rPr>
                  <w:rStyle w:val="Hyperlink"/>
                  <w:rFonts w:ascii="Calibri" w:eastAsia="Calibri" w:hAnsi="Calibri" w:cs="Calibri"/>
                  <w:sz w:val="19"/>
                  <w:szCs w:val="19"/>
                </w:rPr>
                <w:t>PHP</w:t>
              </w:r>
            </w:hyperlink>
            <w:r w:rsidRPr="1DD3780D">
              <w:rPr>
                <w:rFonts w:ascii="Calibri" w:eastAsia="Calibri" w:hAnsi="Calibri" w:cs="Calibri"/>
                <w:color w:val="000000" w:themeColor="text1"/>
                <w:sz w:val="19"/>
                <w:szCs w:val="19"/>
              </w:rPr>
              <w:t xml:space="preserve"> - </w:t>
            </w:r>
            <w:r w:rsidRPr="1DD3780D">
              <w:rPr>
                <w:rFonts w:ascii="Calibri" w:eastAsia="Calibri" w:hAnsi="Calibri" w:cs="Calibri"/>
                <w:sz w:val="18"/>
                <w:szCs w:val="18"/>
              </w:rPr>
              <w:t>Other priority populations as determined by the PHP (i.e., Members with complex conditions like HIV, Hepatitis C, or Sickle Cell)</w:t>
            </w:r>
          </w:p>
        </w:tc>
      </w:tr>
      <w:tr w:rsidR="00943F4D" w14:paraId="2DACC133" w14:textId="77777777" w:rsidTr="00FA470E">
        <w:tc>
          <w:tcPr>
            <w:tcW w:w="630" w:type="dxa"/>
            <w:shd w:val="clear" w:color="auto" w:fill="F2F2F2" w:themeFill="background1" w:themeFillShade="F2"/>
          </w:tcPr>
          <w:p w14:paraId="373A248D" w14:textId="77777777"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008</w:t>
            </w:r>
          </w:p>
        </w:tc>
        <w:tc>
          <w:tcPr>
            <w:tcW w:w="4260" w:type="dxa"/>
          </w:tcPr>
          <w:p w14:paraId="4C990120" w14:textId="77777777" w:rsidR="00943F4D" w:rsidRDefault="00943F4D">
            <w:pPr>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Transitioning Member</w:t>
            </w:r>
          </w:p>
        </w:tc>
        <w:tc>
          <w:tcPr>
            <w:tcW w:w="1965" w:type="dxa"/>
          </w:tcPr>
          <w:p w14:paraId="24CD028A"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 xml:space="preserve">Eligibility </w:t>
            </w:r>
          </w:p>
        </w:tc>
        <w:tc>
          <w:tcPr>
            <w:tcW w:w="2490" w:type="dxa"/>
          </w:tcPr>
          <w:p w14:paraId="67E740C5" w14:textId="77777777" w:rsidR="00943F4D" w:rsidRDefault="00943F4D">
            <w:pPr>
              <w:spacing w:line="240" w:lineRule="exact"/>
              <w:rPr>
                <w:rFonts w:ascii="Calibri" w:eastAsia="Calibri" w:hAnsi="Calibri" w:cs="Calibri"/>
                <w:color w:val="000000" w:themeColor="text1"/>
                <w:sz w:val="19"/>
                <w:szCs w:val="19"/>
              </w:rPr>
            </w:pPr>
            <w:hyperlink r:id="rId34">
              <w:r w:rsidRPr="1DD3780D">
                <w:rPr>
                  <w:rStyle w:val="Hyperlink"/>
                  <w:rFonts w:ascii="Calibri" w:eastAsia="Calibri" w:hAnsi="Calibri" w:cs="Calibri"/>
                  <w:sz w:val="19"/>
                  <w:szCs w:val="19"/>
                </w:rPr>
                <w:t>NC Medicaid Managed Care Transition of Care Policy</w:t>
              </w:r>
            </w:hyperlink>
          </w:p>
        </w:tc>
      </w:tr>
      <w:tr w:rsidR="00B67FB4" w14:paraId="3813C717" w14:textId="77777777" w:rsidTr="002E0B31">
        <w:trPr>
          <w:trHeight w:val="46"/>
        </w:trPr>
        <w:tc>
          <w:tcPr>
            <w:tcW w:w="630" w:type="dxa"/>
            <w:shd w:val="clear" w:color="auto" w:fill="F2F2F2" w:themeFill="background1" w:themeFillShade="F2"/>
          </w:tcPr>
          <w:p w14:paraId="577C9020" w14:textId="77777777" w:rsidR="00B67FB4" w:rsidRDefault="00B67FB4">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009</w:t>
            </w:r>
          </w:p>
        </w:tc>
        <w:tc>
          <w:tcPr>
            <w:tcW w:w="4260" w:type="dxa"/>
          </w:tcPr>
          <w:p w14:paraId="60B20A38" w14:textId="77777777" w:rsidR="00B67FB4" w:rsidRDefault="00B67FB4">
            <w:pPr>
              <w:spacing w:line="240" w:lineRule="exact"/>
              <w:rPr>
                <w:rFonts w:ascii="Calibri" w:eastAsia="Calibri" w:hAnsi="Calibri" w:cs="Calibri"/>
                <w:sz w:val="19"/>
                <w:szCs w:val="19"/>
              </w:rPr>
            </w:pPr>
            <w:proofErr w:type="spellStart"/>
            <w:r w:rsidRPr="1DD3780D">
              <w:rPr>
                <w:rFonts w:ascii="Calibri" w:eastAsia="Calibri" w:hAnsi="Calibri" w:cs="Calibri"/>
                <w:sz w:val="19"/>
                <w:szCs w:val="19"/>
              </w:rPr>
              <w:t>InCK</w:t>
            </w:r>
            <w:proofErr w:type="spellEnd"/>
            <w:r w:rsidRPr="1DD3780D">
              <w:rPr>
                <w:rFonts w:ascii="Calibri" w:eastAsia="Calibri" w:hAnsi="Calibri" w:cs="Calibri"/>
                <w:sz w:val="19"/>
                <w:szCs w:val="19"/>
              </w:rPr>
              <w:t xml:space="preserve"> SIL 1</w:t>
            </w:r>
          </w:p>
        </w:tc>
        <w:tc>
          <w:tcPr>
            <w:tcW w:w="4455" w:type="dxa"/>
            <w:gridSpan w:val="2"/>
          </w:tcPr>
          <w:p w14:paraId="6CC0B605" w14:textId="74F69955" w:rsidR="00B67FB4" w:rsidRDefault="00B67FB4" w:rsidP="0050775B">
            <w:pPr>
              <w:spacing w:line="240" w:lineRule="exact"/>
              <w:rPr>
                <w:rFonts w:eastAsia="Calibri"/>
              </w:rPr>
            </w:pPr>
            <w:r>
              <w:rPr>
                <w:rFonts w:ascii="Calibri" w:eastAsia="Calibri" w:hAnsi="Calibri" w:cs="Calibri"/>
                <w:i/>
                <w:iCs/>
                <w:color w:val="000000" w:themeColor="text1"/>
                <w:sz w:val="19"/>
                <w:szCs w:val="19"/>
              </w:rPr>
              <w:t>Only applicable to Standard Plans &amp; CCNC</w:t>
            </w:r>
          </w:p>
        </w:tc>
      </w:tr>
      <w:tr w:rsidR="00B67FB4" w14:paraId="0799E982" w14:textId="77777777" w:rsidTr="002E0B31">
        <w:trPr>
          <w:trHeight w:val="359"/>
        </w:trPr>
        <w:tc>
          <w:tcPr>
            <w:tcW w:w="630" w:type="dxa"/>
            <w:shd w:val="clear" w:color="auto" w:fill="F2F2F2" w:themeFill="background1" w:themeFillShade="F2"/>
          </w:tcPr>
          <w:p w14:paraId="69C99F22" w14:textId="77777777" w:rsidR="00B67FB4" w:rsidRDefault="00B67FB4">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010</w:t>
            </w:r>
          </w:p>
        </w:tc>
        <w:tc>
          <w:tcPr>
            <w:tcW w:w="4260" w:type="dxa"/>
          </w:tcPr>
          <w:p w14:paraId="76EADD20" w14:textId="77777777" w:rsidR="00B67FB4" w:rsidRDefault="00B67FB4">
            <w:pPr>
              <w:spacing w:line="240" w:lineRule="exact"/>
              <w:rPr>
                <w:rFonts w:ascii="Calibri" w:eastAsia="Calibri" w:hAnsi="Calibri" w:cs="Calibri"/>
                <w:sz w:val="19"/>
                <w:szCs w:val="19"/>
              </w:rPr>
            </w:pPr>
            <w:proofErr w:type="spellStart"/>
            <w:r w:rsidRPr="1DD3780D">
              <w:rPr>
                <w:rFonts w:ascii="Calibri" w:eastAsia="Calibri" w:hAnsi="Calibri" w:cs="Calibri"/>
                <w:sz w:val="19"/>
                <w:szCs w:val="19"/>
              </w:rPr>
              <w:t>InCK</w:t>
            </w:r>
            <w:proofErr w:type="spellEnd"/>
            <w:r w:rsidRPr="1DD3780D">
              <w:rPr>
                <w:rFonts w:ascii="Calibri" w:eastAsia="Calibri" w:hAnsi="Calibri" w:cs="Calibri"/>
                <w:sz w:val="19"/>
                <w:szCs w:val="19"/>
              </w:rPr>
              <w:t xml:space="preserve"> SIL 2</w:t>
            </w:r>
          </w:p>
        </w:tc>
        <w:tc>
          <w:tcPr>
            <w:tcW w:w="4455" w:type="dxa"/>
            <w:gridSpan w:val="2"/>
            <w:vAlign w:val="center"/>
          </w:tcPr>
          <w:p w14:paraId="390B7525" w14:textId="452100EF" w:rsidR="00B67FB4" w:rsidRDefault="00B67FB4">
            <w:r>
              <w:rPr>
                <w:rFonts w:ascii="Calibri" w:eastAsia="Calibri" w:hAnsi="Calibri" w:cs="Calibri"/>
                <w:i/>
                <w:iCs/>
                <w:color w:val="000000" w:themeColor="text1"/>
                <w:sz w:val="19"/>
                <w:szCs w:val="19"/>
              </w:rPr>
              <w:t>Only applicable to Standard Plans &amp; CCNC</w:t>
            </w:r>
          </w:p>
        </w:tc>
      </w:tr>
      <w:tr w:rsidR="00B67FB4" w14:paraId="621042C9" w14:textId="77777777" w:rsidTr="002E0B31">
        <w:trPr>
          <w:trHeight w:val="323"/>
        </w:trPr>
        <w:tc>
          <w:tcPr>
            <w:tcW w:w="630" w:type="dxa"/>
            <w:shd w:val="clear" w:color="auto" w:fill="F2F2F2" w:themeFill="background1" w:themeFillShade="F2"/>
          </w:tcPr>
          <w:p w14:paraId="369FC445" w14:textId="77777777" w:rsidR="00B67FB4" w:rsidRDefault="00B67FB4">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011</w:t>
            </w:r>
          </w:p>
        </w:tc>
        <w:tc>
          <w:tcPr>
            <w:tcW w:w="4260" w:type="dxa"/>
          </w:tcPr>
          <w:p w14:paraId="2A394CB5" w14:textId="77777777" w:rsidR="00B67FB4" w:rsidRDefault="00B67FB4">
            <w:pPr>
              <w:spacing w:line="240" w:lineRule="exact"/>
              <w:rPr>
                <w:rFonts w:ascii="Calibri" w:eastAsia="Calibri" w:hAnsi="Calibri" w:cs="Calibri"/>
                <w:sz w:val="19"/>
                <w:szCs w:val="19"/>
              </w:rPr>
            </w:pPr>
            <w:proofErr w:type="spellStart"/>
            <w:r w:rsidRPr="1DD3780D">
              <w:rPr>
                <w:rFonts w:ascii="Calibri" w:eastAsia="Calibri" w:hAnsi="Calibri" w:cs="Calibri"/>
                <w:sz w:val="19"/>
                <w:szCs w:val="19"/>
              </w:rPr>
              <w:t>InCK</w:t>
            </w:r>
            <w:proofErr w:type="spellEnd"/>
            <w:r w:rsidRPr="1DD3780D">
              <w:rPr>
                <w:rFonts w:ascii="Calibri" w:eastAsia="Calibri" w:hAnsi="Calibri" w:cs="Calibri"/>
                <w:sz w:val="19"/>
                <w:szCs w:val="19"/>
              </w:rPr>
              <w:t xml:space="preserve"> SIL 3</w:t>
            </w:r>
          </w:p>
        </w:tc>
        <w:tc>
          <w:tcPr>
            <w:tcW w:w="4455" w:type="dxa"/>
            <w:gridSpan w:val="2"/>
            <w:vAlign w:val="center"/>
          </w:tcPr>
          <w:p w14:paraId="0AA47459" w14:textId="0678D83B" w:rsidR="00B67FB4" w:rsidRDefault="00B67FB4">
            <w:r>
              <w:rPr>
                <w:rFonts w:ascii="Calibri" w:eastAsia="Calibri" w:hAnsi="Calibri" w:cs="Calibri"/>
                <w:i/>
                <w:iCs/>
                <w:color w:val="000000" w:themeColor="text1"/>
                <w:sz w:val="19"/>
                <w:szCs w:val="19"/>
              </w:rPr>
              <w:t>Only applicable to Standard Plans &amp; CCNC</w:t>
            </w:r>
          </w:p>
        </w:tc>
      </w:tr>
      <w:tr w:rsidR="00943F4D" w14:paraId="69858F84" w14:textId="77777777" w:rsidTr="00FA470E">
        <w:tc>
          <w:tcPr>
            <w:tcW w:w="630" w:type="dxa"/>
            <w:shd w:val="clear" w:color="auto" w:fill="F2F2F2" w:themeFill="background1" w:themeFillShade="F2"/>
          </w:tcPr>
          <w:p w14:paraId="24DF0BA9" w14:textId="77777777" w:rsidR="00943F4D" w:rsidRDefault="00943F4D">
            <w:pPr>
              <w:spacing w:line="240" w:lineRule="exact"/>
              <w:jc w:val="center"/>
              <w:rPr>
                <w:rFonts w:ascii="Calibri" w:eastAsia="Calibri" w:hAnsi="Calibri" w:cs="Calibri"/>
                <w:color w:val="000000" w:themeColor="text1"/>
                <w:sz w:val="19"/>
                <w:szCs w:val="19"/>
              </w:rPr>
            </w:pPr>
            <w:r w:rsidRPr="1DD3780D">
              <w:rPr>
                <w:rFonts w:ascii="Calibri" w:eastAsia="Calibri" w:hAnsi="Calibri" w:cs="Calibri"/>
                <w:b/>
                <w:bCs/>
                <w:color w:val="000000" w:themeColor="text1"/>
                <w:sz w:val="19"/>
                <w:szCs w:val="19"/>
              </w:rPr>
              <w:t>012</w:t>
            </w:r>
          </w:p>
        </w:tc>
        <w:tc>
          <w:tcPr>
            <w:tcW w:w="4260" w:type="dxa"/>
          </w:tcPr>
          <w:p w14:paraId="1BCF28CA" w14:textId="77777777" w:rsidR="00943F4D" w:rsidRDefault="00943F4D">
            <w:pPr>
              <w:spacing w:line="240" w:lineRule="exact"/>
              <w:rPr>
                <w:rFonts w:ascii="Calibri" w:eastAsia="Calibri" w:hAnsi="Calibri" w:cs="Calibri"/>
                <w:sz w:val="19"/>
                <w:szCs w:val="19"/>
              </w:rPr>
            </w:pPr>
            <w:r w:rsidRPr="1DD3780D">
              <w:rPr>
                <w:rFonts w:ascii="Calibri" w:eastAsia="Calibri" w:hAnsi="Calibri" w:cs="Calibri"/>
                <w:sz w:val="19"/>
                <w:szCs w:val="19"/>
              </w:rPr>
              <w:t>NICU Referral</w:t>
            </w:r>
          </w:p>
        </w:tc>
        <w:tc>
          <w:tcPr>
            <w:tcW w:w="1965" w:type="dxa"/>
          </w:tcPr>
          <w:p w14:paraId="755C916A"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Eligibility</w:t>
            </w:r>
          </w:p>
        </w:tc>
        <w:tc>
          <w:tcPr>
            <w:tcW w:w="2490" w:type="dxa"/>
          </w:tcPr>
          <w:p w14:paraId="7B438D02" w14:textId="77777777" w:rsidR="00943F4D" w:rsidRDefault="00943F4D">
            <w:pPr>
              <w:spacing w:line="240" w:lineRule="exact"/>
            </w:pPr>
            <w:hyperlink r:id="rId35">
              <w:r w:rsidRPr="1DD3780D">
                <w:rPr>
                  <w:rStyle w:val="Hyperlink"/>
                  <w:rFonts w:ascii="Calibri" w:eastAsia="Calibri" w:hAnsi="Calibri" w:cs="Calibri"/>
                  <w:sz w:val="19"/>
                  <w:szCs w:val="19"/>
                </w:rPr>
                <w:t>Medicaid and Health Choice Clinical Coverage Policy No: 1A-7</w:t>
              </w:r>
            </w:hyperlink>
          </w:p>
        </w:tc>
      </w:tr>
      <w:tr w:rsidR="00943F4D" w14:paraId="4BDCE59B" w14:textId="77777777" w:rsidTr="00FA470E">
        <w:tc>
          <w:tcPr>
            <w:tcW w:w="630" w:type="dxa"/>
            <w:shd w:val="clear" w:color="auto" w:fill="F2F2F2" w:themeFill="background1" w:themeFillShade="F2"/>
          </w:tcPr>
          <w:p w14:paraId="43DFBCA7" w14:textId="77777777" w:rsidR="00943F4D" w:rsidRDefault="00943F4D">
            <w:pPr>
              <w:spacing w:line="240" w:lineRule="exact"/>
              <w:jc w:val="center"/>
              <w:rPr>
                <w:rFonts w:ascii="Calibri" w:eastAsia="Calibri" w:hAnsi="Calibri" w:cs="Calibri"/>
                <w:color w:val="000000" w:themeColor="text1"/>
                <w:sz w:val="19"/>
                <w:szCs w:val="19"/>
              </w:rPr>
            </w:pPr>
            <w:r w:rsidRPr="57F8DFCA">
              <w:rPr>
                <w:rFonts w:ascii="Calibri" w:eastAsia="Calibri" w:hAnsi="Calibri" w:cs="Calibri"/>
                <w:b/>
                <w:bCs/>
                <w:color w:val="000000" w:themeColor="text1"/>
                <w:sz w:val="19"/>
                <w:szCs w:val="19"/>
              </w:rPr>
              <w:t>013</w:t>
            </w:r>
          </w:p>
        </w:tc>
        <w:tc>
          <w:tcPr>
            <w:tcW w:w="4260" w:type="dxa"/>
          </w:tcPr>
          <w:p w14:paraId="79553C9D"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Healthy Opportunities Pilots</w:t>
            </w:r>
          </w:p>
        </w:tc>
        <w:tc>
          <w:tcPr>
            <w:tcW w:w="1965" w:type="dxa"/>
          </w:tcPr>
          <w:p w14:paraId="56034D18" w14:textId="77777777" w:rsidR="00943F4D" w:rsidRDefault="00943F4D">
            <w:pPr>
              <w:spacing w:line="240" w:lineRule="exact"/>
              <w:rPr>
                <w:rFonts w:ascii="Calibri" w:eastAsia="Calibri" w:hAnsi="Calibri" w:cs="Calibri"/>
                <w:color w:val="000000" w:themeColor="text1"/>
                <w:sz w:val="19"/>
                <w:szCs w:val="19"/>
              </w:rPr>
            </w:pPr>
            <w:r w:rsidRPr="1DD3780D">
              <w:rPr>
                <w:rFonts w:ascii="Calibri" w:eastAsia="Calibri" w:hAnsi="Calibri" w:cs="Calibri"/>
                <w:color w:val="000000" w:themeColor="text1"/>
                <w:sz w:val="19"/>
                <w:szCs w:val="19"/>
              </w:rPr>
              <w:t>Eligibility</w:t>
            </w:r>
          </w:p>
        </w:tc>
        <w:tc>
          <w:tcPr>
            <w:tcW w:w="2490" w:type="dxa"/>
          </w:tcPr>
          <w:p w14:paraId="57B16783" w14:textId="77777777" w:rsidR="00943F4D" w:rsidRDefault="00943F4D">
            <w:pPr>
              <w:spacing w:line="240" w:lineRule="exact"/>
              <w:rPr>
                <w:rFonts w:ascii="Calibri" w:eastAsia="Calibri" w:hAnsi="Calibri" w:cs="Calibri"/>
                <w:sz w:val="19"/>
                <w:szCs w:val="19"/>
              </w:rPr>
            </w:pPr>
            <w:hyperlink r:id="rId36">
              <w:r w:rsidRPr="1DD3780D">
                <w:rPr>
                  <w:rStyle w:val="Hyperlink"/>
                  <w:rFonts w:ascii="Calibri" w:eastAsia="Calibri" w:hAnsi="Calibri" w:cs="Calibri"/>
                  <w:sz w:val="20"/>
                  <w:szCs w:val="20"/>
                </w:rPr>
                <w:t>Healthy Opportunities Pilots</w:t>
              </w:r>
              <w:r w:rsidRPr="1DD3780D">
                <w:rPr>
                  <w:rStyle w:val="Hyperlink"/>
                </w:rPr>
                <w:t xml:space="preserve"> </w:t>
              </w:r>
              <w:r w:rsidRPr="1DD3780D">
                <w:rPr>
                  <w:rStyle w:val="Hyperlink"/>
                  <w:rFonts w:ascii="Calibri" w:eastAsia="Calibri" w:hAnsi="Calibri" w:cs="Calibri"/>
                  <w:sz w:val="19"/>
                  <w:szCs w:val="19"/>
                </w:rPr>
                <w:t>FAQ Document</w:t>
              </w:r>
            </w:hyperlink>
            <w:r w:rsidRPr="1DD3780D">
              <w:rPr>
                <w:rFonts w:ascii="Calibri" w:eastAsia="Calibri" w:hAnsi="Calibri" w:cs="Calibri"/>
                <w:sz w:val="19"/>
                <w:szCs w:val="19"/>
              </w:rPr>
              <w:t xml:space="preserve"> </w:t>
            </w:r>
          </w:p>
        </w:tc>
      </w:tr>
      <w:tr w:rsidR="00091E3E" w14:paraId="08682277" w14:textId="77777777" w:rsidTr="40573237">
        <w:tc>
          <w:tcPr>
            <w:tcW w:w="630" w:type="dxa"/>
            <w:shd w:val="clear" w:color="auto" w:fill="F2F2F2" w:themeFill="background1" w:themeFillShade="F2"/>
          </w:tcPr>
          <w:p w14:paraId="04FF15F8" w14:textId="14F91B5E" w:rsidR="00091E3E" w:rsidRPr="2109D268" w:rsidRDefault="00091E3E" w:rsidP="00E267F8">
            <w:pPr>
              <w:spacing w:line="240" w:lineRule="exact"/>
              <w:jc w:val="center"/>
              <w:rPr>
                <w:rFonts w:ascii="Calibri" w:eastAsia="Calibri" w:hAnsi="Calibri" w:cs="Calibri"/>
                <w:b/>
                <w:bCs/>
                <w:color w:val="000000" w:themeColor="text1"/>
                <w:sz w:val="19"/>
                <w:szCs w:val="19"/>
              </w:rPr>
            </w:pPr>
            <w:r>
              <w:rPr>
                <w:rFonts w:ascii="Calibri" w:eastAsia="Calibri" w:hAnsi="Calibri" w:cs="Calibri"/>
                <w:b/>
                <w:bCs/>
                <w:color w:val="000000" w:themeColor="text1"/>
                <w:sz w:val="19"/>
                <w:szCs w:val="19"/>
              </w:rPr>
              <w:lastRenderedPageBreak/>
              <w:t>014</w:t>
            </w:r>
          </w:p>
        </w:tc>
        <w:tc>
          <w:tcPr>
            <w:tcW w:w="4260" w:type="dxa"/>
          </w:tcPr>
          <w:p w14:paraId="48FA89A9" w14:textId="726EF317" w:rsidR="00091E3E" w:rsidRPr="2109D268" w:rsidRDefault="00091E3E" w:rsidP="00E267F8">
            <w:pPr>
              <w:spacing w:line="240" w:lineRule="exact"/>
              <w:rPr>
                <w:rFonts w:ascii="Calibri" w:eastAsia="Calibri" w:hAnsi="Calibri" w:cs="Calibri"/>
                <w:color w:val="000000" w:themeColor="text1"/>
                <w:sz w:val="19"/>
                <w:szCs w:val="19"/>
              </w:rPr>
            </w:pPr>
            <w:r>
              <w:rPr>
                <w:rFonts w:ascii="Calibri" w:eastAsia="Calibri" w:hAnsi="Calibri" w:cs="Calibri"/>
                <w:color w:val="000000" w:themeColor="text1"/>
                <w:sz w:val="19"/>
                <w:szCs w:val="19"/>
              </w:rPr>
              <w:t>Foster Care</w:t>
            </w:r>
          </w:p>
        </w:tc>
        <w:tc>
          <w:tcPr>
            <w:tcW w:w="1965" w:type="dxa"/>
          </w:tcPr>
          <w:p w14:paraId="4E7FE592" w14:textId="56ECEA41" w:rsidR="00091E3E" w:rsidRPr="40573237" w:rsidRDefault="00091E3E" w:rsidP="00E267F8">
            <w:pPr>
              <w:spacing w:line="240" w:lineRule="exact"/>
              <w:rPr>
                <w:rFonts w:ascii="Calibri" w:eastAsia="Calibri" w:hAnsi="Calibri" w:cs="Calibri"/>
                <w:color w:val="000000" w:themeColor="text1"/>
                <w:sz w:val="19"/>
                <w:szCs w:val="19"/>
              </w:rPr>
            </w:pPr>
            <w:r>
              <w:rPr>
                <w:rFonts w:ascii="Calibri" w:eastAsia="Calibri" w:hAnsi="Calibri" w:cs="Calibri"/>
                <w:color w:val="000000" w:themeColor="text1"/>
                <w:sz w:val="19"/>
                <w:szCs w:val="19"/>
              </w:rPr>
              <w:t>Eligibility</w:t>
            </w:r>
          </w:p>
        </w:tc>
        <w:tc>
          <w:tcPr>
            <w:tcW w:w="2490" w:type="dxa"/>
            <w:vAlign w:val="center"/>
          </w:tcPr>
          <w:p w14:paraId="1B96EF54" w14:textId="5E54008C" w:rsidR="00091E3E" w:rsidRDefault="00CE6B70" w:rsidP="00E267F8">
            <w:pPr>
              <w:spacing w:line="240" w:lineRule="exact"/>
            </w:pPr>
            <w:hyperlink r:id="rId37" w:history="1">
              <w:r w:rsidRPr="00CE6B70">
                <w:rPr>
                  <w:rStyle w:val="Hyperlink"/>
                  <w:rFonts w:ascii="Calibri" w:eastAsia="Calibri" w:hAnsi="Calibri" w:cs="Calibri"/>
                  <w:sz w:val="20"/>
                  <w:szCs w:val="20"/>
                </w:rPr>
                <w:t>NCMT Fact Sheet Managed Care Populations and Enrollment Notices</w:t>
              </w:r>
            </w:hyperlink>
          </w:p>
        </w:tc>
      </w:tr>
      <w:tr w:rsidR="00E267F8" w14:paraId="398C33C2" w14:textId="77777777" w:rsidTr="00FA470E">
        <w:tc>
          <w:tcPr>
            <w:tcW w:w="630" w:type="dxa"/>
            <w:shd w:val="clear" w:color="auto" w:fill="F2F2F2" w:themeFill="background1" w:themeFillShade="F2"/>
          </w:tcPr>
          <w:p w14:paraId="4E7C2B46" w14:textId="7C6B9D55" w:rsidR="00E267F8" w:rsidRPr="2109D268" w:rsidRDefault="00E267F8" w:rsidP="00E267F8">
            <w:pPr>
              <w:spacing w:line="240" w:lineRule="exact"/>
              <w:jc w:val="center"/>
              <w:rPr>
                <w:rFonts w:ascii="Calibri" w:eastAsia="Calibri" w:hAnsi="Calibri" w:cs="Calibri"/>
                <w:b/>
                <w:bCs/>
                <w:color w:val="000000" w:themeColor="text1"/>
                <w:sz w:val="19"/>
                <w:szCs w:val="19"/>
              </w:rPr>
            </w:pPr>
            <w:r w:rsidRPr="2109D268">
              <w:rPr>
                <w:rFonts w:ascii="Calibri" w:eastAsia="Calibri" w:hAnsi="Calibri" w:cs="Calibri"/>
                <w:b/>
                <w:bCs/>
                <w:color w:val="000000" w:themeColor="text1"/>
                <w:sz w:val="19"/>
                <w:szCs w:val="19"/>
              </w:rPr>
              <w:t>01</w:t>
            </w:r>
            <w:r w:rsidR="00876DBB">
              <w:rPr>
                <w:rFonts w:ascii="Calibri" w:eastAsia="Calibri" w:hAnsi="Calibri" w:cs="Calibri"/>
                <w:b/>
                <w:bCs/>
                <w:color w:val="000000" w:themeColor="text1"/>
                <w:sz w:val="19"/>
                <w:szCs w:val="19"/>
              </w:rPr>
              <w:t>5</w:t>
            </w:r>
          </w:p>
        </w:tc>
        <w:tc>
          <w:tcPr>
            <w:tcW w:w="4260" w:type="dxa"/>
          </w:tcPr>
          <w:p w14:paraId="0C94F692" w14:textId="3572F63C" w:rsidR="00E267F8" w:rsidRPr="2109D268" w:rsidRDefault="00E267F8" w:rsidP="00E267F8">
            <w:pPr>
              <w:spacing w:line="240" w:lineRule="exact"/>
              <w:rPr>
                <w:rFonts w:ascii="Calibri" w:eastAsia="Calibri" w:hAnsi="Calibri" w:cs="Calibri"/>
                <w:color w:val="000000" w:themeColor="text1"/>
                <w:sz w:val="19"/>
                <w:szCs w:val="19"/>
              </w:rPr>
            </w:pPr>
            <w:r w:rsidRPr="2109D268">
              <w:rPr>
                <w:rFonts w:ascii="Calibri" w:eastAsia="Calibri" w:hAnsi="Calibri" w:cs="Calibri"/>
                <w:color w:val="000000" w:themeColor="text1"/>
                <w:sz w:val="19"/>
                <w:szCs w:val="19"/>
              </w:rPr>
              <w:t>WIC Eligible</w:t>
            </w:r>
            <w:r w:rsidR="002A0AE3" w:rsidDel="005A209E">
              <w:rPr>
                <w:rFonts w:ascii="Calibri" w:eastAsia="Calibri" w:hAnsi="Calibri" w:cs="Calibri"/>
                <w:color w:val="000000" w:themeColor="text1"/>
                <w:sz w:val="19"/>
                <w:szCs w:val="19"/>
              </w:rPr>
              <w:t xml:space="preserve"> </w:t>
            </w:r>
            <w:r w:rsidR="002A0AE3">
              <w:rPr>
                <w:rFonts w:ascii="Calibri" w:eastAsia="Calibri" w:hAnsi="Calibri" w:cs="Calibri"/>
                <w:color w:val="000000" w:themeColor="text1"/>
                <w:sz w:val="19"/>
                <w:szCs w:val="19"/>
              </w:rPr>
              <w:t>but Not Enrolled</w:t>
            </w:r>
          </w:p>
        </w:tc>
        <w:tc>
          <w:tcPr>
            <w:tcW w:w="1965" w:type="dxa"/>
            <w:vMerge w:val="restart"/>
          </w:tcPr>
          <w:p w14:paraId="49C40638" w14:textId="1873387C" w:rsidR="00E267F8" w:rsidRPr="2109D268" w:rsidRDefault="00876DBB" w:rsidP="00E267F8">
            <w:pPr>
              <w:spacing w:line="240" w:lineRule="exact"/>
              <w:rPr>
                <w:rFonts w:ascii="Calibri" w:eastAsia="Calibri" w:hAnsi="Calibri" w:cs="Calibri"/>
                <w:color w:val="000000" w:themeColor="text1"/>
                <w:sz w:val="19"/>
                <w:szCs w:val="19"/>
              </w:rPr>
            </w:pPr>
            <w:r>
              <w:rPr>
                <w:rFonts w:ascii="Calibri" w:eastAsia="Calibri" w:hAnsi="Calibri" w:cs="Calibri"/>
                <w:color w:val="000000" w:themeColor="text1"/>
                <w:sz w:val="19"/>
                <w:szCs w:val="19"/>
              </w:rPr>
              <w:t>Eligibility</w:t>
            </w:r>
          </w:p>
        </w:tc>
        <w:tc>
          <w:tcPr>
            <w:tcW w:w="2490" w:type="dxa"/>
            <w:vMerge w:val="restart"/>
            <w:vAlign w:val="center"/>
          </w:tcPr>
          <w:p w14:paraId="002F819E" w14:textId="1D4DDB46" w:rsidR="00E267F8" w:rsidRPr="754B8BB1" w:rsidRDefault="00A3499F" w:rsidP="00E267F8">
            <w:pPr>
              <w:spacing w:line="240" w:lineRule="exact"/>
              <w:rPr>
                <w:rFonts w:ascii="Segoe UI" w:eastAsia="Segoe UI" w:hAnsi="Segoe UI" w:cs="Segoe UI"/>
                <w:b/>
                <w:bCs/>
                <w:color w:val="333333"/>
                <w:sz w:val="18"/>
                <w:szCs w:val="18"/>
              </w:rPr>
            </w:pPr>
            <w:hyperlink r:id="rId38" w:history="1">
              <w:r w:rsidRPr="005104B6">
                <w:rPr>
                  <w:rStyle w:val="Hyperlink"/>
                  <w:rFonts w:ascii="Segoe UI" w:eastAsia="Segoe UI" w:hAnsi="Segoe UI" w:cs="Segoe UI"/>
                  <w:sz w:val="18"/>
                  <w:szCs w:val="18"/>
                </w:rPr>
                <w:t>Requirements for Sharing Data to Support NICE</w:t>
              </w:r>
            </w:hyperlink>
          </w:p>
        </w:tc>
      </w:tr>
      <w:tr w:rsidR="00E267F8" w14:paraId="3A5E4B2F" w14:textId="77777777" w:rsidTr="00FA470E">
        <w:tc>
          <w:tcPr>
            <w:tcW w:w="630" w:type="dxa"/>
            <w:shd w:val="clear" w:color="auto" w:fill="F2F2F2" w:themeFill="background1" w:themeFillShade="F2"/>
          </w:tcPr>
          <w:p w14:paraId="1386749F" w14:textId="0C773E73" w:rsidR="00E267F8" w:rsidRPr="2109D268" w:rsidRDefault="00E267F8" w:rsidP="00E267F8">
            <w:pPr>
              <w:spacing w:line="240" w:lineRule="exact"/>
              <w:jc w:val="center"/>
              <w:rPr>
                <w:rFonts w:ascii="Calibri" w:eastAsia="Calibri" w:hAnsi="Calibri" w:cs="Calibri"/>
                <w:b/>
                <w:bCs/>
                <w:color w:val="000000" w:themeColor="text1"/>
                <w:sz w:val="19"/>
                <w:szCs w:val="19"/>
              </w:rPr>
            </w:pPr>
            <w:r w:rsidRPr="2109D268">
              <w:rPr>
                <w:rFonts w:ascii="Calibri" w:eastAsia="Calibri" w:hAnsi="Calibri" w:cs="Calibri"/>
                <w:b/>
                <w:bCs/>
                <w:color w:val="000000" w:themeColor="text1"/>
                <w:sz w:val="19"/>
                <w:szCs w:val="19"/>
              </w:rPr>
              <w:t>01</w:t>
            </w:r>
            <w:r w:rsidR="00876DBB">
              <w:rPr>
                <w:rFonts w:ascii="Calibri" w:eastAsia="Calibri" w:hAnsi="Calibri" w:cs="Calibri"/>
                <w:b/>
                <w:bCs/>
                <w:color w:val="000000" w:themeColor="text1"/>
                <w:sz w:val="19"/>
                <w:szCs w:val="19"/>
              </w:rPr>
              <w:t>6</w:t>
            </w:r>
          </w:p>
        </w:tc>
        <w:tc>
          <w:tcPr>
            <w:tcW w:w="4260" w:type="dxa"/>
          </w:tcPr>
          <w:p w14:paraId="2834AB04" w14:textId="4B255FA1" w:rsidR="00E267F8" w:rsidRPr="2109D268" w:rsidRDefault="00E267F8" w:rsidP="00E267F8">
            <w:pPr>
              <w:spacing w:line="240" w:lineRule="exact"/>
              <w:rPr>
                <w:rFonts w:ascii="Calibri" w:eastAsia="Calibri" w:hAnsi="Calibri" w:cs="Calibri"/>
                <w:color w:val="000000" w:themeColor="text1"/>
                <w:sz w:val="19"/>
                <w:szCs w:val="19"/>
              </w:rPr>
            </w:pPr>
            <w:r w:rsidRPr="2109D268">
              <w:rPr>
                <w:rFonts w:ascii="Calibri" w:eastAsia="Calibri" w:hAnsi="Calibri" w:cs="Calibri"/>
                <w:color w:val="000000" w:themeColor="text1"/>
                <w:sz w:val="19"/>
                <w:szCs w:val="19"/>
              </w:rPr>
              <w:t>SNAP Enrolled</w:t>
            </w:r>
          </w:p>
        </w:tc>
        <w:tc>
          <w:tcPr>
            <w:tcW w:w="1965" w:type="dxa"/>
            <w:vMerge/>
          </w:tcPr>
          <w:p w14:paraId="07917539" w14:textId="623A238F" w:rsidR="00E267F8" w:rsidRPr="2109D268" w:rsidRDefault="00E267F8" w:rsidP="00E267F8">
            <w:pPr>
              <w:spacing w:line="240" w:lineRule="exact"/>
              <w:rPr>
                <w:rFonts w:ascii="Calibri" w:eastAsia="Calibri" w:hAnsi="Calibri" w:cs="Calibri"/>
                <w:color w:val="000000" w:themeColor="text1"/>
                <w:sz w:val="19"/>
                <w:szCs w:val="19"/>
              </w:rPr>
            </w:pPr>
          </w:p>
        </w:tc>
        <w:tc>
          <w:tcPr>
            <w:tcW w:w="2490" w:type="dxa"/>
            <w:vMerge/>
            <w:vAlign w:val="center"/>
          </w:tcPr>
          <w:p w14:paraId="724ACB18" w14:textId="77777777" w:rsidR="00E267F8" w:rsidRPr="754B8BB1" w:rsidRDefault="00E267F8" w:rsidP="00E267F8">
            <w:pPr>
              <w:spacing w:line="240" w:lineRule="exact"/>
              <w:rPr>
                <w:rFonts w:ascii="Segoe UI" w:eastAsia="Segoe UI" w:hAnsi="Segoe UI" w:cs="Segoe UI"/>
                <w:b/>
                <w:bCs/>
                <w:color w:val="333333"/>
                <w:sz w:val="18"/>
                <w:szCs w:val="18"/>
              </w:rPr>
            </w:pPr>
          </w:p>
        </w:tc>
      </w:tr>
      <w:tr w:rsidR="00E267F8" w14:paraId="7EEE260C" w14:textId="77777777" w:rsidTr="00FA470E">
        <w:tc>
          <w:tcPr>
            <w:tcW w:w="630" w:type="dxa"/>
            <w:shd w:val="clear" w:color="auto" w:fill="F2F2F2" w:themeFill="background1" w:themeFillShade="F2"/>
          </w:tcPr>
          <w:p w14:paraId="74D94D6F" w14:textId="7C881CC1" w:rsidR="00E267F8" w:rsidRPr="2109D268" w:rsidRDefault="00E267F8" w:rsidP="00E267F8">
            <w:pPr>
              <w:spacing w:line="240" w:lineRule="exact"/>
              <w:jc w:val="center"/>
              <w:rPr>
                <w:rFonts w:ascii="Calibri" w:eastAsia="Calibri" w:hAnsi="Calibri" w:cs="Calibri"/>
                <w:b/>
                <w:bCs/>
                <w:color w:val="000000" w:themeColor="text1"/>
                <w:sz w:val="19"/>
                <w:szCs w:val="19"/>
              </w:rPr>
            </w:pPr>
            <w:r w:rsidRPr="2109D268">
              <w:rPr>
                <w:rFonts w:ascii="Calibri" w:eastAsia="Calibri" w:hAnsi="Calibri" w:cs="Calibri"/>
                <w:b/>
                <w:bCs/>
                <w:color w:val="000000" w:themeColor="text1"/>
                <w:sz w:val="19"/>
                <w:szCs w:val="19"/>
              </w:rPr>
              <w:t>01</w:t>
            </w:r>
            <w:r w:rsidR="00876DBB">
              <w:rPr>
                <w:rFonts w:ascii="Calibri" w:eastAsia="Calibri" w:hAnsi="Calibri" w:cs="Calibri"/>
                <w:b/>
                <w:bCs/>
                <w:color w:val="000000" w:themeColor="text1"/>
                <w:sz w:val="19"/>
                <w:szCs w:val="19"/>
              </w:rPr>
              <w:t>7</w:t>
            </w:r>
          </w:p>
        </w:tc>
        <w:tc>
          <w:tcPr>
            <w:tcW w:w="4260" w:type="dxa"/>
          </w:tcPr>
          <w:p w14:paraId="4F7C7ED5" w14:textId="332BD5F9" w:rsidR="00E267F8" w:rsidRPr="2109D268" w:rsidRDefault="00E267F8" w:rsidP="00E267F8">
            <w:pPr>
              <w:spacing w:line="240" w:lineRule="exact"/>
              <w:rPr>
                <w:rFonts w:ascii="Calibri" w:eastAsia="Calibri" w:hAnsi="Calibri" w:cs="Calibri"/>
                <w:color w:val="000000" w:themeColor="text1"/>
                <w:sz w:val="19"/>
                <w:szCs w:val="19"/>
              </w:rPr>
            </w:pPr>
            <w:r w:rsidRPr="2109D268">
              <w:rPr>
                <w:rFonts w:ascii="Calibri" w:eastAsia="Calibri" w:hAnsi="Calibri" w:cs="Calibri"/>
                <w:color w:val="000000" w:themeColor="text1"/>
                <w:sz w:val="19"/>
                <w:szCs w:val="19"/>
              </w:rPr>
              <w:t>SNAP Eligible</w:t>
            </w:r>
            <w:r w:rsidR="002A0AE3">
              <w:rPr>
                <w:rFonts w:ascii="Calibri" w:eastAsia="Calibri" w:hAnsi="Calibri" w:cs="Calibri"/>
                <w:color w:val="000000" w:themeColor="text1"/>
                <w:sz w:val="19"/>
                <w:szCs w:val="19"/>
              </w:rPr>
              <w:t xml:space="preserve"> but Not Enrolled</w:t>
            </w:r>
          </w:p>
        </w:tc>
        <w:tc>
          <w:tcPr>
            <w:tcW w:w="1965" w:type="dxa"/>
            <w:vMerge/>
          </w:tcPr>
          <w:p w14:paraId="761A8452" w14:textId="6B731C4F" w:rsidR="00E267F8" w:rsidRPr="2109D268" w:rsidRDefault="00E267F8" w:rsidP="00E267F8">
            <w:pPr>
              <w:spacing w:line="240" w:lineRule="exact"/>
              <w:rPr>
                <w:rFonts w:ascii="Calibri" w:eastAsia="Calibri" w:hAnsi="Calibri" w:cs="Calibri"/>
                <w:color w:val="000000" w:themeColor="text1"/>
                <w:sz w:val="19"/>
                <w:szCs w:val="19"/>
              </w:rPr>
            </w:pPr>
          </w:p>
        </w:tc>
        <w:tc>
          <w:tcPr>
            <w:tcW w:w="2490" w:type="dxa"/>
            <w:vMerge/>
            <w:vAlign w:val="center"/>
          </w:tcPr>
          <w:p w14:paraId="725340E9" w14:textId="77777777" w:rsidR="00E267F8" w:rsidRPr="754B8BB1" w:rsidRDefault="00E267F8" w:rsidP="00E267F8">
            <w:pPr>
              <w:spacing w:line="240" w:lineRule="exact"/>
              <w:rPr>
                <w:rFonts w:ascii="Segoe UI" w:eastAsia="Segoe UI" w:hAnsi="Segoe UI" w:cs="Segoe UI"/>
                <w:b/>
                <w:bCs/>
                <w:color w:val="333333"/>
                <w:sz w:val="18"/>
                <w:szCs w:val="18"/>
              </w:rPr>
            </w:pPr>
          </w:p>
        </w:tc>
      </w:tr>
      <w:tr w:rsidR="006641A9" w14:paraId="1BBA6A90" w14:textId="77777777" w:rsidTr="00EB6A25">
        <w:tc>
          <w:tcPr>
            <w:tcW w:w="630" w:type="dxa"/>
            <w:shd w:val="clear" w:color="auto" w:fill="F2F2F2" w:themeFill="background1" w:themeFillShade="F2"/>
          </w:tcPr>
          <w:p w14:paraId="4A32EFA9" w14:textId="13380326" w:rsidR="006641A9" w:rsidRPr="0033435A" w:rsidRDefault="006641A9" w:rsidP="006641A9">
            <w:pPr>
              <w:spacing w:line="240" w:lineRule="exact"/>
              <w:jc w:val="center"/>
              <w:rPr>
                <w:rStyle w:val="normaltextrun"/>
              </w:rPr>
            </w:pPr>
            <w:r w:rsidRPr="0033435A">
              <w:rPr>
                <w:rStyle w:val="normaltextrun"/>
                <w:rFonts w:ascii="Calibri" w:hAnsi="Calibri" w:cs="Calibri"/>
                <w:b/>
                <w:bCs/>
                <w:sz w:val="19"/>
                <w:szCs w:val="19"/>
              </w:rPr>
              <w:t>018</w:t>
            </w:r>
            <w:r w:rsidRPr="0033435A">
              <w:rPr>
                <w:rStyle w:val="normaltextrun"/>
                <w:b/>
                <w:bCs/>
              </w:rPr>
              <w:t> </w:t>
            </w:r>
          </w:p>
        </w:tc>
        <w:tc>
          <w:tcPr>
            <w:tcW w:w="4260" w:type="dxa"/>
          </w:tcPr>
          <w:p w14:paraId="1F210555" w14:textId="66DD8199" w:rsidR="006641A9" w:rsidRPr="0033435A" w:rsidRDefault="006641A9" w:rsidP="006641A9">
            <w:pPr>
              <w:spacing w:line="240" w:lineRule="exact"/>
              <w:rPr>
                <w:rStyle w:val="normaltextrun"/>
              </w:rPr>
            </w:pPr>
            <w:r w:rsidRPr="0033435A">
              <w:rPr>
                <w:rStyle w:val="normaltextrun"/>
                <w:rFonts w:ascii="Calibri" w:hAnsi="Calibri" w:cs="Calibri"/>
                <w:sz w:val="19"/>
                <w:szCs w:val="19"/>
              </w:rPr>
              <w:t>Entering Foster Care</w:t>
            </w:r>
            <w:r w:rsidRPr="0033435A">
              <w:rPr>
                <w:rStyle w:val="normaltextrun"/>
              </w:rPr>
              <w:t> </w:t>
            </w:r>
          </w:p>
        </w:tc>
        <w:tc>
          <w:tcPr>
            <w:tcW w:w="4455" w:type="dxa"/>
            <w:gridSpan w:val="2"/>
          </w:tcPr>
          <w:p w14:paraId="4762288C" w14:textId="6654AD44" w:rsidR="006641A9" w:rsidRPr="0033435A" w:rsidRDefault="006641A9" w:rsidP="006641A9">
            <w:pPr>
              <w:spacing w:line="240" w:lineRule="exact"/>
              <w:rPr>
                <w:rStyle w:val="normaltextrun"/>
                <w:rFonts w:ascii="Calibri" w:hAnsi="Calibri" w:cs="Calibri"/>
                <w:i/>
                <w:iCs/>
                <w:sz w:val="19"/>
                <w:szCs w:val="19"/>
              </w:rPr>
            </w:pPr>
            <w:r w:rsidRPr="0033435A">
              <w:rPr>
                <w:rStyle w:val="normaltextrun"/>
                <w:rFonts w:ascii="Calibri" w:hAnsi="Calibri" w:cs="Calibri"/>
                <w:i/>
                <w:iCs/>
                <w:sz w:val="19"/>
                <w:szCs w:val="19"/>
              </w:rPr>
              <w:t>Only Applicable to CFSP</w:t>
            </w:r>
            <w:r w:rsidRPr="0033435A">
              <w:rPr>
                <w:rStyle w:val="normaltextrun"/>
                <w:i/>
                <w:iCs/>
              </w:rPr>
              <w:t> </w:t>
            </w:r>
          </w:p>
        </w:tc>
      </w:tr>
      <w:tr w:rsidR="006641A9" w14:paraId="2B87946A" w14:textId="77777777" w:rsidTr="00EB6A25">
        <w:tc>
          <w:tcPr>
            <w:tcW w:w="630" w:type="dxa"/>
            <w:shd w:val="clear" w:color="auto" w:fill="F2F2F2" w:themeFill="background1" w:themeFillShade="F2"/>
          </w:tcPr>
          <w:p w14:paraId="5996D8C6" w14:textId="55BBA7A4" w:rsidR="006641A9" w:rsidRPr="0033435A" w:rsidRDefault="006641A9" w:rsidP="006641A9">
            <w:pPr>
              <w:spacing w:line="240" w:lineRule="exact"/>
              <w:jc w:val="center"/>
              <w:rPr>
                <w:rStyle w:val="normaltextrun"/>
              </w:rPr>
            </w:pPr>
            <w:r w:rsidRPr="0033435A">
              <w:rPr>
                <w:rStyle w:val="normaltextrun"/>
                <w:rFonts w:ascii="Calibri" w:hAnsi="Calibri" w:cs="Calibri"/>
                <w:b/>
                <w:bCs/>
                <w:sz w:val="19"/>
                <w:szCs w:val="19"/>
              </w:rPr>
              <w:t>019</w:t>
            </w:r>
            <w:r w:rsidRPr="0033435A">
              <w:rPr>
                <w:rStyle w:val="normaltextrun"/>
                <w:b/>
                <w:bCs/>
              </w:rPr>
              <w:t> </w:t>
            </w:r>
          </w:p>
        </w:tc>
        <w:tc>
          <w:tcPr>
            <w:tcW w:w="4260" w:type="dxa"/>
          </w:tcPr>
          <w:p w14:paraId="0B070231" w14:textId="1B1B2768" w:rsidR="006641A9" w:rsidRPr="0033435A" w:rsidRDefault="006641A9" w:rsidP="006641A9">
            <w:pPr>
              <w:spacing w:line="240" w:lineRule="exact"/>
              <w:rPr>
                <w:rStyle w:val="normaltextrun"/>
              </w:rPr>
            </w:pPr>
            <w:r w:rsidRPr="0033435A">
              <w:rPr>
                <w:rStyle w:val="normaltextrun"/>
                <w:rFonts w:ascii="Calibri" w:hAnsi="Calibri" w:cs="Calibri"/>
                <w:sz w:val="19"/>
                <w:szCs w:val="19"/>
              </w:rPr>
              <w:t>Involvement with the Justice System</w:t>
            </w:r>
            <w:r w:rsidRPr="0033435A">
              <w:rPr>
                <w:rStyle w:val="normaltextrun"/>
              </w:rPr>
              <w:t> </w:t>
            </w:r>
          </w:p>
        </w:tc>
        <w:tc>
          <w:tcPr>
            <w:tcW w:w="4455" w:type="dxa"/>
            <w:gridSpan w:val="2"/>
          </w:tcPr>
          <w:p w14:paraId="40E1A519" w14:textId="54A59145" w:rsidR="006641A9" w:rsidRPr="0033435A" w:rsidRDefault="006641A9" w:rsidP="006641A9">
            <w:pPr>
              <w:spacing w:line="240" w:lineRule="exact"/>
              <w:rPr>
                <w:rStyle w:val="normaltextrun"/>
                <w:rFonts w:ascii="Calibri" w:hAnsi="Calibri" w:cs="Calibri"/>
                <w:i/>
                <w:iCs/>
                <w:sz w:val="19"/>
                <w:szCs w:val="19"/>
              </w:rPr>
            </w:pPr>
            <w:r w:rsidRPr="0033435A">
              <w:rPr>
                <w:rStyle w:val="normaltextrun"/>
                <w:rFonts w:ascii="Calibri" w:hAnsi="Calibri" w:cs="Calibri"/>
                <w:i/>
                <w:iCs/>
                <w:sz w:val="19"/>
                <w:szCs w:val="19"/>
              </w:rPr>
              <w:t>Only Applicable to CFSP</w:t>
            </w:r>
            <w:r w:rsidRPr="0033435A">
              <w:rPr>
                <w:rStyle w:val="normaltextrun"/>
                <w:i/>
                <w:iCs/>
              </w:rPr>
              <w:t> </w:t>
            </w:r>
          </w:p>
        </w:tc>
      </w:tr>
      <w:tr w:rsidR="006641A9" w14:paraId="75748B63" w14:textId="77777777" w:rsidTr="00EB6A25">
        <w:tc>
          <w:tcPr>
            <w:tcW w:w="630" w:type="dxa"/>
            <w:shd w:val="clear" w:color="auto" w:fill="F2F2F2" w:themeFill="background1" w:themeFillShade="F2"/>
          </w:tcPr>
          <w:p w14:paraId="0B55624E" w14:textId="14F97205" w:rsidR="006641A9" w:rsidRPr="0033435A" w:rsidRDefault="006641A9" w:rsidP="006641A9">
            <w:pPr>
              <w:spacing w:line="240" w:lineRule="exact"/>
              <w:jc w:val="center"/>
              <w:rPr>
                <w:rStyle w:val="normaltextrun"/>
              </w:rPr>
            </w:pPr>
            <w:r w:rsidRPr="0033435A">
              <w:rPr>
                <w:rStyle w:val="normaltextrun"/>
                <w:rFonts w:ascii="Calibri" w:hAnsi="Calibri" w:cs="Calibri"/>
                <w:b/>
                <w:bCs/>
                <w:sz w:val="19"/>
                <w:szCs w:val="19"/>
              </w:rPr>
              <w:t>020</w:t>
            </w:r>
            <w:r w:rsidRPr="0033435A">
              <w:rPr>
                <w:rStyle w:val="normaltextrun"/>
                <w:b/>
                <w:bCs/>
              </w:rPr>
              <w:t> </w:t>
            </w:r>
          </w:p>
        </w:tc>
        <w:tc>
          <w:tcPr>
            <w:tcW w:w="4260" w:type="dxa"/>
          </w:tcPr>
          <w:p w14:paraId="65A8FBDD" w14:textId="4097F652" w:rsidR="006641A9" w:rsidRPr="0033435A" w:rsidRDefault="006641A9" w:rsidP="006641A9">
            <w:pPr>
              <w:spacing w:line="240" w:lineRule="exact"/>
              <w:rPr>
                <w:rStyle w:val="normaltextrun"/>
              </w:rPr>
            </w:pPr>
            <w:r w:rsidRPr="0033435A">
              <w:rPr>
                <w:rStyle w:val="normaltextrun"/>
                <w:rFonts w:ascii="Calibri" w:hAnsi="Calibri" w:cs="Calibri"/>
                <w:sz w:val="19"/>
                <w:szCs w:val="19"/>
              </w:rPr>
              <w:t>Members Aging Out of/Exiting DSS Custody in 90 Days</w:t>
            </w:r>
            <w:r w:rsidRPr="0033435A">
              <w:rPr>
                <w:rStyle w:val="normaltextrun"/>
              </w:rPr>
              <w:t> </w:t>
            </w:r>
          </w:p>
        </w:tc>
        <w:tc>
          <w:tcPr>
            <w:tcW w:w="4455" w:type="dxa"/>
            <w:gridSpan w:val="2"/>
          </w:tcPr>
          <w:p w14:paraId="25EFA408" w14:textId="429545A0" w:rsidR="006641A9" w:rsidRPr="0033435A" w:rsidRDefault="006641A9" w:rsidP="006641A9">
            <w:pPr>
              <w:spacing w:line="240" w:lineRule="exact"/>
              <w:rPr>
                <w:rStyle w:val="normaltextrun"/>
                <w:rFonts w:ascii="Calibri" w:hAnsi="Calibri" w:cs="Calibri"/>
                <w:i/>
                <w:iCs/>
                <w:sz w:val="19"/>
                <w:szCs w:val="19"/>
              </w:rPr>
            </w:pPr>
            <w:r w:rsidRPr="0033435A">
              <w:rPr>
                <w:rStyle w:val="normaltextrun"/>
                <w:rFonts w:ascii="Calibri" w:hAnsi="Calibri" w:cs="Calibri"/>
                <w:i/>
                <w:iCs/>
                <w:sz w:val="19"/>
                <w:szCs w:val="19"/>
              </w:rPr>
              <w:t>Only Applicable to CFSP</w:t>
            </w:r>
            <w:r w:rsidRPr="0033435A">
              <w:rPr>
                <w:rStyle w:val="normaltextrun"/>
                <w:i/>
                <w:iCs/>
              </w:rPr>
              <w:t> </w:t>
            </w:r>
          </w:p>
        </w:tc>
      </w:tr>
      <w:tr w:rsidR="006641A9" w14:paraId="6AA6DDB2" w14:textId="77777777" w:rsidTr="002E0B31">
        <w:tc>
          <w:tcPr>
            <w:tcW w:w="630" w:type="dxa"/>
            <w:shd w:val="clear" w:color="auto" w:fill="F2F2F2" w:themeFill="background1" w:themeFillShade="F2"/>
          </w:tcPr>
          <w:p w14:paraId="131455EB" w14:textId="1D44D33F" w:rsidR="006641A9" w:rsidRPr="0033435A" w:rsidRDefault="006641A9" w:rsidP="006641A9">
            <w:pPr>
              <w:spacing w:line="240" w:lineRule="exact"/>
              <w:jc w:val="center"/>
              <w:rPr>
                <w:rStyle w:val="normaltextrun"/>
              </w:rPr>
            </w:pPr>
            <w:r w:rsidRPr="0033435A">
              <w:rPr>
                <w:rStyle w:val="normaltextrun"/>
                <w:rFonts w:ascii="Calibri" w:hAnsi="Calibri" w:cs="Calibri"/>
                <w:b/>
                <w:bCs/>
                <w:sz w:val="19"/>
                <w:szCs w:val="19"/>
              </w:rPr>
              <w:t>021</w:t>
            </w:r>
            <w:r w:rsidRPr="0033435A">
              <w:rPr>
                <w:rStyle w:val="normaltextrun"/>
                <w:b/>
                <w:bCs/>
              </w:rPr>
              <w:t> </w:t>
            </w:r>
          </w:p>
        </w:tc>
        <w:tc>
          <w:tcPr>
            <w:tcW w:w="4260" w:type="dxa"/>
          </w:tcPr>
          <w:p w14:paraId="0E30E314" w14:textId="7468C9C9" w:rsidR="006641A9" w:rsidRPr="0033435A" w:rsidRDefault="006641A9" w:rsidP="006641A9">
            <w:pPr>
              <w:spacing w:line="240" w:lineRule="exact"/>
              <w:rPr>
                <w:rStyle w:val="normaltextrun"/>
              </w:rPr>
            </w:pPr>
            <w:r w:rsidRPr="0033435A">
              <w:rPr>
                <w:rStyle w:val="normaltextrun"/>
                <w:rFonts w:ascii="Calibri" w:hAnsi="Calibri" w:cs="Calibri"/>
                <w:sz w:val="19"/>
                <w:szCs w:val="19"/>
              </w:rPr>
              <w:t>CAA</w:t>
            </w:r>
            <w:r w:rsidRPr="0033435A">
              <w:rPr>
                <w:rStyle w:val="normaltextrun"/>
              </w:rPr>
              <w:t> </w:t>
            </w:r>
          </w:p>
        </w:tc>
        <w:tc>
          <w:tcPr>
            <w:tcW w:w="1965" w:type="dxa"/>
          </w:tcPr>
          <w:p w14:paraId="57E63670" w14:textId="0E9B512B" w:rsidR="00B67FB4" w:rsidRPr="0033435A" w:rsidRDefault="00B67FB4" w:rsidP="006641A9">
            <w:pPr>
              <w:spacing w:line="240" w:lineRule="exact"/>
              <w:rPr>
                <w:rStyle w:val="normaltextrun"/>
                <w:rFonts w:ascii="Calibri" w:hAnsi="Calibri" w:cs="Calibri"/>
                <w:sz w:val="19"/>
                <w:szCs w:val="19"/>
              </w:rPr>
            </w:pPr>
            <w:r w:rsidRPr="0033435A">
              <w:rPr>
                <w:rStyle w:val="normaltextrun"/>
                <w:rFonts w:ascii="Calibri" w:hAnsi="Calibri" w:cs="Calibri"/>
                <w:sz w:val="19"/>
                <w:szCs w:val="19"/>
              </w:rPr>
              <w:t>Eligibility</w:t>
            </w:r>
          </w:p>
          <w:p w14:paraId="04842D6B" w14:textId="40DF7708" w:rsidR="006641A9" w:rsidRPr="0033435A" w:rsidRDefault="00B67FB4" w:rsidP="006641A9">
            <w:pPr>
              <w:spacing w:line="240" w:lineRule="exact"/>
              <w:rPr>
                <w:rFonts w:ascii="Calibri" w:eastAsia="Calibri" w:hAnsi="Calibri" w:cs="Calibri"/>
                <w:sz w:val="19"/>
                <w:szCs w:val="19"/>
              </w:rPr>
            </w:pPr>
            <w:r w:rsidRPr="0033435A">
              <w:rPr>
                <w:rStyle w:val="normaltextrun"/>
                <w:rFonts w:ascii="Calibri" w:hAnsi="Calibri" w:cs="Calibri"/>
                <w:i/>
                <w:iCs/>
                <w:sz w:val="19"/>
                <w:szCs w:val="19"/>
              </w:rPr>
              <w:t>Only Applicable to Medicaid Direct (CCNC &amp; PIHP)</w:t>
            </w:r>
            <w:r w:rsidRPr="0033435A">
              <w:rPr>
                <w:rStyle w:val="eop"/>
                <w:rFonts w:ascii="Calibri" w:hAnsi="Calibri" w:cs="Calibri"/>
                <w:sz w:val="19"/>
                <w:szCs w:val="19"/>
              </w:rPr>
              <w:t> </w:t>
            </w:r>
          </w:p>
        </w:tc>
        <w:tc>
          <w:tcPr>
            <w:tcW w:w="2490" w:type="dxa"/>
          </w:tcPr>
          <w:p w14:paraId="5DCF095B" w14:textId="63DB3D22" w:rsidR="006641A9" w:rsidRPr="0033435A" w:rsidRDefault="006641A9" w:rsidP="006641A9">
            <w:pPr>
              <w:spacing w:line="240" w:lineRule="exact"/>
              <w:rPr>
                <w:rFonts w:ascii="Segoe UI" w:eastAsia="Segoe UI" w:hAnsi="Segoe UI" w:cs="Segoe UI"/>
                <w:b/>
                <w:bCs/>
                <w:sz w:val="18"/>
                <w:szCs w:val="18"/>
              </w:rPr>
            </w:pPr>
          </w:p>
        </w:tc>
      </w:tr>
      <w:tr w:rsidR="006641A9" w14:paraId="2CA9553A" w14:textId="77777777" w:rsidTr="002E0B31">
        <w:tc>
          <w:tcPr>
            <w:tcW w:w="630" w:type="dxa"/>
            <w:shd w:val="clear" w:color="auto" w:fill="F2F2F2" w:themeFill="background1" w:themeFillShade="F2"/>
          </w:tcPr>
          <w:p w14:paraId="1E93D640" w14:textId="19DC3244" w:rsidR="006641A9" w:rsidRPr="0033435A" w:rsidRDefault="006641A9" w:rsidP="006641A9">
            <w:pPr>
              <w:spacing w:line="240" w:lineRule="exact"/>
              <w:jc w:val="center"/>
              <w:rPr>
                <w:rFonts w:ascii="Calibri" w:eastAsia="Calibri" w:hAnsi="Calibri" w:cs="Calibri"/>
                <w:b/>
                <w:bCs/>
                <w:sz w:val="19"/>
                <w:szCs w:val="19"/>
              </w:rPr>
            </w:pPr>
            <w:r w:rsidRPr="0033435A">
              <w:rPr>
                <w:rStyle w:val="normaltextrun"/>
                <w:rFonts w:ascii="Calibri" w:hAnsi="Calibri" w:cs="Calibri"/>
                <w:b/>
                <w:bCs/>
                <w:sz w:val="19"/>
                <w:szCs w:val="19"/>
              </w:rPr>
              <w:t>022</w:t>
            </w:r>
            <w:r w:rsidRPr="0033435A">
              <w:rPr>
                <w:rStyle w:val="eop"/>
                <w:rFonts w:ascii="Calibri" w:hAnsi="Calibri" w:cs="Calibri"/>
                <w:sz w:val="19"/>
                <w:szCs w:val="19"/>
              </w:rPr>
              <w:t> </w:t>
            </w:r>
          </w:p>
        </w:tc>
        <w:tc>
          <w:tcPr>
            <w:tcW w:w="4260" w:type="dxa"/>
          </w:tcPr>
          <w:p w14:paraId="288F0DE6" w14:textId="2F81281B" w:rsidR="006641A9" w:rsidRPr="0033435A" w:rsidRDefault="006641A9" w:rsidP="006641A9">
            <w:pPr>
              <w:spacing w:line="240" w:lineRule="exact"/>
              <w:rPr>
                <w:rFonts w:ascii="Calibri" w:eastAsia="Calibri" w:hAnsi="Calibri" w:cs="Calibri"/>
                <w:sz w:val="19"/>
                <w:szCs w:val="19"/>
              </w:rPr>
            </w:pPr>
            <w:r w:rsidRPr="0033435A">
              <w:rPr>
                <w:rStyle w:val="normaltextrun"/>
                <w:rFonts w:ascii="Calibri" w:hAnsi="Calibri" w:cs="Calibri"/>
                <w:sz w:val="19"/>
                <w:szCs w:val="19"/>
              </w:rPr>
              <w:t>Formerly Incarcerated</w:t>
            </w:r>
            <w:r w:rsidRPr="0033435A">
              <w:rPr>
                <w:rStyle w:val="eop"/>
                <w:rFonts w:ascii="Calibri" w:hAnsi="Calibri" w:cs="Calibri"/>
                <w:sz w:val="19"/>
                <w:szCs w:val="19"/>
              </w:rPr>
              <w:t> </w:t>
            </w:r>
          </w:p>
        </w:tc>
        <w:tc>
          <w:tcPr>
            <w:tcW w:w="1965" w:type="dxa"/>
          </w:tcPr>
          <w:p w14:paraId="1730CB68" w14:textId="7B12F751" w:rsidR="00B67FB4" w:rsidRPr="0033435A" w:rsidRDefault="00B67FB4" w:rsidP="006641A9">
            <w:pPr>
              <w:spacing w:line="240" w:lineRule="exact"/>
              <w:rPr>
                <w:rStyle w:val="normaltextrun"/>
                <w:rFonts w:ascii="Calibri" w:hAnsi="Calibri" w:cs="Calibri"/>
                <w:sz w:val="19"/>
                <w:szCs w:val="19"/>
              </w:rPr>
            </w:pPr>
            <w:r w:rsidRPr="0033435A">
              <w:rPr>
                <w:rStyle w:val="normaltextrun"/>
                <w:rFonts w:ascii="Calibri" w:hAnsi="Calibri" w:cs="Calibri"/>
                <w:sz w:val="19"/>
                <w:szCs w:val="19"/>
              </w:rPr>
              <w:t>PHP Screening</w:t>
            </w:r>
          </w:p>
          <w:p w14:paraId="1314F052" w14:textId="45F305C2" w:rsidR="006641A9" w:rsidRPr="0033435A" w:rsidRDefault="00B67FB4" w:rsidP="006641A9">
            <w:pPr>
              <w:spacing w:line="240" w:lineRule="exact"/>
              <w:rPr>
                <w:rFonts w:ascii="Calibri" w:eastAsia="Calibri" w:hAnsi="Calibri" w:cs="Calibri"/>
                <w:sz w:val="19"/>
                <w:szCs w:val="19"/>
              </w:rPr>
            </w:pPr>
            <w:r w:rsidRPr="0033435A">
              <w:rPr>
                <w:rStyle w:val="normaltextrun"/>
                <w:rFonts w:ascii="Calibri" w:hAnsi="Calibri" w:cs="Calibri"/>
                <w:i/>
                <w:iCs/>
                <w:sz w:val="19"/>
                <w:szCs w:val="19"/>
              </w:rPr>
              <w:t>Only Applicable to Medicaid Direct (CCNC &amp; PIHP)</w:t>
            </w:r>
          </w:p>
        </w:tc>
        <w:tc>
          <w:tcPr>
            <w:tcW w:w="2490" w:type="dxa"/>
          </w:tcPr>
          <w:p w14:paraId="2554435F" w14:textId="791752C9" w:rsidR="006641A9" w:rsidRPr="0033435A" w:rsidRDefault="006641A9" w:rsidP="006641A9">
            <w:pPr>
              <w:spacing w:line="240" w:lineRule="exact"/>
              <w:rPr>
                <w:rFonts w:ascii="Segoe UI" w:eastAsia="Segoe UI" w:hAnsi="Segoe UI" w:cs="Segoe UI"/>
                <w:b/>
                <w:bCs/>
                <w:sz w:val="18"/>
                <w:szCs w:val="18"/>
              </w:rPr>
            </w:pPr>
          </w:p>
        </w:tc>
      </w:tr>
    </w:tbl>
    <w:p w14:paraId="49D14FB8" w14:textId="002E4949" w:rsidR="007122A2" w:rsidRPr="00D655F8" w:rsidRDefault="007122A2" w:rsidP="209CBF43">
      <w:pPr>
        <w:pStyle w:val="Heading1"/>
        <w:rPr>
          <w:rFonts w:ascii="Calibri" w:eastAsia="Calibri" w:hAnsi="Calibri" w:cs="Calibri"/>
          <w:color w:val="000000" w:themeColor="text1"/>
          <w:sz w:val="20"/>
          <w:szCs w:val="20"/>
        </w:rPr>
      </w:pPr>
    </w:p>
    <w:sectPr w:rsidR="007122A2" w:rsidRPr="00D655F8" w:rsidSect="003462A8">
      <w:footerReference w:type="even" r:id="rId39"/>
      <w:footerReference w:type="default" r:id="rId40"/>
      <w:pgSz w:w="12240" w:h="15840"/>
      <w:pgMar w:top="1440" w:right="144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DACD0A6" w14:textId="77777777" w:rsidR="00460B85" w:rsidRDefault="00460B85">
      <w:r>
        <w:separator/>
      </w:r>
    </w:p>
  </w:endnote>
  <w:endnote w:type="continuationSeparator" w:id="0">
    <w:p w14:paraId="0FAE6CA4" w14:textId="77777777" w:rsidR="00460B85" w:rsidRDefault="00460B85">
      <w:r>
        <w:continuationSeparator/>
      </w:r>
    </w:p>
  </w:endnote>
  <w:endnote w:type="continuationNotice" w:id="1">
    <w:p w14:paraId="28AD4EF3" w14:textId="77777777" w:rsidR="00460B85" w:rsidRDefault="00460B8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DengXian Light">
    <w:charset w:val="86"/>
    <w:family w:val="auto"/>
    <w:pitch w:val="variable"/>
    <w:sig w:usb0="A00002BF" w:usb1="38CF7CFA" w:usb2="00000016" w:usb3="00000000" w:csb0="0004000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Aptos Narrow">
    <w:altName w:val="Calibri"/>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4825953" w14:textId="77777777" w:rsidR="00867044" w:rsidRDefault="00867044">
    <w:pPr>
      <w:pStyle w:val="Foot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Pr>
        <w:rStyle w:val="PageNumber"/>
        <w:noProof/>
      </w:rPr>
      <w:t>5</w:t>
    </w:r>
    <w:r>
      <w:rPr>
        <w:rStyle w:val="PageNumber"/>
      </w:rPr>
      <w:fldChar w:fldCharType="end"/>
    </w:r>
  </w:p>
  <w:p w14:paraId="17A97D6D" w14:textId="77777777" w:rsidR="00867044" w:rsidRDefault="00867044">
    <w:pPr>
      <w:pStyle w:val="Footer"/>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4C9FEC" w14:textId="77777777" w:rsidR="00F244D5" w:rsidRDefault="00F244D5" w:rsidP="009C21AC">
    <w:pPr>
      <w:pStyle w:val="Footer"/>
      <w:framePr w:wrap="around" w:vAnchor="text" w:hAnchor="margin" w:xAlign="right" w:y="1"/>
      <w:jc w:val="center"/>
      <w:rPr>
        <w:rStyle w:val="PageNumber"/>
        <w:rFonts w:ascii="Calibri" w:hAnsi="Calibri" w:cs="Arial"/>
        <w:sz w:val="18"/>
        <w:szCs w:val="18"/>
      </w:rPr>
    </w:pPr>
    <w:r>
      <w:rPr>
        <w:rStyle w:val="PageNumber"/>
        <w:rFonts w:ascii="Calibri" w:hAnsi="Calibri" w:cs="Arial"/>
        <w:sz w:val="18"/>
        <w:szCs w:val="18"/>
      </w:rPr>
      <w:fldChar w:fldCharType="begin"/>
    </w:r>
    <w:r>
      <w:rPr>
        <w:rStyle w:val="PageNumber"/>
        <w:rFonts w:ascii="Calibri" w:hAnsi="Calibri" w:cs="Arial"/>
        <w:sz w:val="18"/>
        <w:szCs w:val="18"/>
      </w:rPr>
      <w:instrText xml:space="preserve">PAGE  </w:instrText>
    </w:r>
    <w:r>
      <w:rPr>
        <w:rStyle w:val="PageNumber"/>
        <w:rFonts w:ascii="Calibri" w:hAnsi="Calibri" w:cs="Arial"/>
        <w:sz w:val="18"/>
        <w:szCs w:val="18"/>
      </w:rPr>
      <w:fldChar w:fldCharType="separate"/>
    </w:r>
    <w:r>
      <w:rPr>
        <w:rStyle w:val="PageNumber"/>
        <w:rFonts w:ascii="Calibri" w:hAnsi="Calibri" w:cs="Arial"/>
        <w:sz w:val="18"/>
        <w:szCs w:val="18"/>
      </w:rPr>
      <w:t>4</w:t>
    </w:r>
    <w:r>
      <w:rPr>
        <w:rStyle w:val="PageNumber"/>
        <w:rFonts w:ascii="Calibri" w:hAnsi="Calibri" w:cs="Arial"/>
        <w:sz w:val="18"/>
        <w:szCs w:val="18"/>
      </w:rPr>
      <w:fldChar w:fldCharType="end"/>
    </w:r>
  </w:p>
  <w:p w14:paraId="08F6FE22" w14:textId="77777777" w:rsidR="00CB1572" w:rsidRDefault="000F0922" w:rsidP="00CB1572">
    <w:pPr>
      <w:pStyle w:val="Footer"/>
      <w:jc w:val="center"/>
      <w:rPr>
        <w:rStyle w:val="PageNumber"/>
        <w:rFonts w:ascii="Calibri" w:hAnsi="Calibri" w:cs="Arial"/>
        <w:sz w:val="14"/>
        <w:szCs w:val="14"/>
      </w:rPr>
    </w:pPr>
    <w:r w:rsidRPr="000F0922">
      <w:rPr>
        <w:rStyle w:val="PageNumber"/>
        <w:rFonts w:ascii="Calibri" w:hAnsi="Calibri" w:cs="Arial"/>
        <w:sz w:val="14"/>
        <w:szCs w:val="14"/>
      </w:rPr>
      <w:t>Data Specifications &amp; Requirements for sharing Patient Risk Data to Support Tailored Care Management for Tailored and Prepaid Inpatient Health Plans</w:t>
    </w:r>
  </w:p>
  <w:p w14:paraId="7E816BB8" w14:textId="22FC2079" w:rsidR="00867044" w:rsidRPr="00020D6F" w:rsidRDefault="000F0922" w:rsidP="00020D6F">
    <w:pPr>
      <w:pStyle w:val="Footer"/>
      <w:jc w:val="center"/>
      <w:rPr>
        <w:rFonts w:ascii="Calibri" w:hAnsi="Calibri" w:cs="Arial"/>
        <w:sz w:val="14"/>
        <w:szCs w:val="14"/>
      </w:rPr>
    </w:pPr>
    <w:r>
      <w:rPr>
        <w:rStyle w:val="PageNumber"/>
        <w:rFonts w:ascii="Calibri" w:hAnsi="Calibri" w:cs="Arial"/>
        <w:sz w:val="14"/>
        <w:szCs w:val="14"/>
      </w:rPr>
      <w:t xml:space="preserve"> Version </w:t>
    </w:r>
    <w:r w:rsidR="00280EEF">
      <w:rPr>
        <w:rStyle w:val="PageNumber"/>
        <w:rFonts w:ascii="Calibri" w:hAnsi="Calibri" w:cs="Arial"/>
        <w:sz w:val="14"/>
        <w:szCs w:val="14"/>
      </w:rPr>
      <w:t>1</w:t>
    </w:r>
    <w:r w:rsidR="000132F7">
      <w:rPr>
        <w:rStyle w:val="PageNumber"/>
        <w:rFonts w:ascii="Calibri" w:hAnsi="Calibri" w:cs="Arial"/>
        <w:sz w:val="14"/>
        <w:szCs w:val="14"/>
      </w:rPr>
      <w:t>3</w:t>
    </w:r>
    <w:r>
      <w:rPr>
        <w:rStyle w:val="PageNumber"/>
        <w:rFonts w:ascii="Calibri" w:hAnsi="Calibri" w:cs="Arial"/>
        <w:sz w:val="14"/>
        <w:szCs w:val="14"/>
      </w:rPr>
      <w:t>.0</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69ABD93" w14:textId="77777777" w:rsidR="00460B85" w:rsidRDefault="00460B85">
      <w:r>
        <w:separator/>
      </w:r>
    </w:p>
  </w:footnote>
  <w:footnote w:type="continuationSeparator" w:id="0">
    <w:p w14:paraId="20132D88" w14:textId="77777777" w:rsidR="00460B85" w:rsidRDefault="00460B85">
      <w:r>
        <w:continuationSeparator/>
      </w:r>
    </w:p>
  </w:footnote>
  <w:footnote w:type="continuationNotice" w:id="1">
    <w:p w14:paraId="4B32B499" w14:textId="77777777" w:rsidR="00460B85" w:rsidRDefault="00460B85"/>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AA7F1E"/>
    <w:multiLevelType w:val="multilevel"/>
    <w:tmpl w:val="E62E227A"/>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 w15:restartNumberingAfterBreak="0">
    <w:nsid w:val="0D424AD4"/>
    <w:multiLevelType w:val="multilevel"/>
    <w:tmpl w:val="B46E8DCE"/>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2" w15:restartNumberingAfterBreak="0">
    <w:nsid w:val="0EE89F10"/>
    <w:multiLevelType w:val="hybridMultilevel"/>
    <w:tmpl w:val="D5C21A1E"/>
    <w:lvl w:ilvl="0" w:tplc="5D5AD628">
      <w:start w:val="1"/>
      <w:numFmt w:val="bullet"/>
      <w:lvlText w:val=""/>
      <w:lvlJc w:val="left"/>
      <w:pPr>
        <w:ind w:left="720" w:hanging="360"/>
      </w:pPr>
      <w:rPr>
        <w:rFonts w:ascii="Symbol" w:hAnsi="Symbol" w:hint="default"/>
      </w:rPr>
    </w:lvl>
    <w:lvl w:ilvl="1" w:tplc="458A2F9C">
      <w:start w:val="1"/>
      <w:numFmt w:val="bullet"/>
      <w:lvlText w:val="o"/>
      <w:lvlJc w:val="left"/>
      <w:pPr>
        <w:ind w:left="1440" w:hanging="360"/>
      </w:pPr>
      <w:rPr>
        <w:rFonts w:ascii="Courier New" w:hAnsi="Courier New" w:hint="default"/>
      </w:rPr>
    </w:lvl>
    <w:lvl w:ilvl="2" w:tplc="F95E428A">
      <w:start w:val="1"/>
      <w:numFmt w:val="bullet"/>
      <w:lvlText w:val=""/>
      <w:lvlJc w:val="left"/>
      <w:pPr>
        <w:ind w:left="2160" w:hanging="360"/>
      </w:pPr>
      <w:rPr>
        <w:rFonts w:ascii="Wingdings" w:hAnsi="Wingdings" w:hint="default"/>
      </w:rPr>
    </w:lvl>
    <w:lvl w:ilvl="3" w:tplc="FC14436A">
      <w:start w:val="1"/>
      <w:numFmt w:val="bullet"/>
      <w:lvlText w:val=""/>
      <w:lvlJc w:val="left"/>
      <w:pPr>
        <w:ind w:left="2880" w:hanging="360"/>
      </w:pPr>
      <w:rPr>
        <w:rFonts w:ascii="Symbol" w:hAnsi="Symbol" w:hint="default"/>
      </w:rPr>
    </w:lvl>
    <w:lvl w:ilvl="4" w:tplc="C6B225FA">
      <w:start w:val="1"/>
      <w:numFmt w:val="bullet"/>
      <w:lvlText w:val="o"/>
      <w:lvlJc w:val="left"/>
      <w:pPr>
        <w:ind w:left="3600" w:hanging="360"/>
      </w:pPr>
      <w:rPr>
        <w:rFonts w:ascii="Courier New" w:hAnsi="Courier New" w:hint="default"/>
      </w:rPr>
    </w:lvl>
    <w:lvl w:ilvl="5" w:tplc="464AD994">
      <w:start w:val="1"/>
      <w:numFmt w:val="bullet"/>
      <w:lvlText w:val=""/>
      <w:lvlJc w:val="left"/>
      <w:pPr>
        <w:ind w:left="4320" w:hanging="360"/>
      </w:pPr>
      <w:rPr>
        <w:rFonts w:ascii="Wingdings" w:hAnsi="Wingdings" w:hint="default"/>
      </w:rPr>
    </w:lvl>
    <w:lvl w:ilvl="6" w:tplc="8244E12A">
      <w:start w:val="1"/>
      <w:numFmt w:val="bullet"/>
      <w:lvlText w:val=""/>
      <w:lvlJc w:val="left"/>
      <w:pPr>
        <w:ind w:left="5040" w:hanging="360"/>
      </w:pPr>
      <w:rPr>
        <w:rFonts w:ascii="Symbol" w:hAnsi="Symbol" w:hint="default"/>
      </w:rPr>
    </w:lvl>
    <w:lvl w:ilvl="7" w:tplc="ACC6A182">
      <w:start w:val="1"/>
      <w:numFmt w:val="bullet"/>
      <w:lvlText w:val="o"/>
      <w:lvlJc w:val="left"/>
      <w:pPr>
        <w:ind w:left="5760" w:hanging="360"/>
      </w:pPr>
      <w:rPr>
        <w:rFonts w:ascii="Courier New" w:hAnsi="Courier New" w:hint="default"/>
      </w:rPr>
    </w:lvl>
    <w:lvl w:ilvl="8" w:tplc="663A3CCE">
      <w:start w:val="1"/>
      <w:numFmt w:val="bullet"/>
      <w:lvlText w:val=""/>
      <w:lvlJc w:val="left"/>
      <w:pPr>
        <w:ind w:left="6480" w:hanging="360"/>
      </w:pPr>
      <w:rPr>
        <w:rFonts w:ascii="Wingdings" w:hAnsi="Wingdings" w:hint="default"/>
      </w:rPr>
    </w:lvl>
  </w:abstractNum>
  <w:abstractNum w:abstractNumId="3" w15:restartNumberingAfterBreak="0">
    <w:nsid w:val="14E02A50"/>
    <w:multiLevelType w:val="hybridMultilevel"/>
    <w:tmpl w:val="C1044A22"/>
    <w:lvl w:ilvl="0" w:tplc="80EC79EC">
      <w:start w:val="1"/>
      <w:numFmt w:val="bullet"/>
      <w:lvlText w:val=""/>
      <w:lvlJc w:val="left"/>
      <w:pPr>
        <w:ind w:left="1440" w:hanging="360"/>
      </w:pPr>
      <w:rPr>
        <w:rFonts w:ascii="Symbol" w:hAnsi="Symbol" w:hint="default"/>
      </w:rPr>
    </w:lvl>
    <w:lvl w:ilvl="1" w:tplc="BDBC5F2C">
      <w:start w:val="1"/>
      <w:numFmt w:val="bullet"/>
      <w:lvlText w:val="o"/>
      <w:lvlJc w:val="left"/>
      <w:pPr>
        <w:ind w:left="1440" w:hanging="360"/>
      </w:pPr>
      <w:rPr>
        <w:rFonts w:ascii="Courier New" w:hAnsi="Courier New" w:hint="default"/>
      </w:rPr>
    </w:lvl>
    <w:lvl w:ilvl="2" w:tplc="95487FB0">
      <w:start w:val="1"/>
      <w:numFmt w:val="bullet"/>
      <w:lvlText w:val=""/>
      <w:lvlJc w:val="left"/>
      <w:pPr>
        <w:ind w:left="2160" w:hanging="360"/>
      </w:pPr>
      <w:rPr>
        <w:rFonts w:ascii="Wingdings" w:hAnsi="Wingdings" w:hint="default"/>
      </w:rPr>
    </w:lvl>
    <w:lvl w:ilvl="3" w:tplc="FE1C30F8">
      <w:start w:val="1"/>
      <w:numFmt w:val="bullet"/>
      <w:lvlText w:val=""/>
      <w:lvlJc w:val="left"/>
      <w:pPr>
        <w:ind w:left="2880" w:hanging="360"/>
      </w:pPr>
      <w:rPr>
        <w:rFonts w:ascii="Symbol" w:hAnsi="Symbol" w:hint="default"/>
      </w:rPr>
    </w:lvl>
    <w:lvl w:ilvl="4" w:tplc="F85433FE">
      <w:start w:val="1"/>
      <w:numFmt w:val="bullet"/>
      <w:lvlText w:val="o"/>
      <w:lvlJc w:val="left"/>
      <w:pPr>
        <w:ind w:left="3600" w:hanging="360"/>
      </w:pPr>
      <w:rPr>
        <w:rFonts w:ascii="Courier New" w:hAnsi="Courier New" w:hint="default"/>
      </w:rPr>
    </w:lvl>
    <w:lvl w:ilvl="5" w:tplc="EB3C0276">
      <w:start w:val="1"/>
      <w:numFmt w:val="bullet"/>
      <w:lvlText w:val=""/>
      <w:lvlJc w:val="left"/>
      <w:pPr>
        <w:ind w:left="4320" w:hanging="360"/>
      </w:pPr>
      <w:rPr>
        <w:rFonts w:ascii="Wingdings" w:hAnsi="Wingdings" w:hint="default"/>
      </w:rPr>
    </w:lvl>
    <w:lvl w:ilvl="6" w:tplc="E01ACCDE">
      <w:start w:val="1"/>
      <w:numFmt w:val="bullet"/>
      <w:lvlText w:val=""/>
      <w:lvlJc w:val="left"/>
      <w:pPr>
        <w:ind w:left="5040" w:hanging="360"/>
      </w:pPr>
      <w:rPr>
        <w:rFonts w:ascii="Symbol" w:hAnsi="Symbol" w:hint="default"/>
      </w:rPr>
    </w:lvl>
    <w:lvl w:ilvl="7" w:tplc="EFC6200C">
      <w:start w:val="1"/>
      <w:numFmt w:val="bullet"/>
      <w:lvlText w:val="o"/>
      <w:lvlJc w:val="left"/>
      <w:pPr>
        <w:ind w:left="5760" w:hanging="360"/>
      </w:pPr>
      <w:rPr>
        <w:rFonts w:ascii="Courier New" w:hAnsi="Courier New" w:hint="default"/>
      </w:rPr>
    </w:lvl>
    <w:lvl w:ilvl="8" w:tplc="EE501098">
      <w:start w:val="1"/>
      <w:numFmt w:val="bullet"/>
      <w:lvlText w:val=""/>
      <w:lvlJc w:val="left"/>
      <w:pPr>
        <w:ind w:left="6480" w:hanging="360"/>
      </w:pPr>
      <w:rPr>
        <w:rFonts w:ascii="Wingdings" w:hAnsi="Wingdings" w:hint="default"/>
      </w:rPr>
    </w:lvl>
  </w:abstractNum>
  <w:abstractNum w:abstractNumId="4" w15:restartNumberingAfterBreak="0">
    <w:nsid w:val="19D9442D"/>
    <w:multiLevelType w:val="hybridMultilevel"/>
    <w:tmpl w:val="12D4C30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 w15:restartNumberingAfterBreak="0">
    <w:nsid w:val="1BE30D2D"/>
    <w:multiLevelType w:val="hybridMultilevel"/>
    <w:tmpl w:val="2F0C2C18"/>
    <w:lvl w:ilvl="0" w:tplc="EF16CEF4">
      <w:start w:val="1"/>
      <w:numFmt w:val="decimal"/>
      <w:lvlText w:val="%1)"/>
      <w:lvlJc w:val="left"/>
      <w:pPr>
        <w:ind w:left="1020" w:hanging="360"/>
      </w:pPr>
    </w:lvl>
    <w:lvl w:ilvl="1" w:tplc="0A281610">
      <w:start w:val="1"/>
      <w:numFmt w:val="decimal"/>
      <w:lvlText w:val="%2)"/>
      <w:lvlJc w:val="left"/>
      <w:pPr>
        <w:ind w:left="1020" w:hanging="360"/>
      </w:pPr>
    </w:lvl>
    <w:lvl w:ilvl="2" w:tplc="DCC4FE30">
      <w:start w:val="1"/>
      <w:numFmt w:val="decimal"/>
      <w:lvlText w:val="%3)"/>
      <w:lvlJc w:val="left"/>
      <w:pPr>
        <w:ind w:left="1020" w:hanging="360"/>
      </w:pPr>
    </w:lvl>
    <w:lvl w:ilvl="3" w:tplc="1DAA6D1A">
      <w:start w:val="1"/>
      <w:numFmt w:val="decimal"/>
      <w:lvlText w:val="%4)"/>
      <w:lvlJc w:val="left"/>
      <w:pPr>
        <w:ind w:left="1020" w:hanging="360"/>
      </w:pPr>
    </w:lvl>
    <w:lvl w:ilvl="4" w:tplc="D74E55D8">
      <w:start w:val="1"/>
      <w:numFmt w:val="decimal"/>
      <w:lvlText w:val="%5)"/>
      <w:lvlJc w:val="left"/>
      <w:pPr>
        <w:ind w:left="1020" w:hanging="360"/>
      </w:pPr>
    </w:lvl>
    <w:lvl w:ilvl="5" w:tplc="932C8528">
      <w:start w:val="1"/>
      <w:numFmt w:val="decimal"/>
      <w:lvlText w:val="%6)"/>
      <w:lvlJc w:val="left"/>
      <w:pPr>
        <w:ind w:left="1020" w:hanging="360"/>
      </w:pPr>
    </w:lvl>
    <w:lvl w:ilvl="6" w:tplc="E6B2E9D8">
      <w:start w:val="1"/>
      <w:numFmt w:val="decimal"/>
      <w:lvlText w:val="%7)"/>
      <w:lvlJc w:val="left"/>
      <w:pPr>
        <w:ind w:left="1020" w:hanging="360"/>
      </w:pPr>
    </w:lvl>
    <w:lvl w:ilvl="7" w:tplc="8FBEE160">
      <w:start w:val="1"/>
      <w:numFmt w:val="decimal"/>
      <w:lvlText w:val="%8)"/>
      <w:lvlJc w:val="left"/>
      <w:pPr>
        <w:ind w:left="1020" w:hanging="360"/>
      </w:pPr>
    </w:lvl>
    <w:lvl w:ilvl="8" w:tplc="9FC4BBA2">
      <w:start w:val="1"/>
      <w:numFmt w:val="decimal"/>
      <w:lvlText w:val="%9)"/>
      <w:lvlJc w:val="left"/>
      <w:pPr>
        <w:ind w:left="1020" w:hanging="360"/>
      </w:pPr>
    </w:lvl>
  </w:abstractNum>
  <w:abstractNum w:abstractNumId="6" w15:restartNumberingAfterBreak="0">
    <w:nsid w:val="1CAF65D8"/>
    <w:multiLevelType w:val="hybridMultilevel"/>
    <w:tmpl w:val="E3AE1BCE"/>
    <w:lvl w:ilvl="0" w:tplc="F4121274">
      <w:start w:val="1"/>
      <w:numFmt w:val="bullet"/>
      <w:lvlText w:val=""/>
      <w:lvlJc w:val="left"/>
      <w:pPr>
        <w:ind w:left="1440" w:hanging="360"/>
      </w:pPr>
      <w:rPr>
        <w:rFonts w:ascii="Symbol" w:hAnsi="Symbol" w:hint="default"/>
      </w:rPr>
    </w:lvl>
    <w:lvl w:ilvl="1" w:tplc="68FE7208">
      <w:start w:val="1"/>
      <w:numFmt w:val="bullet"/>
      <w:lvlText w:val="o"/>
      <w:lvlJc w:val="left"/>
      <w:pPr>
        <w:ind w:left="1440" w:hanging="360"/>
      </w:pPr>
      <w:rPr>
        <w:rFonts w:ascii="Courier New" w:hAnsi="Courier New" w:hint="default"/>
      </w:rPr>
    </w:lvl>
    <w:lvl w:ilvl="2" w:tplc="0D1E784E">
      <w:start w:val="1"/>
      <w:numFmt w:val="bullet"/>
      <w:lvlText w:val=""/>
      <w:lvlJc w:val="left"/>
      <w:pPr>
        <w:ind w:left="2160" w:hanging="360"/>
      </w:pPr>
      <w:rPr>
        <w:rFonts w:ascii="Wingdings" w:hAnsi="Wingdings" w:hint="default"/>
      </w:rPr>
    </w:lvl>
    <w:lvl w:ilvl="3" w:tplc="D8CA5C64">
      <w:start w:val="1"/>
      <w:numFmt w:val="bullet"/>
      <w:lvlText w:val=""/>
      <w:lvlJc w:val="left"/>
      <w:pPr>
        <w:ind w:left="2880" w:hanging="360"/>
      </w:pPr>
      <w:rPr>
        <w:rFonts w:ascii="Symbol" w:hAnsi="Symbol" w:hint="default"/>
      </w:rPr>
    </w:lvl>
    <w:lvl w:ilvl="4" w:tplc="CDC45BAA">
      <w:start w:val="1"/>
      <w:numFmt w:val="bullet"/>
      <w:lvlText w:val="o"/>
      <w:lvlJc w:val="left"/>
      <w:pPr>
        <w:ind w:left="3600" w:hanging="360"/>
      </w:pPr>
      <w:rPr>
        <w:rFonts w:ascii="Courier New" w:hAnsi="Courier New" w:hint="default"/>
      </w:rPr>
    </w:lvl>
    <w:lvl w:ilvl="5" w:tplc="10B6798C">
      <w:start w:val="1"/>
      <w:numFmt w:val="bullet"/>
      <w:lvlText w:val=""/>
      <w:lvlJc w:val="left"/>
      <w:pPr>
        <w:ind w:left="4320" w:hanging="360"/>
      </w:pPr>
      <w:rPr>
        <w:rFonts w:ascii="Wingdings" w:hAnsi="Wingdings" w:hint="default"/>
      </w:rPr>
    </w:lvl>
    <w:lvl w:ilvl="6" w:tplc="799835F4">
      <w:start w:val="1"/>
      <w:numFmt w:val="bullet"/>
      <w:lvlText w:val=""/>
      <w:lvlJc w:val="left"/>
      <w:pPr>
        <w:ind w:left="5040" w:hanging="360"/>
      </w:pPr>
      <w:rPr>
        <w:rFonts w:ascii="Symbol" w:hAnsi="Symbol" w:hint="default"/>
      </w:rPr>
    </w:lvl>
    <w:lvl w:ilvl="7" w:tplc="4600C276">
      <w:start w:val="1"/>
      <w:numFmt w:val="bullet"/>
      <w:lvlText w:val="o"/>
      <w:lvlJc w:val="left"/>
      <w:pPr>
        <w:ind w:left="5760" w:hanging="360"/>
      </w:pPr>
      <w:rPr>
        <w:rFonts w:ascii="Courier New" w:hAnsi="Courier New" w:hint="default"/>
      </w:rPr>
    </w:lvl>
    <w:lvl w:ilvl="8" w:tplc="E3280F16">
      <w:start w:val="1"/>
      <w:numFmt w:val="bullet"/>
      <w:lvlText w:val=""/>
      <w:lvlJc w:val="left"/>
      <w:pPr>
        <w:ind w:left="6480" w:hanging="360"/>
      </w:pPr>
      <w:rPr>
        <w:rFonts w:ascii="Wingdings" w:hAnsi="Wingdings" w:hint="default"/>
      </w:rPr>
    </w:lvl>
  </w:abstractNum>
  <w:abstractNum w:abstractNumId="7" w15:restartNumberingAfterBreak="0">
    <w:nsid w:val="290A0018"/>
    <w:multiLevelType w:val="hybridMultilevel"/>
    <w:tmpl w:val="BDA4F79C"/>
    <w:lvl w:ilvl="0" w:tplc="DDD2736E">
      <w:start w:val="1"/>
      <w:numFmt w:val="bullet"/>
      <w:lvlText w:val=""/>
      <w:lvlJc w:val="left"/>
      <w:pPr>
        <w:ind w:left="1440" w:hanging="360"/>
      </w:pPr>
      <w:rPr>
        <w:rFonts w:ascii="Symbol" w:hAnsi="Symbol" w:hint="default"/>
      </w:rPr>
    </w:lvl>
    <w:lvl w:ilvl="1" w:tplc="D96A52B8">
      <w:start w:val="1"/>
      <w:numFmt w:val="bullet"/>
      <w:lvlText w:val="o"/>
      <w:lvlJc w:val="left"/>
      <w:pPr>
        <w:ind w:left="1440" w:hanging="360"/>
      </w:pPr>
      <w:rPr>
        <w:rFonts w:ascii="Courier New" w:hAnsi="Courier New" w:hint="default"/>
      </w:rPr>
    </w:lvl>
    <w:lvl w:ilvl="2" w:tplc="C3E49C1C">
      <w:start w:val="1"/>
      <w:numFmt w:val="bullet"/>
      <w:lvlText w:val=""/>
      <w:lvlJc w:val="left"/>
      <w:pPr>
        <w:ind w:left="2160" w:hanging="360"/>
      </w:pPr>
      <w:rPr>
        <w:rFonts w:ascii="Wingdings" w:hAnsi="Wingdings" w:hint="default"/>
      </w:rPr>
    </w:lvl>
    <w:lvl w:ilvl="3" w:tplc="873C75A8">
      <w:start w:val="1"/>
      <w:numFmt w:val="bullet"/>
      <w:lvlText w:val=""/>
      <w:lvlJc w:val="left"/>
      <w:pPr>
        <w:ind w:left="2880" w:hanging="360"/>
      </w:pPr>
      <w:rPr>
        <w:rFonts w:ascii="Symbol" w:hAnsi="Symbol" w:hint="default"/>
      </w:rPr>
    </w:lvl>
    <w:lvl w:ilvl="4" w:tplc="12EC657E">
      <w:start w:val="1"/>
      <w:numFmt w:val="bullet"/>
      <w:lvlText w:val="o"/>
      <w:lvlJc w:val="left"/>
      <w:pPr>
        <w:ind w:left="3600" w:hanging="360"/>
      </w:pPr>
      <w:rPr>
        <w:rFonts w:ascii="Courier New" w:hAnsi="Courier New" w:hint="default"/>
      </w:rPr>
    </w:lvl>
    <w:lvl w:ilvl="5" w:tplc="16BC92D2">
      <w:start w:val="1"/>
      <w:numFmt w:val="bullet"/>
      <w:lvlText w:val=""/>
      <w:lvlJc w:val="left"/>
      <w:pPr>
        <w:ind w:left="4320" w:hanging="360"/>
      </w:pPr>
      <w:rPr>
        <w:rFonts w:ascii="Wingdings" w:hAnsi="Wingdings" w:hint="default"/>
      </w:rPr>
    </w:lvl>
    <w:lvl w:ilvl="6" w:tplc="01FA4420">
      <w:start w:val="1"/>
      <w:numFmt w:val="bullet"/>
      <w:lvlText w:val=""/>
      <w:lvlJc w:val="left"/>
      <w:pPr>
        <w:ind w:left="5040" w:hanging="360"/>
      </w:pPr>
      <w:rPr>
        <w:rFonts w:ascii="Symbol" w:hAnsi="Symbol" w:hint="default"/>
      </w:rPr>
    </w:lvl>
    <w:lvl w:ilvl="7" w:tplc="E7DEAE3A">
      <w:start w:val="1"/>
      <w:numFmt w:val="bullet"/>
      <w:lvlText w:val="o"/>
      <w:lvlJc w:val="left"/>
      <w:pPr>
        <w:ind w:left="5760" w:hanging="360"/>
      </w:pPr>
      <w:rPr>
        <w:rFonts w:ascii="Courier New" w:hAnsi="Courier New" w:hint="default"/>
      </w:rPr>
    </w:lvl>
    <w:lvl w:ilvl="8" w:tplc="5D90F6A2">
      <w:start w:val="1"/>
      <w:numFmt w:val="bullet"/>
      <w:lvlText w:val=""/>
      <w:lvlJc w:val="left"/>
      <w:pPr>
        <w:ind w:left="6480" w:hanging="360"/>
      </w:pPr>
      <w:rPr>
        <w:rFonts w:ascii="Wingdings" w:hAnsi="Wingdings" w:hint="default"/>
      </w:rPr>
    </w:lvl>
  </w:abstractNum>
  <w:abstractNum w:abstractNumId="8" w15:restartNumberingAfterBreak="0">
    <w:nsid w:val="2981753D"/>
    <w:multiLevelType w:val="multilevel"/>
    <w:tmpl w:val="FD0071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9" w15:restartNumberingAfterBreak="0">
    <w:nsid w:val="32151FE5"/>
    <w:multiLevelType w:val="hybridMultilevel"/>
    <w:tmpl w:val="74B01A40"/>
    <w:lvl w:ilvl="0" w:tplc="72BC1540">
      <w:start w:val="1"/>
      <w:numFmt w:val="decimal"/>
      <w:lvlText w:val="%1."/>
      <w:lvlJc w:val="left"/>
      <w:pPr>
        <w:ind w:left="1020" w:hanging="360"/>
      </w:pPr>
    </w:lvl>
    <w:lvl w:ilvl="1" w:tplc="896A283A">
      <w:start w:val="1"/>
      <w:numFmt w:val="decimal"/>
      <w:lvlText w:val="%2."/>
      <w:lvlJc w:val="left"/>
      <w:pPr>
        <w:ind w:left="1020" w:hanging="360"/>
      </w:pPr>
    </w:lvl>
    <w:lvl w:ilvl="2" w:tplc="C284E20C">
      <w:start w:val="1"/>
      <w:numFmt w:val="decimal"/>
      <w:lvlText w:val="%3."/>
      <w:lvlJc w:val="left"/>
      <w:pPr>
        <w:ind w:left="1020" w:hanging="360"/>
      </w:pPr>
    </w:lvl>
    <w:lvl w:ilvl="3" w:tplc="6DD0271C">
      <w:start w:val="1"/>
      <w:numFmt w:val="decimal"/>
      <w:lvlText w:val="%4."/>
      <w:lvlJc w:val="left"/>
      <w:pPr>
        <w:ind w:left="1020" w:hanging="360"/>
      </w:pPr>
    </w:lvl>
    <w:lvl w:ilvl="4" w:tplc="AC220CE8">
      <w:start w:val="1"/>
      <w:numFmt w:val="decimal"/>
      <w:lvlText w:val="%5."/>
      <w:lvlJc w:val="left"/>
      <w:pPr>
        <w:ind w:left="1020" w:hanging="360"/>
      </w:pPr>
    </w:lvl>
    <w:lvl w:ilvl="5" w:tplc="86642A96">
      <w:start w:val="1"/>
      <w:numFmt w:val="decimal"/>
      <w:lvlText w:val="%6."/>
      <w:lvlJc w:val="left"/>
      <w:pPr>
        <w:ind w:left="1020" w:hanging="360"/>
      </w:pPr>
    </w:lvl>
    <w:lvl w:ilvl="6" w:tplc="4552E59A">
      <w:start w:val="1"/>
      <w:numFmt w:val="decimal"/>
      <w:lvlText w:val="%7."/>
      <w:lvlJc w:val="left"/>
      <w:pPr>
        <w:ind w:left="1020" w:hanging="360"/>
      </w:pPr>
    </w:lvl>
    <w:lvl w:ilvl="7" w:tplc="DC4C08BC">
      <w:start w:val="1"/>
      <w:numFmt w:val="decimal"/>
      <w:lvlText w:val="%8."/>
      <w:lvlJc w:val="left"/>
      <w:pPr>
        <w:ind w:left="1020" w:hanging="360"/>
      </w:pPr>
    </w:lvl>
    <w:lvl w:ilvl="8" w:tplc="654CB18C">
      <w:start w:val="1"/>
      <w:numFmt w:val="decimal"/>
      <w:lvlText w:val="%9."/>
      <w:lvlJc w:val="left"/>
      <w:pPr>
        <w:ind w:left="1020" w:hanging="360"/>
      </w:pPr>
    </w:lvl>
  </w:abstractNum>
  <w:abstractNum w:abstractNumId="10" w15:restartNumberingAfterBreak="0">
    <w:nsid w:val="37D35EB9"/>
    <w:multiLevelType w:val="multilevel"/>
    <w:tmpl w:val="5300B002"/>
    <w:lvl w:ilvl="0">
      <w:start w:val="1"/>
      <w:numFmt w:val="bullet"/>
      <w:lvlText w:val="o"/>
      <w:lvlJc w:val="left"/>
      <w:pPr>
        <w:tabs>
          <w:tab w:val="num" w:pos="1080"/>
        </w:tabs>
        <w:ind w:left="1080" w:hanging="360"/>
      </w:pPr>
      <w:rPr>
        <w:rFonts w:ascii="Courier New" w:hAnsi="Courier New" w:hint="default"/>
        <w:sz w:val="20"/>
      </w:rPr>
    </w:lvl>
    <w:lvl w:ilvl="1" w:tentative="1">
      <w:start w:val="1"/>
      <w:numFmt w:val="bullet"/>
      <w:lvlText w:val="o"/>
      <w:lvlJc w:val="left"/>
      <w:pPr>
        <w:tabs>
          <w:tab w:val="num" w:pos="1800"/>
        </w:tabs>
        <w:ind w:left="1800" w:hanging="360"/>
      </w:pPr>
      <w:rPr>
        <w:rFonts w:ascii="Courier New" w:hAnsi="Courier New" w:hint="default"/>
        <w:sz w:val="20"/>
      </w:rPr>
    </w:lvl>
    <w:lvl w:ilvl="2" w:tentative="1">
      <w:start w:val="1"/>
      <w:numFmt w:val="bullet"/>
      <w:lvlText w:val="o"/>
      <w:lvlJc w:val="left"/>
      <w:pPr>
        <w:tabs>
          <w:tab w:val="num" w:pos="2520"/>
        </w:tabs>
        <w:ind w:left="2520" w:hanging="360"/>
      </w:pPr>
      <w:rPr>
        <w:rFonts w:ascii="Courier New" w:hAnsi="Courier New" w:hint="default"/>
        <w:sz w:val="20"/>
      </w:rPr>
    </w:lvl>
    <w:lvl w:ilvl="3" w:tentative="1">
      <w:start w:val="1"/>
      <w:numFmt w:val="bullet"/>
      <w:lvlText w:val="o"/>
      <w:lvlJc w:val="left"/>
      <w:pPr>
        <w:tabs>
          <w:tab w:val="num" w:pos="3240"/>
        </w:tabs>
        <w:ind w:left="3240" w:hanging="360"/>
      </w:pPr>
      <w:rPr>
        <w:rFonts w:ascii="Courier New" w:hAnsi="Courier New" w:hint="default"/>
        <w:sz w:val="20"/>
      </w:rPr>
    </w:lvl>
    <w:lvl w:ilvl="4" w:tentative="1">
      <w:start w:val="1"/>
      <w:numFmt w:val="bullet"/>
      <w:lvlText w:val="o"/>
      <w:lvlJc w:val="left"/>
      <w:pPr>
        <w:tabs>
          <w:tab w:val="num" w:pos="3960"/>
        </w:tabs>
        <w:ind w:left="3960" w:hanging="360"/>
      </w:pPr>
      <w:rPr>
        <w:rFonts w:ascii="Courier New" w:hAnsi="Courier New" w:hint="default"/>
        <w:sz w:val="20"/>
      </w:rPr>
    </w:lvl>
    <w:lvl w:ilvl="5" w:tentative="1">
      <w:start w:val="1"/>
      <w:numFmt w:val="bullet"/>
      <w:lvlText w:val="o"/>
      <w:lvlJc w:val="left"/>
      <w:pPr>
        <w:tabs>
          <w:tab w:val="num" w:pos="4680"/>
        </w:tabs>
        <w:ind w:left="4680" w:hanging="360"/>
      </w:pPr>
      <w:rPr>
        <w:rFonts w:ascii="Courier New" w:hAnsi="Courier New" w:hint="default"/>
        <w:sz w:val="20"/>
      </w:rPr>
    </w:lvl>
    <w:lvl w:ilvl="6" w:tentative="1">
      <w:start w:val="1"/>
      <w:numFmt w:val="bullet"/>
      <w:lvlText w:val="o"/>
      <w:lvlJc w:val="left"/>
      <w:pPr>
        <w:tabs>
          <w:tab w:val="num" w:pos="5400"/>
        </w:tabs>
        <w:ind w:left="5400" w:hanging="360"/>
      </w:pPr>
      <w:rPr>
        <w:rFonts w:ascii="Courier New" w:hAnsi="Courier New" w:hint="default"/>
        <w:sz w:val="20"/>
      </w:rPr>
    </w:lvl>
    <w:lvl w:ilvl="7" w:tentative="1">
      <w:start w:val="1"/>
      <w:numFmt w:val="bullet"/>
      <w:lvlText w:val="o"/>
      <w:lvlJc w:val="left"/>
      <w:pPr>
        <w:tabs>
          <w:tab w:val="num" w:pos="6120"/>
        </w:tabs>
        <w:ind w:left="6120" w:hanging="360"/>
      </w:pPr>
      <w:rPr>
        <w:rFonts w:ascii="Courier New" w:hAnsi="Courier New" w:hint="default"/>
        <w:sz w:val="20"/>
      </w:rPr>
    </w:lvl>
    <w:lvl w:ilvl="8" w:tentative="1">
      <w:start w:val="1"/>
      <w:numFmt w:val="bullet"/>
      <w:lvlText w:val="o"/>
      <w:lvlJc w:val="left"/>
      <w:pPr>
        <w:tabs>
          <w:tab w:val="num" w:pos="6840"/>
        </w:tabs>
        <w:ind w:left="6840" w:hanging="360"/>
      </w:pPr>
      <w:rPr>
        <w:rFonts w:ascii="Courier New" w:hAnsi="Courier New" w:hint="default"/>
        <w:sz w:val="20"/>
      </w:rPr>
    </w:lvl>
  </w:abstractNum>
  <w:abstractNum w:abstractNumId="11" w15:restartNumberingAfterBreak="0">
    <w:nsid w:val="39FC6D0A"/>
    <w:multiLevelType w:val="hybridMultilevel"/>
    <w:tmpl w:val="A8A4509E"/>
    <w:lvl w:ilvl="0" w:tplc="19BE099A">
      <w:start w:val="1"/>
      <w:numFmt w:val="bullet"/>
      <w:lvlText w:val=""/>
      <w:lvlJc w:val="left"/>
      <w:pPr>
        <w:ind w:left="720" w:hanging="360"/>
      </w:pPr>
      <w:rPr>
        <w:rFonts w:ascii="Symbol" w:hAnsi="Symbol" w:hint="default"/>
      </w:rPr>
    </w:lvl>
    <w:lvl w:ilvl="1" w:tplc="B9742DB6">
      <w:start w:val="1"/>
      <w:numFmt w:val="bullet"/>
      <w:lvlText w:val="•"/>
      <w:lvlJc w:val="left"/>
      <w:pPr>
        <w:ind w:left="1440" w:hanging="360"/>
      </w:pPr>
      <w:rPr>
        <w:rFonts w:ascii="Segoe UI" w:hAnsi="Segoe UI" w:hint="default"/>
      </w:rPr>
    </w:lvl>
    <w:lvl w:ilvl="2" w:tplc="0E006882">
      <w:start w:val="1"/>
      <w:numFmt w:val="bullet"/>
      <w:lvlText w:val=""/>
      <w:lvlJc w:val="left"/>
      <w:pPr>
        <w:ind w:left="2160" w:hanging="360"/>
      </w:pPr>
      <w:rPr>
        <w:rFonts w:ascii="Wingdings" w:hAnsi="Wingdings" w:hint="default"/>
      </w:rPr>
    </w:lvl>
    <w:lvl w:ilvl="3" w:tplc="D49AAB4C">
      <w:start w:val="1"/>
      <w:numFmt w:val="bullet"/>
      <w:lvlText w:val=""/>
      <w:lvlJc w:val="left"/>
      <w:pPr>
        <w:ind w:left="2880" w:hanging="360"/>
      </w:pPr>
      <w:rPr>
        <w:rFonts w:ascii="Symbol" w:hAnsi="Symbol" w:hint="default"/>
      </w:rPr>
    </w:lvl>
    <w:lvl w:ilvl="4" w:tplc="15AEF712">
      <w:start w:val="1"/>
      <w:numFmt w:val="bullet"/>
      <w:lvlText w:val="o"/>
      <w:lvlJc w:val="left"/>
      <w:pPr>
        <w:ind w:left="3600" w:hanging="360"/>
      </w:pPr>
      <w:rPr>
        <w:rFonts w:ascii="Courier New" w:hAnsi="Courier New" w:hint="default"/>
      </w:rPr>
    </w:lvl>
    <w:lvl w:ilvl="5" w:tplc="021EAD4E">
      <w:start w:val="1"/>
      <w:numFmt w:val="bullet"/>
      <w:lvlText w:val=""/>
      <w:lvlJc w:val="left"/>
      <w:pPr>
        <w:ind w:left="4320" w:hanging="360"/>
      </w:pPr>
      <w:rPr>
        <w:rFonts w:ascii="Wingdings" w:hAnsi="Wingdings" w:hint="default"/>
      </w:rPr>
    </w:lvl>
    <w:lvl w:ilvl="6" w:tplc="F8FC5ECA">
      <w:start w:val="1"/>
      <w:numFmt w:val="bullet"/>
      <w:lvlText w:val=""/>
      <w:lvlJc w:val="left"/>
      <w:pPr>
        <w:ind w:left="5040" w:hanging="360"/>
      </w:pPr>
      <w:rPr>
        <w:rFonts w:ascii="Symbol" w:hAnsi="Symbol" w:hint="default"/>
      </w:rPr>
    </w:lvl>
    <w:lvl w:ilvl="7" w:tplc="0A420168">
      <w:start w:val="1"/>
      <w:numFmt w:val="bullet"/>
      <w:lvlText w:val="o"/>
      <w:lvlJc w:val="left"/>
      <w:pPr>
        <w:ind w:left="5760" w:hanging="360"/>
      </w:pPr>
      <w:rPr>
        <w:rFonts w:ascii="Courier New" w:hAnsi="Courier New" w:hint="default"/>
      </w:rPr>
    </w:lvl>
    <w:lvl w:ilvl="8" w:tplc="60E466F0">
      <w:start w:val="1"/>
      <w:numFmt w:val="bullet"/>
      <w:lvlText w:val=""/>
      <w:lvlJc w:val="left"/>
      <w:pPr>
        <w:ind w:left="6480" w:hanging="360"/>
      </w:pPr>
      <w:rPr>
        <w:rFonts w:ascii="Wingdings" w:hAnsi="Wingdings" w:hint="default"/>
      </w:rPr>
    </w:lvl>
  </w:abstractNum>
  <w:abstractNum w:abstractNumId="12" w15:restartNumberingAfterBreak="0">
    <w:nsid w:val="3DDB3FA8"/>
    <w:multiLevelType w:val="multilevel"/>
    <w:tmpl w:val="B0FC330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15:restartNumberingAfterBreak="0">
    <w:nsid w:val="3F0C0D38"/>
    <w:multiLevelType w:val="hybridMultilevel"/>
    <w:tmpl w:val="C6DA28AA"/>
    <w:lvl w:ilvl="0" w:tplc="53AED612">
      <w:start w:val="1"/>
      <w:numFmt w:val="bullet"/>
      <w:lvlText w:val=""/>
      <w:lvlJc w:val="left"/>
      <w:pPr>
        <w:ind w:left="720" w:hanging="360"/>
      </w:pPr>
      <w:rPr>
        <w:rFonts w:ascii="Symbol" w:hAnsi="Symbol" w:hint="default"/>
      </w:rPr>
    </w:lvl>
    <w:lvl w:ilvl="1" w:tplc="277AC63C">
      <w:start w:val="1"/>
      <w:numFmt w:val="bullet"/>
      <w:lvlText w:val="o"/>
      <w:lvlJc w:val="left"/>
      <w:pPr>
        <w:ind w:left="2160" w:hanging="360"/>
      </w:pPr>
      <w:rPr>
        <w:rFonts w:ascii="Courier New" w:hAnsi="Courier New" w:hint="default"/>
      </w:rPr>
    </w:lvl>
    <w:lvl w:ilvl="2" w:tplc="6AD86360">
      <w:start w:val="1"/>
      <w:numFmt w:val="bullet"/>
      <w:lvlText w:val=""/>
      <w:lvlJc w:val="left"/>
      <w:pPr>
        <w:ind w:left="2160" w:hanging="360"/>
      </w:pPr>
      <w:rPr>
        <w:rFonts w:ascii="Wingdings" w:hAnsi="Wingdings" w:hint="default"/>
      </w:rPr>
    </w:lvl>
    <w:lvl w:ilvl="3" w:tplc="AE08E61A">
      <w:start w:val="1"/>
      <w:numFmt w:val="bullet"/>
      <w:lvlText w:val=""/>
      <w:lvlJc w:val="left"/>
      <w:pPr>
        <w:ind w:left="2880" w:hanging="360"/>
      </w:pPr>
      <w:rPr>
        <w:rFonts w:ascii="Symbol" w:hAnsi="Symbol" w:hint="default"/>
      </w:rPr>
    </w:lvl>
    <w:lvl w:ilvl="4" w:tplc="F51251B4">
      <w:start w:val="1"/>
      <w:numFmt w:val="bullet"/>
      <w:lvlText w:val="o"/>
      <w:lvlJc w:val="left"/>
      <w:pPr>
        <w:ind w:left="3600" w:hanging="360"/>
      </w:pPr>
      <w:rPr>
        <w:rFonts w:ascii="Courier New" w:hAnsi="Courier New" w:hint="default"/>
      </w:rPr>
    </w:lvl>
    <w:lvl w:ilvl="5" w:tplc="D23E48EC">
      <w:start w:val="1"/>
      <w:numFmt w:val="bullet"/>
      <w:lvlText w:val=""/>
      <w:lvlJc w:val="left"/>
      <w:pPr>
        <w:ind w:left="4320" w:hanging="360"/>
      </w:pPr>
      <w:rPr>
        <w:rFonts w:ascii="Wingdings" w:hAnsi="Wingdings" w:hint="default"/>
      </w:rPr>
    </w:lvl>
    <w:lvl w:ilvl="6" w:tplc="02B89284">
      <w:start w:val="1"/>
      <w:numFmt w:val="bullet"/>
      <w:lvlText w:val=""/>
      <w:lvlJc w:val="left"/>
      <w:pPr>
        <w:ind w:left="5040" w:hanging="360"/>
      </w:pPr>
      <w:rPr>
        <w:rFonts w:ascii="Symbol" w:hAnsi="Symbol" w:hint="default"/>
      </w:rPr>
    </w:lvl>
    <w:lvl w:ilvl="7" w:tplc="59245076">
      <w:start w:val="1"/>
      <w:numFmt w:val="bullet"/>
      <w:lvlText w:val="o"/>
      <w:lvlJc w:val="left"/>
      <w:pPr>
        <w:ind w:left="5760" w:hanging="360"/>
      </w:pPr>
      <w:rPr>
        <w:rFonts w:ascii="Courier New" w:hAnsi="Courier New" w:hint="default"/>
      </w:rPr>
    </w:lvl>
    <w:lvl w:ilvl="8" w:tplc="38F6B1D0">
      <w:start w:val="1"/>
      <w:numFmt w:val="bullet"/>
      <w:lvlText w:val=""/>
      <w:lvlJc w:val="left"/>
      <w:pPr>
        <w:ind w:left="6480" w:hanging="360"/>
      </w:pPr>
      <w:rPr>
        <w:rFonts w:ascii="Wingdings" w:hAnsi="Wingdings" w:hint="default"/>
      </w:rPr>
    </w:lvl>
  </w:abstractNum>
  <w:abstractNum w:abstractNumId="14" w15:restartNumberingAfterBreak="0">
    <w:nsid w:val="415D4E60"/>
    <w:multiLevelType w:val="hybridMultilevel"/>
    <w:tmpl w:val="6F06D952"/>
    <w:lvl w:ilvl="0" w:tplc="DE18EEF0">
      <w:start w:val="1"/>
      <w:numFmt w:val="bullet"/>
      <w:lvlText w:val=""/>
      <w:lvlJc w:val="left"/>
      <w:pPr>
        <w:ind w:left="1080" w:hanging="360"/>
      </w:pPr>
      <w:rPr>
        <w:rFonts w:ascii="Symbol" w:hAnsi="Symbol" w:hint="default"/>
        <w:color w:val="auto"/>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5" w15:restartNumberingAfterBreak="0">
    <w:nsid w:val="477D4BB6"/>
    <w:multiLevelType w:val="hybridMultilevel"/>
    <w:tmpl w:val="7C4CD3FA"/>
    <w:lvl w:ilvl="0" w:tplc="BD98F912">
      <w:start w:val="1"/>
      <w:numFmt w:val="bullet"/>
      <w:lvlText w:val=""/>
      <w:lvlJc w:val="left"/>
      <w:pPr>
        <w:ind w:left="720" w:hanging="360"/>
      </w:pPr>
      <w:rPr>
        <w:rFonts w:ascii="Symbol" w:hAnsi="Symbol" w:hint="default"/>
      </w:rPr>
    </w:lvl>
    <w:lvl w:ilvl="1" w:tplc="D598A50C">
      <w:start w:val="1"/>
      <w:numFmt w:val="bullet"/>
      <w:lvlText w:val="•"/>
      <w:lvlJc w:val="left"/>
      <w:pPr>
        <w:ind w:left="1440" w:hanging="360"/>
      </w:pPr>
      <w:rPr>
        <w:rFonts w:ascii="Segoe UI" w:hAnsi="Segoe UI" w:hint="default"/>
      </w:rPr>
    </w:lvl>
    <w:lvl w:ilvl="2" w:tplc="63D2FD9A">
      <w:start w:val="1"/>
      <w:numFmt w:val="bullet"/>
      <w:lvlText w:val=""/>
      <w:lvlJc w:val="left"/>
      <w:pPr>
        <w:ind w:left="2160" w:hanging="360"/>
      </w:pPr>
      <w:rPr>
        <w:rFonts w:ascii="Wingdings" w:hAnsi="Wingdings" w:hint="default"/>
      </w:rPr>
    </w:lvl>
    <w:lvl w:ilvl="3" w:tplc="9BAC7F12">
      <w:start w:val="1"/>
      <w:numFmt w:val="bullet"/>
      <w:lvlText w:val=""/>
      <w:lvlJc w:val="left"/>
      <w:pPr>
        <w:ind w:left="2880" w:hanging="360"/>
      </w:pPr>
      <w:rPr>
        <w:rFonts w:ascii="Symbol" w:hAnsi="Symbol" w:hint="default"/>
      </w:rPr>
    </w:lvl>
    <w:lvl w:ilvl="4" w:tplc="3F7A7F28">
      <w:start w:val="1"/>
      <w:numFmt w:val="bullet"/>
      <w:lvlText w:val="o"/>
      <w:lvlJc w:val="left"/>
      <w:pPr>
        <w:ind w:left="3600" w:hanging="360"/>
      </w:pPr>
      <w:rPr>
        <w:rFonts w:ascii="Courier New" w:hAnsi="Courier New" w:hint="default"/>
      </w:rPr>
    </w:lvl>
    <w:lvl w:ilvl="5" w:tplc="98126F48">
      <w:start w:val="1"/>
      <w:numFmt w:val="bullet"/>
      <w:lvlText w:val=""/>
      <w:lvlJc w:val="left"/>
      <w:pPr>
        <w:ind w:left="4320" w:hanging="360"/>
      </w:pPr>
      <w:rPr>
        <w:rFonts w:ascii="Wingdings" w:hAnsi="Wingdings" w:hint="default"/>
      </w:rPr>
    </w:lvl>
    <w:lvl w:ilvl="6" w:tplc="76807864">
      <w:start w:val="1"/>
      <w:numFmt w:val="bullet"/>
      <w:lvlText w:val=""/>
      <w:lvlJc w:val="left"/>
      <w:pPr>
        <w:ind w:left="5040" w:hanging="360"/>
      </w:pPr>
      <w:rPr>
        <w:rFonts w:ascii="Symbol" w:hAnsi="Symbol" w:hint="default"/>
      </w:rPr>
    </w:lvl>
    <w:lvl w:ilvl="7" w:tplc="08CCC202">
      <w:start w:val="1"/>
      <w:numFmt w:val="bullet"/>
      <w:lvlText w:val="o"/>
      <w:lvlJc w:val="left"/>
      <w:pPr>
        <w:ind w:left="5760" w:hanging="360"/>
      </w:pPr>
      <w:rPr>
        <w:rFonts w:ascii="Courier New" w:hAnsi="Courier New" w:hint="default"/>
      </w:rPr>
    </w:lvl>
    <w:lvl w:ilvl="8" w:tplc="80886A92">
      <w:start w:val="1"/>
      <w:numFmt w:val="bullet"/>
      <w:lvlText w:val=""/>
      <w:lvlJc w:val="left"/>
      <w:pPr>
        <w:ind w:left="6480" w:hanging="360"/>
      </w:pPr>
      <w:rPr>
        <w:rFonts w:ascii="Wingdings" w:hAnsi="Wingdings" w:hint="default"/>
      </w:rPr>
    </w:lvl>
  </w:abstractNum>
  <w:abstractNum w:abstractNumId="16" w15:restartNumberingAfterBreak="0">
    <w:nsid w:val="48A10CC2"/>
    <w:multiLevelType w:val="hybridMultilevel"/>
    <w:tmpl w:val="4A503EC2"/>
    <w:lvl w:ilvl="0" w:tplc="04090013">
      <w:start w:val="1"/>
      <w:numFmt w:val="upperRoman"/>
      <w:lvlText w:val="%1."/>
      <w:lvlJc w:val="right"/>
      <w:pPr>
        <w:ind w:left="360" w:hanging="360"/>
      </w:p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7" w15:restartNumberingAfterBreak="0">
    <w:nsid w:val="49D83322"/>
    <w:multiLevelType w:val="hybridMultilevel"/>
    <w:tmpl w:val="9CF6218E"/>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B0E116C"/>
    <w:multiLevelType w:val="hybridMultilevel"/>
    <w:tmpl w:val="B0ECFDF6"/>
    <w:lvl w:ilvl="0" w:tplc="989040EA">
      <w:start w:val="15"/>
      <w:numFmt w:val="bullet"/>
      <w:lvlText w:val="-"/>
      <w:lvlJc w:val="left"/>
      <w:pPr>
        <w:ind w:left="1800" w:hanging="360"/>
      </w:pPr>
      <w:rPr>
        <w:rFonts w:ascii="Calibri" w:eastAsia="Calibri" w:hAnsi="Calibri" w:cs="Calibri" w:hint="default"/>
        <w:color w:val="auto"/>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19" w15:restartNumberingAfterBreak="0">
    <w:nsid w:val="54B6040B"/>
    <w:multiLevelType w:val="hybridMultilevel"/>
    <w:tmpl w:val="CB8E9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55734A18"/>
    <w:multiLevelType w:val="hybridMultilevel"/>
    <w:tmpl w:val="379E18F2"/>
    <w:lvl w:ilvl="0" w:tplc="6BF03D4C">
      <w:start w:val="1"/>
      <w:numFmt w:val="decimal"/>
      <w:lvlText w:val="%1."/>
      <w:lvlJc w:val="left"/>
      <w:pPr>
        <w:ind w:left="720" w:hanging="360"/>
      </w:pPr>
    </w:lvl>
    <w:lvl w:ilvl="1" w:tplc="179061AA">
      <w:start w:val="1"/>
      <w:numFmt w:val="lowerLetter"/>
      <w:lvlText w:val="%2."/>
      <w:lvlJc w:val="left"/>
      <w:pPr>
        <w:ind w:left="1440" w:hanging="360"/>
      </w:pPr>
    </w:lvl>
    <w:lvl w:ilvl="2" w:tplc="410A936C">
      <w:start w:val="1"/>
      <w:numFmt w:val="lowerRoman"/>
      <w:lvlText w:val="%3."/>
      <w:lvlJc w:val="right"/>
      <w:pPr>
        <w:ind w:left="2160" w:hanging="180"/>
      </w:pPr>
    </w:lvl>
    <w:lvl w:ilvl="3" w:tplc="27184CAA">
      <w:start w:val="1"/>
      <w:numFmt w:val="decimal"/>
      <w:lvlText w:val="%4."/>
      <w:lvlJc w:val="left"/>
      <w:pPr>
        <w:ind w:left="2880" w:hanging="360"/>
      </w:pPr>
    </w:lvl>
    <w:lvl w:ilvl="4" w:tplc="AAB8FFE6">
      <w:start w:val="1"/>
      <w:numFmt w:val="lowerLetter"/>
      <w:lvlText w:val="%5."/>
      <w:lvlJc w:val="left"/>
      <w:pPr>
        <w:ind w:left="3600" w:hanging="360"/>
      </w:pPr>
    </w:lvl>
    <w:lvl w:ilvl="5" w:tplc="A2E0E3B4">
      <w:start w:val="1"/>
      <w:numFmt w:val="lowerRoman"/>
      <w:lvlText w:val="%6."/>
      <w:lvlJc w:val="right"/>
      <w:pPr>
        <w:ind w:left="4320" w:hanging="180"/>
      </w:pPr>
    </w:lvl>
    <w:lvl w:ilvl="6" w:tplc="2306FD66">
      <w:start w:val="1"/>
      <w:numFmt w:val="decimal"/>
      <w:lvlText w:val="%7."/>
      <w:lvlJc w:val="left"/>
      <w:pPr>
        <w:ind w:left="5040" w:hanging="360"/>
      </w:pPr>
    </w:lvl>
    <w:lvl w:ilvl="7" w:tplc="FBDE3F48">
      <w:start w:val="1"/>
      <w:numFmt w:val="lowerLetter"/>
      <w:lvlText w:val="%8."/>
      <w:lvlJc w:val="left"/>
      <w:pPr>
        <w:ind w:left="5760" w:hanging="360"/>
      </w:pPr>
    </w:lvl>
    <w:lvl w:ilvl="8" w:tplc="2E8869DA">
      <w:start w:val="1"/>
      <w:numFmt w:val="lowerRoman"/>
      <w:lvlText w:val="%9."/>
      <w:lvlJc w:val="right"/>
      <w:pPr>
        <w:ind w:left="6480" w:hanging="180"/>
      </w:pPr>
    </w:lvl>
  </w:abstractNum>
  <w:abstractNum w:abstractNumId="21" w15:restartNumberingAfterBreak="0">
    <w:nsid w:val="5701E980"/>
    <w:multiLevelType w:val="hybridMultilevel"/>
    <w:tmpl w:val="6A2C70D0"/>
    <w:lvl w:ilvl="0" w:tplc="47DE6834">
      <w:start w:val="1"/>
      <w:numFmt w:val="bullet"/>
      <w:lvlText w:val=""/>
      <w:lvlJc w:val="left"/>
      <w:pPr>
        <w:ind w:left="720" w:hanging="360"/>
      </w:pPr>
      <w:rPr>
        <w:rFonts w:ascii="Symbol" w:hAnsi="Symbol" w:hint="default"/>
      </w:rPr>
    </w:lvl>
    <w:lvl w:ilvl="1" w:tplc="0316CC3A">
      <w:start w:val="1"/>
      <w:numFmt w:val="bullet"/>
      <w:lvlText w:val="o"/>
      <w:lvlJc w:val="left"/>
      <w:pPr>
        <w:ind w:left="1440" w:hanging="360"/>
      </w:pPr>
      <w:rPr>
        <w:rFonts w:ascii="Courier New" w:hAnsi="Courier New" w:hint="default"/>
      </w:rPr>
    </w:lvl>
    <w:lvl w:ilvl="2" w:tplc="7CDED260">
      <w:start w:val="1"/>
      <w:numFmt w:val="bullet"/>
      <w:lvlText w:val=""/>
      <w:lvlJc w:val="left"/>
      <w:pPr>
        <w:ind w:left="2160" w:hanging="360"/>
      </w:pPr>
      <w:rPr>
        <w:rFonts w:ascii="Wingdings" w:hAnsi="Wingdings" w:hint="default"/>
      </w:rPr>
    </w:lvl>
    <w:lvl w:ilvl="3" w:tplc="563A5F84">
      <w:start w:val="1"/>
      <w:numFmt w:val="bullet"/>
      <w:lvlText w:val=""/>
      <w:lvlJc w:val="left"/>
      <w:pPr>
        <w:ind w:left="2880" w:hanging="360"/>
      </w:pPr>
      <w:rPr>
        <w:rFonts w:ascii="Symbol" w:hAnsi="Symbol" w:hint="default"/>
      </w:rPr>
    </w:lvl>
    <w:lvl w:ilvl="4" w:tplc="C76E6A20">
      <w:start w:val="1"/>
      <w:numFmt w:val="bullet"/>
      <w:lvlText w:val="o"/>
      <w:lvlJc w:val="left"/>
      <w:pPr>
        <w:ind w:left="3600" w:hanging="360"/>
      </w:pPr>
      <w:rPr>
        <w:rFonts w:ascii="Courier New" w:hAnsi="Courier New" w:hint="default"/>
      </w:rPr>
    </w:lvl>
    <w:lvl w:ilvl="5" w:tplc="B5180190">
      <w:start w:val="1"/>
      <w:numFmt w:val="bullet"/>
      <w:lvlText w:val=""/>
      <w:lvlJc w:val="left"/>
      <w:pPr>
        <w:ind w:left="4320" w:hanging="360"/>
      </w:pPr>
      <w:rPr>
        <w:rFonts w:ascii="Wingdings" w:hAnsi="Wingdings" w:hint="default"/>
      </w:rPr>
    </w:lvl>
    <w:lvl w:ilvl="6" w:tplc="4CFCC5BC">
      <w:start w:val="1"/>
      <w:numFmt w:val="bullet"/>
      <w:lvlText w:val=""/>
      <w:lvlJc w:val="left"/>
      <w:pPr>
        <w:ind w:left="5040" w:hanging="360"/>
      </w:pPr>
      <w:rPr>
        <w:rFonts w:ascii="Symbol" w:hAnsi="Symbol" w:hint="default"/>
      </w:rPr>
    </w:lvl>
    <w:lvl w:ilvl="7" w:tplc="3DC8999A">
      <w:start w:val="1"/>
      <w:numFmt w:val="bullet"/>
      <w:lvlText w:val="o"/>
      <w:lvlJc w:val="left"/>
      <w:pPr>
        <w:ind w:left="5760" w:hanging="360"/>
      </w:pPr>
      <w:rPr>
        <w:rFonts w:ascii="Courier New" w:hAnsi="Courier New" w:hint="default"/>
      </w:rPr>
    </w:lvl>
    <w:lvl w:ilvl="8" w:tplc="180A823C">
      <w:start w:val="1"/>
      <w:numFmt w:val="bullet"/>
      <w:lvlText w:val=""/>
      <w:lvlJc w:val="left"/>
      <w:pPr>
        <w:ind w:left="6480" w:hanging="360"/>
      </w:pPr>
      <w:rPr>
        <w:rFonts w:ascii="Wingdings" w:hAnsi="Wingdings" w:hint="default"/>
      </w:rPr>
    </w:lvl>
  </w:abstractNum>
  <w:abstractNum w:abstractNumId="22" w15:restartNumberingAfterBreak="0">
    <w:nsid w:val="5EA07DC6"/>
    <w:multiLevelType w:val="multilevel"/>
    <w:tmpl w:val="DBA04C2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3" w15:restartNumberingAfterBreak="0">
    <w:nsid w:val="61AA7A50"/>
    <w:multiLevelType w:val="multilevel"/>
    <w:tmpl w:val="29E8330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4" w15:restartNumberingAfterBreak="0">
    <w:nsid w:val="6B5C6CFD"/>
    <w:multiLevelType w:val="hybridMultilevel"/>
    <w:tmpl w:val="F28A20CC"/>
    <w:lvl w:ilvl="0" w:tplc="9120F1CA">
      <w:start w:val="1"/>
      <w:numFmt w:val="decimal"/>
      <w:lvlText w:val="%1)"/>
      <w:lvlJc w:val="left"/>
      <w:pPr>
        <w:ind w:left="1020" w:hanging="360"/>
      </w:pPr>
    </w:lvl>
    <w:lvl w:ilvl="1" w:tplc="5A5254A6">
      <w:start w:val="1"/>
      <w:numFmt w:val="decimal"/>
      <w:lvlText w:val="%2)"/>
      <w:lvlJc w:val="left"/>
      <w:pPr>
        <w:ind w:left="1020" w:hanging="360"/>
      </w:pPr>
    </w:lvl>
    <w:lvl w:ilvl="2" w:tplc="D6425000">
      <w:start w:val="1"/>
      <w:numFmt w:val="decimal"/>
      <w:lvlText w:val="%3)"/>
      <w:lvlJc w:val="left"/>
      <w:pPr>
        <w:ind w:left="1020" w:hanging="360"/>
      </w:pPr>
    </w:lvl>
    <w:lvl w:ilvl="3" w:tplc="8E362D96">
      <w:start w:val="1"/>
      <w:numFmt w:val="decimal"/>
      <w:lvlText w:val="%4)"/>
      <w:lvlJc w:val="left"/>
      <w:pPr>
        <w:ind w:left="1020" w:hanging="360"/>
      </w:pPr>
    </w:lvl>
    <w:lvl w:ilvl="4" w:tplc="310E477C">
      <w:start w:val="1"/>
      <w:numFmt w:val="decimal"/>
      <w:lvlText w:val="%5)"/>
      <w:lvlJc w:val="left"/>
      <w:pPr>
        <w:ind w:left="1020" w:hanging="360"/>
      </w:pPr>
    </w:lvl>
    <w:lvl w:ilvl="5" w:tplc="DA268C5E">
      <w:start w:val="1"/>
      <w:numFmt w:val="decimal"/>
      <w:lvlText w:val="%6)"/>
      <w:lvlJc w:val="left"/>
      <w:pPr>
        <w:ind w:left="1020" w:hanging="360"/>
      </w:pPr>
    </w:lvl>
    <w:lvl w:ilvl="6" w:tplc="73062FEA">
      <w:start w:val="1"/>
      <w:numFmt w:val="decimal"/>
      <w:lvlText w:val="%7)"/>
      <w:lvlJc w:val="left"/>
      <w:pPr>
        <w:ind w:left="1020" w:hanging="360"/>
      </w:pPr>
    </w:lvl>
    <w:lvl w:ilvl="7" w:tplc="9E36FA1E">
      <w:start w:val="1"/>
      <w:numFmt w:val="decimal"/>
      <w:lvlText w:val="%8)"/>
      <w:lvlJc w:val="left"/>
      <w:pPr>
        <w:ind w:left="1020" w:hanging="360"/>
      </w:pPr>
    </w:lvl>
    <w:lvl w:ilvl="8" w:tplc="0F6616A6">
      <w:start w:val="1"/>
      <w:numFmt w:val="decimal"/>
      <w:lvlText w:val="%9)"/>
      <w:lvlJc w:val="left"/>
      <w:pPr>
        <w:ind w:left="1020" w:hanging="360"/>
      </w:pPr>
    </w:lvl>
  </w:abstractNum>
  <w:abstractNum w:abstractNumId="25" w15:restartNumberingAfterBreak="0">
    <w:nsid w:val="6FF1510A"/>
    <w:multiLevelType w:val="hybridMultilevel"/>
    <w:tmpl w:val="4CFCAD58"/>
    <w:lvl w:ilvl="0" w:tplc="04090001">
      <w:start w:val="1"/>
      <w:numFmt w:val="bullet"/>
      <w:lvlText w:val=""/>
      <w:lvlJc w:val="left"/>
      <w:pPr>
        <w:ind w:left="1440" w:hanging="360"/>
      </w:pPr>
      <w:rPr>
        <w:rFonts w:ascii="Symbol" w:hAnsi="Symbol" w:hint="default"/>
      </w:rPr>
    </w:lvl>
    <w:lvl w:ilvl="1" w:tplc="04090003">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26" w15:restartNumberingAfterBreak="0">
    <w:nsid w:val="7767776E"/>
    <w:multiLevelType w:val="hybridMultilevel"/>
    <w:tmpl w:val="0FF8D9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7E4A875B"/>
    <w:multiLevelType w:val="hybridMultilevel"/>
    <w:tmpl w:val="26F05260"/>
    <w:lvl w:ilvl="0" w:tplc="A10E094C">
      <w:start w:val="1"/>
      <w:numFmt w:val="bullet"/>
      <w:lvlText w:val=""/>
      <w:lvlJc w:val="left"/>
      <w:pPr>
        <w:ind w:left="1440" w:hanging="360"/>
      </w:pPr>
      <w:rPr>
        <w:rFonts w:ascii="Symbol" w:hAnsi="Symbol" w:hint="default"/>
      </w:rPr>
    </w:lvl>
    <w:lvl w:ilvl="1" w:tplc="F9E4370E">
      <w:start w:val="1"/>
      <w:numFmt w:val="bullet"/>
      <w:lvlText w:val="o"/>
      <w:lvlJc w:val="left"/>
      <w:pPr>
        <w:ind w:left="1440" w:hanging="360"/>
      </w:pPr>
      <w:rPr>
        <w:rFonts w:ascii="Courier New" w:hAnsi="Courier New" w:hint="default"/>
      </w:rPr>
    </w:lvl>
    <w:lvl w:ilvl="2" w:tplc="625E45CA">
      <w:start w:val="1"/>
      <w:numFmt w:val="bullet"/>
      <w:lvlText w:val=""/>
      <w:lvlJc w:val="left"/>
      <w:pPr>
        <w:ind w:left="2160" w:hanging="360"/>
      </w:pPr>
      <w:rPr>
        <w:rFonts w:ascii="Wingdings" w:hAnsi="Wingdings" w:hint="default"/>
      </w:rPr>
    </w:lvl>
    <w:lvl w:ilvl="3" w:tplc="C6A40314">
      <w:start w:val="1"/>
      <w:numFmt w:val="bullet"/>
      <w:lvlText w:val=""/>
      <w:lvlJc w:val="left"/>
      <w:pPr>
        <w:ind w:left="2880" w:hanging="360"/>
      </w:pPr>
      <w:rPr>
        <w:rFonts w:ascii="Symbol" w:hAnsi="Symbol" w:hint="default"/>
      </w:rPr>
    </w:lvl>
    <w:lvl w:ilvl="4" w:tplc="7AFA2D9A">
      <w:start w:val="1"/>
      <w:numFmt w:val="bullet"/>
      <w:lvlText w:val="o"/>
      <w:lvlJc w:val="left"/>
      <w:pPr>
        <w:ind w:left="3600" w:hanging="360"/>
      </w:pPr>
      <w:rPr>
        <w:rFonts w:ascii="Courier New" w:hAnsi="Courier New" w:hint="default"/>
      </w:rPr>
    </w:lvl>
    <w:lvl w:ilvl="5" w:tplc="F1A61210">
      <w:start w:val="1"/>
      <w:numFmt w:val="bullet"/>
      <w:lvlText w:val=""/>
      <w:lvlJc w:val="left"/>
      <w:pPr>
        <w:ind w:left="4320" w:hanging="360"/>
      </w:pPr>
      <w:rPr>
        <w:rFonts w:ascii="Wingdings" w:hAnsi="Wingdings" w:hint="default"/>
      </w:rPr>
    </w:lvl>
    <w:lvl w:ilvl="6" w:tplc="39D63008">
      <w:start w:val="1"/>
      <w:numFmt w:val="bullet"/>
      <w:lvlText w:val=""/>
      <w:lvlJc w:val="left"/>
      <w:pPr>
        <w:ind w:left="5040" w:hanging="360"/>
      </w:pPr>
      <w:rPr>
        <w:rFonts w:ascii="Symbol" w:hAnsi="Symbol" w:hint="default"/>
      </w:rPr>
    </w:lvl>
    <w:lvl w:ilvl="7" w:tplc="33047C46">
      <w:start w:val="1"/>
      <w:numFmt w:val="bullet"/>
      <w:lvlText w:val="o"/>
      <w:lvlJc w:val="left"/>
      <w:pPr>
        <w:ind w:left="5760" w:hanging="360"/>
      </w:pPr>
      <w:rPr>
        <w:rFonts w:ascii="Courier New" w:hAnsi="Courier New" w:hint="default"/>
      </w:rPr>
    </w:lvl>
    <w:lvl w:ilvl="8" w:tplc="24F8A244">
      <w:start w:val="1"/>
      <w:numFmt w:val="bullet"/>
      <w:lvlText w:val=""/>
      <w:lvlJc w:val="left"/>
      <w:pPr>
        <w:ind w:left="6480" w:hanging="360"/>
      </w:pPr>
      <w:rPr>
        <w:rFonts w:ascii="Wingdings" w:hAnsi="Wingdings" w:hint="default"/>
      </w:rPr>
    </w:lvl>
  </w:abstractNum>
  <w:abstractNum w:abstractNumId="28" w15:restartNumberingAfterBreak="0">
    <w:nsid w:val="7EDE6187"/>
    <w:multiLevelType w:val="multilevel"/>
    <w:tmpl w:val="6816900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16cid:durableId="1932350478">
    <w:abstractNumId w:val="13"/>
  </w:num>
  <w:num w:numId="2" w16cid:durableId="1574657699">
    <w:abstractNumId w:val="27"/>
  </w:num>
  <w:num w:numId="3" w16cid:durableId="1789158364">
    <w:abstractNumId w:val="6"/>
  </w:num>
  <w:num w:numId="4" w16cid:durableId="327289567">
    <w:abstractNumId w:val="7"/>
  </w:num>
  <w:num w:numId="5" w16cid:durableId="1300257470">
    <w:abstractNumId w:val="3"/>
  </w:num>
  <w:num w:numId="6" w16cid:durableId="2004119120">
    <w:abstractNumId w:val="16"/>
  </w:num>
  <w:num w:numId="7" w16cid:durableId="1026325362">
    <w:abstractNumId w:val="26"/>
  </w:num>
  <w:num w:numId="8" w16cid:durableId="1855268098">
    <w:abstractNumId w:val="17"/>
  </w:num>
  <w:num w:numId="9" w16cid:durableId="1071780863">
    <w:abstractNumId w:val="19"/>
  </w:num>
  <w:num w:numId="10" w16cid:durableId="286739067">
    <w:abstractNumId w:val="11"/>
  </w:num>
  <w:num w:numId="11" w16cid:durableId="1238591760">
    <w:abstractNumId w:val="15"/>
  </w:num>
  <w:num w:numId="12" w16cid:durableId="1371147270">
    <w:abstractNumId w:val="2"/>
  </w:num>
  <w:num w:numId="13" w16cid:durableId="770466530">
    <w:abstractNumId w:val="20"/>
  </w:num>
  <w:num w:numId="14" w16cid:durableId="1794208750">
    <w:abstractNumId w:val="21"/>
  </w:num>
  <w:num w:numId="15" w16cid:durableId="283076721">
    <w:abstractNumId w:val="14"/>
  </w:num>
  <w:num w:numId="16" w16cid:durableId="473910546">
    <w:abstractNumId w:val="18"/>
  </w:num>
  <w:num w:numId="17" w16cid:durableId="1125195243">
    <w:abstractNumId w:val="4"/>
  </w:num>
  <w:num w:numId="18" w16cid:durableId="2024822009">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16cid:durableId="1827282320">
    <w:abstractNumId w:val="9"/>
  </w:num>
  <w:num w:numId="20" w16cid:durableId="2130317975">
    <w:abstractNumId w:val="25"/>
  </w:num>
  <w:num w:numId="21" w16cid:durableId="1371809060">
    <w:abstractNumId w:val="2"/>
  </w:num>
  <w:num w:numId="22" w16cid:durableId="104084660">
    <w:abstractNumId w:val="15"/>
  </w:num>
  <w:num w:numId="23" w16cid:durableId="715667225">
    <w:abstractNumId w:val="11"/>
  </w:num>
  <w:num w:numId="24" w16cid:durableId="1982804732">
    <w:abstractNumId w:val="23"/>
  </w:num>
  <w:num w:numId="25" w16cid:durableId="1621065399">
    <w:abstractNumId w:val="8"/>
  </w:num>
  <w:num w:numId="26" w16cid:durableId="1098525230">
    <w:abstractNumId w:val="1"/>
  </w:num>
  <w:num w:numId="27" w16cid:durableId="326901447">
    <w:abstractNumId w:val="22"/>
  </w:num>
  <w:num w:numId="28" w16cid:durableId="70977375">
    <w:abstractNumId w:val="0"/>
  </w:num>
  <w:num w:numId="29" w16cid:durableId="221142203">
    <w:abstractNumId w:val="28"/>
  </w:num>
  <w:num w:numId="30" w16cid:durableId="1484808516">
    <w:abstractNumId w:val="10"/>
  </w:num>
  <w:num w:numId="31" w16cid:durableId="1535073576">
    <w:abstractNumId w:val="5"/>
  </w:num>
  <w:num w:numId="32" w16cid:durableId="583031992">
    <w:abstractNumId w:val="24"/>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val="bestFit" w:percent="177"/>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hdrShapeDefaults>
    <o:shapedefaults v:ext="edit" spidmax="2050" style="mso-position-vertical-relative:line" fill="f" fillcolor="white">
      <v:fill color="white" on="f"/>
      <v:stroke weight="2.25pt"/>
    </o:shapedefaults>
  </w:hdrShapeDefaults>
  <w:footnotePr>
    <w:footnote w:id="-1"/>
    <w:footnote w:id="0"/>
    <w:footnote w:id="1"/>
  </w:footnotePr>
  <w:endnotePr>
    <w:endnote w:id="-1"/>
    <w:endnote w:id="0"/>
    <w:endnote w:id="1"/>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bYwNDe3NDYwsTSzNDdT0lEKTi0uzszPAykwqgUAMg+lHywAAAA="/>
    <w:docVar w:name="85TrailerDate" w:val="0"/>
    <w:docVar w:name="85TrailerDateField" w:val="0"/>
    <w:docVar w:name="85TrailerDraft" w:val="0"/>
    <w:docVar w:name="85TrailerTime" w:val="0"/>
    <w:docVar w:name="85TrailerType" w:val="102"/>
    <w:docVar w:name="DMS_Work10" w:val="0~Manatt||1~400802514||2~1||3~NCMT_TCM_Beneficiary_PharmacyLock-in_DataSpecififcations_v1.0_JD||5~JDIBELLO||6~JDIBELLO||7~WORDX||8~WORKING||10~10/11/2021 2:48:39 PM||11~10/11/2021 2:45:52 PM||12~365||13~184105||14~False||15~False||17~public||18~KMCAVEY||19~KMCAVEY||21~True||22~True||23~False||25~63092||26~036||33~MHSCONSULT||60~North Carolina Department of Health and Human Services||61~NC Medicaid Redesign - Phase 4 (in Manatt Office)||68~MHS Consult||74~DiBello, Jonathan||75~DiBello, Jonathan||76~WORD 2007||77~Working||79~McAvey, Kevin||80~McAvey, Kevin||82~docx||85~10/11/2021 2:49:33 PM||102~False||106~C:\Users\kmcavey\AppData\Roaming\iManage\Work\Recent\NC DHHS _ NC Medicaid Redesign-Phase 4 (Manatt) _ 63092-036(Manatt)\NCMT_TCM_Beneficiary_PharmacyLock-in_DataSpecififcations_v1.0_JD(400802514.1).docx||109~10/12/2021 1:05:18 PM||113~10/11/2021 2:45:52 PM||114~10/12/2021 1:33:22 PM||118~False||124~False||"/>
    <w:docVar w:name="MPDocID" w:val="204835353.1"/>
    <w:docVar w:name="MPDocIDTemplateDefault" w:val="%n|.%v"/>
    <w:docVar w:name="NewDocStampType" w:val="7"/>
  </w:docVars>
  <w:rsids>
    <w:rsidRoot w:val="00EA34D4"/>
    <w:rsid w:val="00000CF3"/>
    <w:rsid w:val="0000113D"/>
    <w:rsid w:val="00001140"/>
    <w:rsid w:val="000015B5"/>
    <w:rsid w:val="0000183E"/>
    <w:rsid w:val="000018D7"/>
    <w:rsid w:val="00001D77"/>
    <w:rsid w:val="00002C6E"/>
    <w:rsid w:val="00002DE1"/>
    <w:rsid w:val="00002F93"/>
    <w:rsid w:val="0000305E"/>
    <w:rsid w:val="00003781"/>
    <w:rsid w:val="000038DD"/>
    <w:rsid w:val="00003D6F"/>
    <w:rsid w:val="00004019"/>
    <w:rsid w:val="000047D1"/>
    <w:rsid w:val="00006454"/>
    <w:rsid w:val="00006AD4"/>
    <w:rsid w:val="00006C31"/>
    <w:rsid w:val="00007826"/>
    <w:rsid w:val="00010579"/>
    <w:rsid w:val="00010D4A"/>
    <w:rsid w:val="00011033"/>
    <w:rsid w:val="00011C41"/>
    <w:rsid w:val="00011E46"/>
    <w:rsid w:val="00012862"/>
    <w:rsid w:val="000128E4"/>
    <w:rsid w:val="00012F31"/>
    <w:rsid w:val="000132F7"/>
    <w:rsid w:val="000137FD"/>
    <w:rsid w:val="0001488A"/>
    <w:rsid w:val="000158CB"/>
    <w:rsid w:val="000172A3"/>
    <w:rsid w:val="000175A1"/>
    <w:rsid w:val="00017B8B"/>
    <w:rsid w:val="00017BEB"/>
    <w:rsid w:val="00020D58"/>
    <w:rsid w:val="00020D6F"/>
    <w:rsid w:val="00020F58"/>
    <w:rsid w:val="00021219"/>
    <w:rsid w:val="0002170B"/>
    <w:rsid w:val="00021E37"/>
    <w:rsid w:val="00022C9B"/>
    <w:rsid w:val="000233ED"/>
    <w:rsid w:val="00023465"/>
    <w:rsid w:val="00023B4B"/>
    <w:rsid w:val="00023D5A"/>
    <w:rsid w:val="00024158"/>
    <w:rsid w:val="000247D3"/>
    <w:rsid w:val="00025278"/>
    <w:rsid w:val="0002571E"/>
    <w:rsid w:val="00025D73"/>
    <w:rsid w:val="0002657E"/>
    <w:rsid w:val="0002659D"/>
    <w:rsid w:val="00026666"/>
    <w:rsid w:val="00026CAD"/>
    <w:rsid w:val="000276C4"/>
    <w:rsid w:val="000306C8"/>
    <w:rsid w:val="0003071D"/>
    <w:rsid w:val="00030B53"/>
    <w:rsid w:val="00031731"/>
    <w:rsid w:val="0003258E"/>
    <w:rsid w:val="0003261C"/>
    <w:rsid w:val="000328D9"/>
    <w:rsid w:val="00032FFA"/>
    <w:rsid w:val="00033305"/>
    <w:rsid w:val="00033859"/>
    <w:rsid w:val="00033909"/>
    <w:rsid w:val="00033B4C"/>
    <w:rsid w:val="00033B5E"/>
    <w:rsid w:val="0003442B"/>
    <w:rsid w:val="00034535"/>
    <w:rsid w:val="00035730"/>
    <w:rsid w:val="000363F5"/>
    <w:rsid w:val="00037052"/>
    <w:rsid w:val="00037447"/>
    <w:rsid w:val="000400A9"/>
    <w:rsid w:val="000403ED"/>
    <w:rsid w:val="0004056F"/>
    <w:rsid w:val="00040A13"/>
    <w:rsid w:val="00040B10"/>
    <w:rsid w:val="000412BE"/>
    <w:rsid w:val="00042A3E"/>
    <w:rsid w:val="000435AC"/>
    <w:rsid w:val="00044433"/>
    <w:rsid w:val="000450DE"/>
    <w:rsid w:val="0004608C"/>
    <w:rsid w:val="0004610F"/>
    <w:rsid w:val="0004630F"/>
    <w:rsid w:val="00046355"/>
    <w:rsid w:val="00046742"/>
    <w:rsid w:val="00047930"/>
    <w:rsid w:val="000500E4"/>
    <w:rsid w:val="0005034F"/>
    <w:rsid w:val="00050497"/>
    <w:rsid w:val="00050872"/>
    <w:rsid w:val="00050938"/>
    <w:rsid w:val="00050B97"/>
    <w:rsid w:val="00050CC7"/>
    <w:rsid w:val="000515B3"/>
    <w:rsid w:val="00052546"/>
    <w:rsid w:val="000529DB"/>
    <w:rsid w:val="00052C42"/>
    <w:rsid w:val="00052F5B"/>
    <w:rsid w:val="000532F9"/>
    <w:rsid w:val="00054956"/>
    <w:rsid w:val="0005576B"/>
    <w:rsid w:val="00055866"/>
    <w:rsid w:val="00055D99"/>
    <w:rsid w:val="000560F1"/>
    <w:rsid w:val="000576B9"/>
    <w:rsid w:val="000577FC"/>
    <w:rsid w:val="00057DF2"/>
    <w:rsid w:val="00057E91"/>
    <w:rsid w:val="000604D0"/>
    <w:rsid w:val="000608F6"/>
    <w:rsid w:val="00060997"/>
    <w:rsid w:val="00061233"/>
    <w:rsid w:val="00061C36"/>
    <w:rsid w:val="00061D2F"/>
    <w:rsid w:val="000620A6"/>
    <w:rsid w:val="000623DC"/>
    <w:rsid w:val="00062C8A"/>
    <w:rsid w:val="0006309C"/>
    <w:rsid w:val="00063AA1"/>
    <w:rsid w:val="00063C16"/>
    <w:rsid w:val="00064302"/>
    <w:rsid w:val="00064465"/>
    <w:rsid w:val="00064CF2"/>
    <w:rsid w:val="00065856"/>
    <w:rsid w:val="00065877"/>
    <w:rsid w:val="00065B08"/>
    <w:rsid w:val="00065CE2"/>
    <w:rsid w:val="00065D7E"/>
    <w:rsid w:val="000665CD"/>
    <w:rsid w:val="00066ED8"/>
    <w:rsid w:val="000671E3"/>
    <w:rsid w:val="0006796D"/>
    <w:rsid w:val="00070721"/>
    <w:rsid w:val="00070B20"/>
    <w:rsid w:val="00070F03"/>
    <w:rsid w:val="000710DC"/>
    <w:rsid w:val="000726AF"/>
    <w:rsid w:val="000728A2"/>
    <w:rsid w:val="000730DE"/>
    <w:rsid w:val="000730DF"/>
    <w:rsid w:val="0007426F"/>
    <w:rsid w:val="0007468E"/>
    <w:rsid w:val="000748F4"/>
    <w:rsid w:val="00074B81"/>
    <w:rsid w:val="00074E9F"/>
    <w:rsid w:val="000750EC"/>
    <w:rsid w:val="0007538A"/>
    <w:rsid w:val="00075A0D"/>
    <w:rsid w:val="00075BDE"/>
    <w:rsid w:val="00075D97"/>
    <w:rsid w:val="000760DA"/>
    <w:rsid w:val="000764E7"/>
    <w:rsid w:val="00076649"/>
    <w:rsid w:val="00076692"/>
    <w:rsid w:val="00076775"/>
    <w:rsid w:val="00077FAD"/>
    <w:rsid w:val="000801EA"/>
    <w:rsid w:val="00080A4C"/>
    <w:rsid w:val="00080EF7"/>
    <w:rsid w:val="00081199"/>
    <w:rsid w:val="00081379"/>
    <w:rsid w:val="00081A2A"/>
    <w:rsid w:val="00081ACD"/>
    <w:rsid w:val="00081BDD"/>
    <w:rsid w:val="00081C48"/>
    <w:rsid w:val="000821CF"/>
    <w:rsid w:val="00082657"/>
    <w:rsid w:val="00082711"/>
    <w:rsid w:val="00082B1C"/>
    <w:rsid w:val="00082C96"/>
    <w:rsid w:val="00083258"/>
    <w:rsid w:val="000836AA"/>
    <w:rsid w:val="0008391E"/>
    <w:rsid w:val="00083AB4"/>
    <w:rsid w:val="00083D4D"/>
    <w:rsid w:val="00084240"/>
    <w:rsid w:val="0008425D"/>
    <w:rsid w:val="00084482"/>
    <w:rsid w:val="0008468A"/>
    <w:rsid w:val="00085809"/>
    <w:rsid w:val="00086B86"/>
    <w:rsid w:val="00086F71"/>
    <w:rsid w:val="0009063D"/>
    <w:rsid w:val="000909A9"/>
    <w:rsid w:val="00090F52"/>
    <w:rsid w:val="000916B0"/>
    <w:rsid w:val="00091790"/>
    <w:rsid w:val="00091E3E"/>
    <w:rsid w:val="0009240E"/>
    <w:rsid w:val="00092492"/>
    <w:rsid w:val="00093BAD"/>
    <w:rsid w:val="00093EE8"/>
    <w:rsid w:val="000940BB"/>
    <w:rsid w:val="000942CE"/>
    <w:rsid w:val="000944AC"/>
    <w:rsid w:val="00094D44"/>
    <w:rsid w:val="00094EE0"/>
    <w:rsid w:val="00094FD4"/>
    <w:rsid w:val="0009591D"/>
    <w:rsid w:val="00095CBF"/>
    <w:rsid w:val="0009648D"/>
    <w:rsid w:val="00096799"/>
    <w:rsid w:val="00097210"/>
    <w:rsid w:val="00097B8A"/>
    <w:rsid w:val="00097CAD"/>
    <w:rsid w:val="000A0101"/>
    <w:rsid w:val="000A097E"/>
    <w:rsid w:val="000A104D"/>
    <w:rsid w:val="000A10B5"/>
    <w:rsid w:val="000A1AF2"/>
    <w:rsid w:val="000A1B69"/>
    <w:rsid w:val="000A1C07"/>
    <w:rsid w:val="000A262C"/>
    <w:rsid w:val="000A2E42"/>
    <w:rsid w:val="000A3E03"/>
    <w:rsid w:val="000A4617"/>
    <w:rsid w:val="000A4736"/>
    <w:rsid w:val="000A4D9A"/>
    <w:rsid w:val="000A5106"/>
    <w:rsid w:val="000A5AD9"/>
    <w:rsid w:val="000A5BEC"/>
    <w:rsid w:val="000A66A8"/>
    <w:rsid w:val="000A6A45"/>
    <w:rsid w:val="000A70A5"/>
    <w:rsid w:val="000A7133"/>
    <w:rsid w:val="000A72FE"/>
    <w:rsid w:val="000A77DB"/>
    <w:rsid w:val="000A7AFD"/>
    <w:rsid w:val="000B0328"/>
    <w:rsid w:val="000B0A14"/>
    <w:rsid w:val="000B1C7D"/>
    <w:rsid w:val="000B2AC7"/>
    <w:rsid w:val="000B2AD6"/>
    <w:rsid w:val="000B36BB"/>
    <w:rsid w:val="000B3CE7"/>
    <w:rsid w:val="000B4998"/>
    <w:rsid w:val="000B4B4C"/>
    <w:rsid w:val="000B4EBF"/>
    <w:rsid w:val="000B519D"/>
    <w:rsid w:val="000B53A0"/>
    <w:rsid w:val="000B5889"/>
    <w:rsid w:val="000B5F5E"/>
    <w:rsid w:val="000B6063"/>
    <w:rsid w:val="000B6364"/>
    <w:rsid w:val="000B67EF"/>
    <w:rsid w:val="000B6F51"/>
    <w:rsid w:val="000B7404"/>
    <w:rsid w:val="000B7437"/>
    <w:rsid w:val="000B7821"/>
    <w:rsid w:val="000B794A"/>
    <w:rsid w:val="000B7C5D"/>
    <w:rsid w:val="000C09BE"/>
    <w:rsid w:val="000C237C"/>
    <w:rsid w:val="000C2FA9"/>
    <w:rsid w:val="000C2FFA"/>
    <w:rsid w:val="000C3154"/>
    <w:rsid w:val="000C3867"/>
    <w:rsid w:val="000C4148"/>
    <w:rsid w:val="000C4319"/>
    <w:rsid w:val="000C437E"/>
    <w:rsid w:val="000C4B26"/>
    <w:rsid w:val="000C51D9"/>
    <w:rsid w:val="000C60A1"/>
    <w:rsid w:val="000C610D"/>
    <w:rsid w:val="000C6ABE"/>
    <w:rsid w:val="000C70B1"/>
    <w:rsid w:val="000D0415"/>
    <w:rsid w:val="000D2215"/>
    <w:rsid w:val="000D2426"/>
    <w:rsid w:val="000D28DA"/>
    <w:rsid w:val="000D2C39"/>
    <w:rsid w:val="000D3079"/>
    <w:rsid w:val="000D3862"/>
    <w:rsid w:val="000D3F9D"/>
    <w:rsid w:val="000D401D"/>
    <w:rsid w:val="000D43C6"/>
    <w:rsid w:val="000D5A0C"/>
    <w:rsid w:val="000D6209"/>
    <w:rsid w:val="000D626C"/>
    <w:rsid w:val="000D6322"/>
    <w:rsid w:val="000D6A36"/>
    <w:rsid w:val="000D6EB0"/>
    <w:rsid w:val="000E07E6"/>
    <w:rsid w:val="000E07F0"/>
    <w:rsid w:val="000E0E0E"/>
    <w:rsid w:val="000E120B"/>
    <w:rsid w:val="000E16F0"/>
    <w:rsid w:val="000E18E5"/>
    <w:rsid w:val="000E195A"/>
    <w:rsid w:val="000E1C6B"/>
    <w:rsid w:val="000E2068"/>
    <w:rsid w:val="000E2BEC"/>
    <w:rsid w:val="000E2C1A"/>
    <w:rsid w:val="000E3880"/>
    <w:rsid w:val="000E3948"/>
    <w:rsid w:val="000E4A9F"/>
    <w:rsid w:val="000E5268"/>
    <w:rsid w:val="000E5DA6"/>
    <w:rsid w:val="000E6072"/>
    <w:rsid w:val="000E6397"/>
    <w:rsid w:val="000E6A23"/>
    <w:rsid w:val="000E6BE4"/>
    <w:rsid w:val="000E7922"/>
    <w:rsid w:val="000F0125"/>
    <w:rsid w:val="000F040F"/>
    <w:rsid w:val="000F0709"/>
    <w:rsid w:val="000F07C5"/>
    <w:rsid w:val="000F0922"/>
    <w:rsid w:val="000F09AB"/>
    <w:rsid w:val="000F13A4"/>
    <w:rsid w:val="000F1DFE"/>
    <w:rsid w:val="000F38C6"/>
    <w:rsid w:val="000F3CD5"/>
    <w:rsid w:val="000F50F2"/>
    <w:rsid w:val="000F5E6E"/>
    <w:rsid w:val="000F6FE6"/>
    <w:rsid w:val="000F745B"/>
    <w:rsid w:val="000F77D0"/>
    <w:rsid w:val="0010056C"/>
    <w:rsid w:val="00100B2E"/>
    <w:rsid w:val="00100BB6"/>
    <w:rsid w:val="001012CC"/>
    <w:rsid w:val="00101B8D"/>
    <w:rsid w:val="00101FF9"/>
    <w:rsid w:val="00102753"/>
    <w:rsid w:val="001028E2"/>
    <w:rsid w:val="001030C5"/>
    <w:rsid w:val="00103621"/>
    <w:rsid w:val="0010383F"/>
    <w:rsid w:val="0010385D"/>
    <w:rsid w:val="00103A01"/>
    <w:rsid w:val="0010406A"/>
    <w:rsid w:val="00104430"/>
    <w:rsid w:val="00104CB6"/>
    <w:rsid w:val="001051A0"/>
    <w:rsid w:val="0010593E"/>
    <w:rsid w:val="00105CA7"/>
    <w:rsid w:val="00105FF2"/>
    <w:rsid w:val="00106478"/>
    <w:rsid w:val="00106C14"/>
    <w:rsid w:val="001071C6"/>
    <w:rsid w:val="00107355"/>
    <w:rsid w:val="00110354"/>
    <w:rsid w:val="00110440"/>
    <w:rsid w:val="00110534"/>
    <w:rsid w:val="001109AA"/>
    <w:rsid w:val="001109CB"/>
    <w:rsid w:val="00111BAC"/>
    <w:rsid w:val="001121A8"/>
    <w:rsid w:val="001137B4"/>
    <w:rsid w:val="00113B0A"/>
    <w:rsid w:val="00114671"/>
    <w:rsid w:val="0011489E"/>
    <w:rsid w:val="00114C66"/>
    <w:rsid w:val="00114FB0"/>
    <w:rsid w:val="00115AA5"/>
    <w:rsid w:val="001160C1"/>
    <w:rsid w:val="00116488"/>
    <w:rsid w:val="0011686E"/>
    <w:rsid w:val="001202C0"/>
    <w:rsid w:val="00120961"/>
    <w:rsid w:val="00120AAC"/>
    <w:rsid w:val="00121063"/>
    <w:rsid w:val="00121D15"/>
    <w:rsid w:val="00121D88"/>
    <w:rsid w:val="00121E67"/>
    <w:rsid w:val="00121E6B"/>
    <w:rsid w:val="00122184"/>
    <w:rsid w:val="00122357"/>
    <w:rsid w:val="001225D6"/>
    <w:rsid w:val="00122CEF"/>
    <w:rsid w:val="00123E0D"/>
    <w:rsid w:val="00123E1E"/>
    <w:rsid w:val="00123E87"/>
    <w:rsid w:val="00124E2A"/>
    <w:rsid w:val="00125123"/>
    <w:rsid w:val="00125449"/>
    <w:rsid w:val="00125819"/>
    <w:rsid w:val="00125CA9"/>
    <w:rsid w:val="00125F16"/>
    <w:rsid w:val="00125FCA"/>
    <w:rsid w:val="001268EE"/>
    <w:rsid w:val="00126E9A"/>
    <w:rsid w:val="0012700F"/>
    <w:rsid w:val="001272E0"/>
    <w:rsid w:val="001279BE"/>
    <w:rsid w:val="001306C7"/>
    <w:rsid w:val="00130776"/>
    <w:rsid w:val="00130C00"/>
    <w:rsid w:val="00130F79"/>
    <w:rsid w:val="00130F7C"/>
    <w:rsid w:val="00131009"/>
    <w:rsid w:val="001320EE"/>
    <w:rsid w:val="00132100"/>
    <w:rsid w:val="0013239E"/>
    <w:rsid w:val="00132583"/>
    <w:rsid w:val="00132D1C"/>
    <w:rsid w:val="00133288"/>
    <w:rsid w:val="00133330"/>
    <w:rsid w:val="001338D3"/>
    <w:rsid w:val="0013392E"/>
    <w:rsid w:val="0013397F"/>
    <w:rsid w:val="001342D5"/>
    <w:rsid w:val="001346F3"/>
    <w:rsid w:val="00134845"/>
    <w:rsid w:val="00135AAD"/>
    <w:rsid w:val="00135E1F"/>
    <w:rsid w:val="0013661B"/>
    <w:rsid w:val="0013692F"/>
    <w:rsid w:val="00137764"/>
    <w:rsid w:val="001379B6"/>
    <w:rsid w:val="001407B9"/>
    <w:rsid w:val="00140BE4"/>
    <w:rsid w:val="00140EAA"/>
    <w:rsid w:val="0014106F"/>
    <w:rsid w:val="001411A7"/>
    <w:rsid w:val="00141457"/>
    <w:rsid w:val="00141D27"/>
    <w:rsid w:val="00141E29"/>
    <w:rsid w:val="00142A9D"/>
    <w:rsid w:val="00143A42"/>
    <w:rsid w:val="001441EC"/>
    <w:rsid w:val="001446E2"/>
    <w:rsid w:val="00144DBC"/>
    <w:rsid w:val="001451F1"/>
    <w:rsid w:val="00145663"/>
    <w:rsid w:val="00145A8A"/>
    <w:rsid w:val="001462D9"/>
    <w:rsid w:val="001463B4"/>
    <w:rsid w:val="00147489"/>
    <w:rsid w:val="001476DE"/>
    <w:rsid w:val="00150365"/>
    <w:rsid w:val="00150935"/>
    <w:rsid w:val="00150E07"/>
    <w:rsid w:val="00151153"/>
    <w:rsid w:val="00151752"/>
    <w:rsid w:val="001519C6"/>
    <w:rsid w:val="00151F1D"/>
    <w:rsid w:val="00152023"/>
    <w:rsid w:val="00152834"/>
    <w:rsid w:val="001532E3"/>
    <w:rsid w:val="00153C80"/>
    <w:rsid w:val="00154A18"/>
    <w:rsid w:val="0015599B"/>
    <w:rsid w:val="00155CA3"/>
    <w:rsid w:val="00157676"/>
    <w:rsid w:val="00157AA5"/>
    <w:rsid w:val="001605F8"/>
    <w:rsid w:val="001608A9"/>
    <w:rsid w:val="00160957"/>
    <w:rsid w:val="00160FE9"/>
    <w:rsid w:val="00161458"/>
    <w:rsid w:val="0016146D"/>
    <w:rsid w:val="0016188F"/>
    <w:rsid w:val="001618EB"/>
    <w:rsid w:val="00161F05"/>
    <w:rsid w:val="00162871"/>
    <w:rsid w:val="00163438"/>
    <w:rsid w:val="001643D1"/>
    <w:rsid w:val="00164556"/>
    <w:rsid w:val="00164606"/>
    <w:rsid w:val="00164F27"/>
    <w:rsid w:val="001650BC"/>
    <w:rsid w:val="00166069"/>
    <w:rsid w:val="001666D4"/>
    <w:rsid w:val="00166844"/>
    <w:rsid w:val="00166E1A"/>
    <w:rsid w:val="00167213"/>
    <w:rsid w:val="00167263"/>
    <w:rsid w:val="00167647"/>
    <w:rsid w:val="00170CF7"/>
    <w:rsid w:val="00171267"/>
    <w:rsid w:val="00171969"/>
    <w:rsid w:val="00171A02"/>
    <w:rsid w:val="00171FBE"/>
    <w:rsid w:val="001725E9"/>
    <w:rsid w:val="00173504"/>
    <w:rsid w:val="001746E2"/>
    <w:rsid w:val="001752DC"/>
    <w:rsid w:val="001760D4"/>
    <w:rsid w:val="00176415"/>
    <w:rsid w:val="0017695A"/>
    <w:rsid w:val="00176C06"/>
    <w:rsid w:val="00180DEF"/>
    <w:rsid w:val="00181E6E"/>
    <w:rsid w:val="00182015"/>
    <w:rsid w:val="00182391"/>
    <w:rsid w:val="001825F5"/>
    <w:rsid w:val="001827FC"/>
    <w:rsid w:val="00182A67"/>
    <w:rsid w:val="00183B80"/>
    <w:rsid w:val="001847E0"/>
    <w:rsid w:val="001850E2"/>
    <w:rsid w:val="00185BF6"/>
    <w:rsid w:val="00186197"/>
    <w:rsid w:val="0018648F"/>
    <w:rsid w:val="00187780"/>
    <w:rsid w:val="00187D22"/>
    <w:rsid w:val="00187F0B"/>
    <w:rsid w:val="00190421"/>
    <w:rsid w:val="001908E4"/>
    <w:rsid w:val="001909F3"/>
    <w:rsid w:val="00190B88"/>
    <w:rsid w:val="00191382"/>
    <w:rsid w:val="00192674"/>
    <w:rsid w:val="00193298"/>
    <w:rsid w:val="001932D5"/>
    <w:rsid w:val="00193361"/>
    <w:rsid w:val="00193ABE"/>
    <w:rsid w:val="00193ADD"/>
    <w:rsid w:val="0019547D"/>
    <w:rsid w:val="00195814"/>
    <w:rsid w:val="0019601C"/>
    <w:rsid w:val="0019697C"/>
    <w:rsid w:val="001973A6"/>
    <w:rsid w:val="001A067D"/>
    <w:rsid w:val="001A19AA"/>
    <w:rsid w:val="001A25A3"/>
    <w:rsid w:val="001A27DC"/>
    <w:rsid w:val="001A29E2"/>
    <w:rsid w:val="001A36F8"/>
    <w:rsid w:val="001A3875"/>
    <w:rsid w:val="001A3BF9"/>
    <w:rsid w:val="001A3DEC"/>
    <w:rsid w:val="001A44E6"/>
    <w:rsid w:val="001A4D37"/>
    <w:rsid w:val="001A4EFD"/>
    <w:rsid w:val="001A515C"/>
    <w:rsid w:val="001A52A5"/>
    <w:rsid w:val="001A574E"/>
    <w:rsid w:val="001A6406"/>
    <w:rsid w:val="001A7267"/>
    <w:rsid w:val="001A78C4"/>
    <w:rsid w:val="001A7CCD"/>
    <w:rsid w:val="001B113A"/>
    <w:rsid w:val="001B1BBE"/>
    <w:rsid w:val="001B1EAE"/>
    <w:rsid w:val="001B1EDD"/>
    <w:rsid w:val="001B1F2D"/>
    <w:rsid w:val="001B1F63"/>
    <w:rsid w:val="001B2B6E"/>
    <w:rsid w:val="001B2D4B"/>
    <w:rsid w:val="001B39C8"/>
    <w:rsid w:val="001B3B81"/>
    <w:rsid w:val="001B3B88"/>
    <w:rsid w:val="001B3D47"/>
    <w:rsid w:val="001B4411"/>
    <w:rsid w:val="001B4B47"/>
    <w:rsid w:val="001B4BF0"/>
    <w:rsid w:val="001B56D1"/>
    <w:rsid w:val="001B72A4"/>
    <w:rsid w:val="001B7E10"/>
    <w:rsid w:val="001B7F95"/>
    <w:rsid w:val="001C013E"/>
    <w:rsid w:val="001C038E"/>
    <w:rsid w:val="001C0784"/>
    <w:rsid w:val="001C092B"/>
    <w:rsid w:val="001C16DF"/>
    <w:rsid w:val="001C2186"/>
    <w:rsid w:val="001C24A2"/>
    <w:rsid w:val="001C28A4"/>
    <w:rsid w:val="001C2D53"/>
    <w:rsid w:val="001C2F72"/>
    <w:rsid w:val="001C34FC"/>
    <w:rsid w:val="001C4E2A"/>
    <w:rsid w:val="001C5089"/>
    <w:rsid w:val="001C51E8"/>
    <w:rsid w:val="001C5C67"/>
    <w:rsid w:val="001C6904"/>
    <w:rsid w:val="001C693D"/>
    <w:rsid w:val="001C6C33"/>
    <w:rsid w:val="001C77F1"/>
    <w:rsid w:val="001C7B5C"/>
    <w:rsid w:val="001C7CAA"/>
    <w:rsid w:val="001C7F16"/>
    <w:rsid w:val="001D0358"/>
    <w:rsid w:val="001D09D8"/>
    <w:rsid w:val="001D0ECD"/>
    <w:rsid w:val="001D1130"/>
    <w:rsid w:val="001D15FE"/>
    <w:rsid w:val="001D1BB3"/>
    <w:rsid w:val="001D2376"/>
    <w:rsid w:val="001D2B4D"/>
    <w:rsid w:val="001D2B72"/>
    <w:rsid w:val="001D2CE7"/>
    <w:rsid w:val="001D2E51"/>
    <w:rsid w:val="001D343D"/>
    <w:rsid w:val="001D3891"/>
    <w:rsid w:val="001D3EB6"/>
    <w:rsid w:val="001D4443"/>
    <w:rsid w:val="001D4473"/>
    <w:rsid w:val="001D458B"/>
    <w:rsid w:val="001D46EE"/>
    <w:rsid w:val="001D4D42"/>
    <w:rsid w:val="001D5549"/>
    <w:rsid w:val="001D5AEA"/>
    <w:rsid w:val="001D5F87"/>
    <w:rsid w:val="001D6119"/>
    <w:rsid w:val="001D6AE6"/>
    <w:rsid w:val="001D7BF6"/>
    <w:rsid w:val="001E04AD"/>
    <w:rsid w:val="001E0B0C"/>
    <w:rsid w:val="001E0FE8"/>
    <w:rsid w:val="001E1661"/>
    <w:rsid w:val="001E1B08"/>
    <w:rsid w:val="001E2014"/>
    <w:rsid w:val="001E2084"/>
    <w:rsid w:val="001E2A73"/>
    <w:rsid w:val="001E2F40"/>
    <w:rsid w:val="001E4101"/>
    <w:rsid w:val="001E4E4E"/>
    <w:rsid w:val="001E5508"/>
    <w:rsid w:val="001E578E"/>
    <w:rsid w:val="001E6996"/>
    <w:rsid w:val="001E7007"/>
    <w:rsid w:val="001E7049"/>
    <w:rsid w:val="001E7A53"/>
    <w:rsid w:val="001F02D6"/>
    <w:rsid w:val="001F091B"/>
    <w:rsid w:val="001F0BE8"/>
    <w:rsid w:val="001F0C47"/>
    <w:rsid w:val="001F1310"/>
    <w:rsid w:val="001F141C"/>
    <w:rsid w:val="001F19B6"/>
    <w:rsid w:val="001F19BB"/>
    <w:rsid w:val="001F1D57"/>
    <w:rsid w:val="001F1E33"/>
    <w:rsid w:val="001F1E4D"/>
    <w:rsid w:val="001F2D4F"/>
    <w:rsid w:val="001F3F08"/>
    <w:rsid w:val="001F45F3"/>
    <w:rsid w:val="001F4803"/>
    <w:rsid w:val="001F4A46"/>
    <w:rsid w:val="001F5822"/>
    <w:rsid w:val="001F5ED3"/>
    <w:rsid w:val="001F5EEB"/>
    <w:rsid w:val="001F5F9E"/>
    <w:rsid w:val="001F6975"/>
    <w:rsid w:val="001F69B1"/>
    <w:rsid w:val="001F6A9D"/>
    <w:rsid w:val="001F7178"/>
    <w:rsid w:val="001F7395"/>
    <w:rsid w:val="001F75E0"/>
    <w:rsid w:val="001F7C9E"/>
    <w:rsid w:val="001F7ED9"/>
    <w:rsid w:val="00200F82"/>
    <w:rsid w:val="0020102F"/>
    <w:rsid w:val="002011ED"/>
    <w:rsid w:val="00201307"/>
    <w:rsid w:val="00201E6C"/>
    <w:rsid w:val="00202842"/>
    <w:rsid w:val="00202D10"/>
    <w:rsid w:val="00202F0F"/>
    <w:rsid w:val="00203A2A"/>
    <w:rsid w:val="00203F39"/>
    <w:rsid w:val="00203FBB"/>
    <w:rsid w:val="00204505"/>
    <w:rsid w:val="00204BAA"/>
    <w:rsid w:val="0020523E"/>
    <w:rsid w:val="002055B0"/>
    <w:rsid w:val="00205888"/>
    <w:rsid w:val="0020603D"/>
    <w:rsid w:val="00206345"/>
    <w:rsid w:val="0020708A"/>
    <w:rsid w:val="0020724D"/>
    <w:rsid w:val="002078E1"/>
    <w:rsid w:val="00207969"/>
    <w:rsid w:val="00207DA4"/>
    <w:rsid w:val="00207F7D"/>
    <w:rsid w:val="00210030"/>
    <w:rsid w:val="00210345"/>
    <w:rsid w:val="0021079B"/>
    <w:rsid w:val="002108CA"/>
    <w:rsid w:val="00210BFF"/>
    <w:rsid w:val="002114ED"/>
    <w:rsid w:val="002118F8"/>
    <w:rsid w:val="00214A96"/>
    <w:rsid w:val="00214BDA"/>
    <w:rsid w:val="00215547"/>
    <w:rsid w:val="00215D73"/>
    <w:rsid w:val="002163CF"/>
    <w:rsid w:val="002166E6"/>
    <w:rsid w:val="00216ABD"/>
    <w:rsid w:val="00216AC0"/>
    <w:rsid w:val="00216FC9"/>
    <w:rsid w:val="00220768"/>
    <w:rsid w:val="00220B32"/>
    <w:rsid w:val="00221092"/>
    <w:rsid w:val="00221E33"/>
    <w:rsid w:val="00221E43"/>
    <w:rsid w:val="0022258A"/>
    <w:rsid w:val="00222F33"/>
    <w:rsid w:val="002234F3"/>
    <w:rsid w:val="00223B34"/>
    <w:rsid w:val="00223CAA"/>
    <w:rsid w:val="0022402E"/>
    <w:rsid w:val="00225C89"/>
    <w:rsid w:val="002268B9"/>
    <w:rsid w:val="00227251"/>
    <w:rsid w:val="00227E7A"/>
    <w:rsid w:val="00230FDE"/>
    <w:rsid w:val="0023139B"/>
    <w:rsid w:val="00231E4D"/>
    <w:rsid w:val="00231E5F"/>
    <w:rsid w:val="00232065"/>
    <w:rsid w:val="00232367"/>
    <w:rsid w:val="00232D7B"/>
    <w:rsid w:val="002340ED"/>
    <w:rsid w:val="00235DD1"/>
    <w:rsid w:val="00236356"/>
    <w:rsid w:val="00236575"/>
    <w:rsid w:val="002365C7"/>
    <w:rsid w:val="00237778"/>
    <w:rsid w:val="002377E3"/>
    <w:rsid w:val="00237959"/>
    <w:rsid w:val="00237B7B"/>
    <w:rsid w:val="00237CE2"/>
    <w:rsid w:val="00237DD3"/>
    <w:rsid w:val="00241F84"/>
    <w:rsid w:val="00242687"/>
    <w:rsid w:val="00242DFB"/>
    <w:rsid w:val="002432EF"/>
    <w:rsid w:val="002446F1"/>
    <w:rsid w:val="0024488B"/>
    <w:rsid w:val="00244998"/>
    <w:rsid w:val="002451E8"/>
    <w:rsid w:val="00245669"/>
    <w:rsid w:val="00245EB8"/>
    <w:rsid w:val="00246A1D"/>
    <w:rsid w:val="002478CF"/>
    <w:rsid w:val="00247DDD"/>
    <w:rsid w:val="00247E54"/>
    <w:rsid w:val="002509FB"/>
    <w:rsid w:val="00250A77"/>
    <w:rsid w:val="00250B1F"/>
    <w:rsid w:val="00250E59"/>
    <w:rsid w:val="00250F7C"/>
    <w:rsid w:val="00251585"/>
    <w:rsid w:val="002516DF"/>
    <w:rsid w:val="00251939"/>
    <w:rsid w:val="00251AE9"/>
    <w:rsid w:val="002521B2"/>
    <w:rsid w:val="00252A10"/>
    <w:rsid w:val="002532F3"/>
    <w:rsid w:val="002533EC"/>
    <w:rsid w:val="002538C6"/>
    <w:rsid w:val="00253BAB"/>
    <w:rsid w:val="002544BF"/>
    <w:rsid w:val="00254A53"/>
    <w:rsid w:val="002559E4"/>
    <w:rsid w:val="002563BB"/>
    <w:rsid w:val="00256834"/>
    <w:rsid w:val="00256F0C"/>
    <w:rsid w:val="00257E24"/>
    <w:rsid w:val="002607A4"/>
    <w:rsid w:val="002615AC"/>
    <w:rsid w:val="002617B8"/>
    <w:rsid w:val="002621E1"/>
    <w:rsid w:val="0026293C"/>
    <w:rsid w:val="00263462"/>
    <w:rsid w:val="002634CE"/>
    <w:rsid w:val="00263943"/>
    <w:rsid w:val="002649A4"/>
    <w:rsid w:val="00264C4E"/>
    <w:rsid w:val="00265996"/>
    <w:rsid w:val="002659F4"/>
    <w:rsid w:val="00266493"/>
    <w:rsid w:val="002664AF"/>
    <w:rsid w:val="0026652C"/>
    <w:rsid w:val="00266628"/>
    <w:rsid w:val="00266C45"/>
    <w:rsid w:val="002671D8"/>
    <w:rsid w:val="0026732A"/>
    <w:rsid w:val="002679AE"/>
    <w:rsid w:val="00267A1C"/>
    <w:rsid w:val="00267CEA"/>
    <w:rsid w:val="002702AF"/>
    <w:rsid w:val="002715AE"/>
    <w:rsid w:val="002715E6"/>
    <w:rsid w:val="0027182C"/>
    <w:rsid w:val="00271844"/>
    <w:rsid w:val="002718F7"/>
    <w:rsid w:val="00271D68"/>
    <w:rsid w:val="00272175"/>
    <w:rsid w:val="00272A3D"/>
    <w:rsid w:val="00272C1D"/>
    <w:rsid w:val="00272CDA"/>
    <w:rsid w:val="00272F73"/>
    <w:rsid w:val="00273B57"/>
    <w:rsid w:val="00273CE6"/>
    <w:rsid w:val="00273F35"/>
    <w:rsid w:val="00273FA2"/>
    <w:rsid w:val="00274099"/>
    <w:rsid w:val="002747B1"/>
    <w:rsid w:val="0027500D"/>
    <w:rsid w:val="002755FC"/>
    <w:rsid w:val="00275A06"/>
    <w:rsid w:val="00275D4C"/>
    <w:rsid w:val="0027622B"/>
    <w:rsid w:val="00277517"/>
    <w:rsid w:val="002777C6"/>
    <w:rsid w:val="00280360"/>
    <w:rsid w:val="00280EEF"/>
    <w:rsid w:val="00281025"/>
    <w:rsid w:val="0028264F"/>
    <w:rsid w:val="002831E1"/>
    <w:rsid w:val="00284395"/>
    <w:rsid w:val="002844FC"/>
    <w:rsid w:val="0028457B"/>
    <w:rsid w:val="0028521C"/>
    <w:rsid w:val="00285D89"/>
    <w:rsid w:val="002862DF"/>
    <w:rsid w:val="00286370"/>
    <w:rsid w:val="002865D5"/>
    <w:rsid w:val="00286C1A"/>
    <w:rsid w:val="00286E67"/>
    <w:rsid w:val="00286FB6"/>
    <w:rsid w:val="002872E4"/>
    <w:rsid w:val="00287622"/>
    <w:rsid w:val="002879E0"/>
    <w:rsid w:val="00287E87"/>
    <w:rsid w:val="0029016D"/>
    <w:rsid w:val="0029053B"/>
    <w:rsid w:val="00290CAA"/>
    <w:rsid w:val="002918C0"/>
    <w:rsid w:val="0029270D"/>
    <w:rsid w:val="0029298E"/>
    <w:rsid w:val="00292B96"/>
    <w:rsid w:val="00292D4A"/>
    <w:rsid w:val="00293644"/>
    <w:rsid w:val="00293747"/>
    <w:rsid w:val="0029379B"/>
    <w:rsid w:val="00293C5B"/>
    <w:rsid w:val="00293E29"/>
    <w:rsid w:val="00294F4C"/>
    <w:rsid w:val="0029539C"/>
    <w:rsid w:val="00295ADE"/>
    <w:rsid w:val="0029709F"/>
    <w:rsid w:val="00297237"/>
    <w:rsid w:val="002A0669"/>
    <w:rsid w:val="002A07F1"/>
    <w:rsid w:val="002A0A29"/>
    <w:rsid w:val="002A0AE3"/>
    <w:rsid w:val="002A0C62"/>
    <w:rsid w:val="002A13CC"/>
    <w:rsid w:val="002A1E25"/>
    <w:rsid w:val="002A3165"/>
    <w:rsid w:val="002A336A"/>
    <w:rsid w:val="002A350C"/>
    <w:rsid w:val="002A35BB"/>
    <w:rsid w:val="002A442A"/>
    <w:rsid w:val="002A5225"/>
    <w:rsid w:val="002A67E6"/>
    <w:rsid w:val="002A7183"/>
    <w:rsid w:val="002A7795"/>
    <w:rsid w:val="002A7898"/>
    <w:rsid w:val="002A7E3B"/>
    <w:rsid w:val="002B02BE"/>
    <w:rsid w:val="002B1E70"/>
    <w:rsid w:val="002B2414"/>
    <w:rsid w:val="002B2462"/>
    <w:rsid w:val="002B2A49"/>
    <w:rsid w:val="002B2B6C"/>
    <w:rsid w:val="002B3578"/>
    <w:rsid w:val="002B365B"/>
    <w:rsid w:val="002B371F"/>
    <w:rsid w:val="002B4051"/>
    <w:rsid w:val="002B4A3E"/>
    <w:rsid w:val="002B5CE7"/>
    <w:rsid w:val="002B5EB0"/>
    <w:rsid w:val="002B680A"/>
    <w:rsid w:val="002B6A62"/>
    <w:rsid w:val="002B735D"/>
    <w:rsid w:val="002B739C"/>
    <w:rsid w:val="002B7798"/>
    <w:rsid w:val="002C135C"/>
    <w:rsid w:val="002C1B02"/>
    <w:rsid w:val="002C22C6"/>
    <w:rsid w:val="002C2A83"/>
    <w:rsid w:val="002C2F26"/>
    <w:rsid w:val="002C3DDC"/>
    <w:rsid w:val="002C45BD"/>
    <w:rsid w:val="002C4A91"/>
    <w:rsid w:val="002C4D70"/>
    <w:rsid w:val="002C5F44"/>
    <w:rsid w:val="002C636C"/>
    <w:rsid w:val="002C6824"/>
    <w:rsid w:val="002C6B14"/>
    <w:rsid w:val="002C6BAE"/>
    <w:rsid w:val="002C7717"/>
    <w:rsid w:val="002C7954"/>
    <w:rsid w:val="002C7F0C"/>
    <w:rsid w:val="002D0C47"/>
    <w:rsid w:val="002D1ED4"/>
    <w:rsid w:val="002D21E6"/>
    <w:rsid w:val="002D25ED"/>
    <w:rsid w:val="002D2A1A"/>
    <w:rsid w:val="002D39ED"/>
    <w:rsid w:val="002D41D0"/>
    <w:rsid w:val="002D4449"/>
    <w:rsid w:val="002D466D"/>
    <w:rsid w:val="002D4866"/>
    <w:rsid w:val="002D4EDB"/>
    <w:rsid w:val="002D50FD"/>
    <w:rsid w:val="002D56BB"/>
    <w:rsid w:val="002D572F"/>
    <w:rsid w:val="002D5ACA"/>
    <w:rsid w:val="002D639C"/>
    <w:rsid w:val="002D64D5"/>
    <w:rsid w:val="002D6805"/>
    <w:rsid w:val="002D6E96"/>
    <w:rsid w:val="002D7080"/>
    <w:rsid w:val="002E04BB"/>
    <w:rsid w:val="002E0B31"/>
    <w:rsid w:val="002E0EF5"/>
    <w:rsid w:val="002E113C"/>
    <w:rsid w:val="002E1340"/>
    <w:rsid w:val="002E1A13"/>
    <w:rsid w:val="002E22E5"/>
    <w:rsid w:val="002E3514"/>
    <w:rsid w:val="002E35FA"/>
    <w:rsid w:val="002E4301"/>
    <w:rsid w:val="002E4FD8"/>
    <w:rsid w:val="002E5962"/>
    <w:rsid w:val="002E5A4B"/>
    <w:rsid w:val="002E5F94"/>
    <w:rsid w:val="002E610B"/>
    <w:rsid w:val="002E6BB6"/>
    <w:rsid w:val="002E76B5"/>
    <w:rsid w:val="002E777B"/>
    <w:rsid w:val="002F02B5"/>
    <w:rsid w:val="002F03CC"/>
    <w:rsid w:val="002F03D4"/>
    <w:rsid w:val="002F0B35"/>
    <w:rsid w:val="002F0D29"/>
    <w:rsid w:val="002F232B"/>
    <w:rsid w:val="002F270D"/>
    <w:rsid w:val="002F2A98"/>
    <w:rsid w:val="002F3BA2"/>
    <w:rsid w:val="002F3C1D"/>
    <w:rsid w:val="002F3D86"/>
    <w:rsid w:val="002F40A3"/>
    <w:rsid w:val="002F40FC"/>
    <w:rsid w:val="002F4A1D"/>
    <w:rsid w:val="002F4AA2"/>
    <w:rsid w:val="002F50E6"/>
    <w:rsid w:val="002F5B59"/>
    <w:rsid w:val="002F5C11"/>
    <w:rsid w:val="002F5EDC"/>
    <w:rsid w:val="002F7D42"/>
    <w:rsid w:val="003008D8"/>
    <w:rsid w:val="003016CF"/>
    <w:rsid w:val="00302489"/>
    <w:rsid w:val="00302646"/>
    <w:rsid w:val="00303195"/>
    <w:rsid w:val="00303214"/>
    <w:rsid w:val="0030324B"/>
    <w:rsid w:val="00303BD4"/>
    <w:rsid w:val="00304901"/>
    <w:rsid w:val="00304A7D"/>
    <w:rsid w:val="00305928"/>
    <w:rsid w:val="00305C74"/>
    <w:rsid w:val="0030628C"/>
    <w:rsid w:val="00306A4C"/>
    <w:rsid w:val="00306B77"/>
    <w:rsid w:val="00307B2F"/>
    <w:rsid w:val="0031005A"/>
    <w:rsid w:val="003100D7"/>
    <w:rsid w:val="00310356"/>
    <w:rsid w:val="003110FD"/>
    <w:rsid w:val="00311680"/>
    <w:rsid w:val="00311AF3"/>
    <w:rsid w:val="00311B87"/>
    <w:rsid w:val="00311ED9"/>
    <w:rsid w:val="00311FB8"/>
    <w:rsid w:val="003122A2"/>
    <w:rsid w:val="00312600"/>
    <w:rsid w:val="00312927"/>
    <w:rsid w:val="00312A88"/>
    <w:rsid w:val="003132FA"/>
    <w:rsid w:val="00313927"/>
    <w:rsid w:val="00313BE6"/>
    <w:rsid w:val="00314653"/>
    <w:rsid w:val="00315998"/>
    <w:rsid w:val="003164EF"/>
    <w:rsid w:val="00316AB7"/>
    <w:rsid w:val="00316B2F"/>
    <w:rsid w:val="0031716D"/>
    <w:rsid w:val="00317E8E"/>
    <w:rsid w:val="00320216"/>
    <w:rsid w:val="00320692"/>
    <w:rsid w:val="003207F7"/>
    <w:rsid w:val="00320926"/>
    <w:rsid w:val="00320D57"/>
    <w:rsid w:val="0032162F"/>
    <w:rsid w:val="0032223C"/>
    <w:rsid w:val="00322C04"/>
    <w:rsid w:val="00322ED1"/>
    <w:rsid w:val="00323307"/>
    <w:rsid w:val="00323F86"/>
    <w:rsid w:val="00324183"/>
    <w:rsid w:val="00325B5C"/>
    <w:rsid w:val="00326071"/>
    <w:rsid w:val="00326832"/>
    <w:rsid w:val="00326C6B"/>
    <w:rsid w:val="00326D74"/>
    <w:rsid w:val="003278F6"/>
    <w:rsid w:val="00330BBB"/>
    <w:rsid w:val="00330C8B"/>
    <w:rsid w:val="00330DEB"/>
    <w:rsid w:val="003319DF"/>
    <w:rsid w:val="00331CE6"/>
    <w:rsid w:val="003321BE"/>
    <w:rsid w:val="00332B16"/>
    <w:rsid w:val="00332B89"/>
    <w:rsid w:val="00332BC9"/>
    <w:rsid w:val="003330EF"/>
    <w:rsid w:val="00333A0A"/>
    <w:rsid w:val="00333F35"/>
    <w:rsid w:val="0033435A"/>
    <w:rsid w:val="0033482F"/>
    <w:rsid w:val="00336559"/>
    <w:rsid w:val="003369B9"/>
    <w:rsid w:val="00337C32"/>
    <w:rsid w:val="00340F86"/>
    <w:rsid w:val="00340FE2"/>
    <w:rsid w:val="0034100F"/>
    <w:rsid w:val="003410E8"/>
    <w:rsid w:val="00341BFA"/>
    <w:rsid w:val="00341CDB"/>
    <w:rsid w:val="0034345C"/>
    <w:rsid w:val="00343A9A"/>
    <w:rsid w:val="00343EF5"/>
    <w:rsid w:val="00344E71"/>
    <w:rsid w:val="00345213"/>
    <w:rsid w:val="00345AFB"/>
    <w:rsid w:val="003462A8"/>
    <w:rsid w:val="00347C04"/>
    <w:rsid w:val="0035028C"/>
    <w:rsid w:val="003502EF"/>
    <w:rsid w:val="00350524"/>
    <w:rsid w:val="0035161B"/>
    <w:rsid w:val="003521A0"/>
    <w:rsid w:val="0035290F"/>
    <w:rsid w:val="00352DE4"/>
    <w:rsid w:val="00352F17"/>
    <w:rsid w:val="0035314E"/>
    <w:rsid w:val="0035315F"/>
    <w:rsid w:val="0035317B"/>
    <w:rsid w:val="00353AE9"/>
    <w:rsid w:val="00354CEA"/>
    <w:rsid w:val="00355AEB"/>
    <w:rsid w:val="00355CD9"/>
    <w:rsid w:val="00356A29"/>
    <w:rsid w:val="00356D5D"/>
    <w:rsid w:val="00357133"/>
    <w:rsid w:val="003576E8"/>
    <w:rsid w:val="0035789F"/>
    <w:rsid w:val="00357A2D"/>
    <w:rsid w:val="00357CA6"/>
    <w:rsid w:val="00360EED"/>
    <w:rsid w:val="00361056"/>
    <w:rsid w:val="00361FF0"/>
    <w:rsid w:val="003623B9"/>
    <w:rsid w:val="0036249F"/>
    <w:rsid w:val="00362821"/>
    <w:rsid w:val="00362AC9"/>
    <w:rsid w:val="00362B85"/>
    <w:rsid w:val="00362C64"/>
    <w:rsid w:val="00362E39"/>
    <w:rsid w:val="00363111"/>
    <w:rsid w:val="003634AE"/>
    <w:rsid w:val="0036358F"/>
    <w:rsid w:val="00364433"/>
    <w:rsid w:val="003645DF"/>
    <w:rsid w:val="0036466C"/>
    <w:rsid w:val="003646E1"/>
    <w:rsid w:val="0036659E"/>
    <w:rsid w:val="003665D8"/>
    <w:rsid w:val="003672B8"/>
    <w:rsid w:val="00367546"/>
    <w:rsid w:val="00370172"/>
    <w:rsid w:val="00370FD7"/>
    <w:rsid w:val="00370FE2"/>
    <w:rsid w:val="00372633"/>
    <w:rsid w:val="0037296C"/>
    <w:rsid w:val="00372A7C"/>
    <w:rsid w:val="0037356C"/>
    <w:rsid w:val="00374120"/>
    <w:rsid w:val="00374767"/>
    <w:rsid w:val="00374AFC"/>
    <w:rsid w:val="00374D22"/>
    <w:rsid w:val="00374F3D"/>
    <w:rsid w:val="00376363"/>
    <w:rsid w:val="00376487"/>
    <w:rsid w:val="003766E2"/>
    <w:rsid w:val="00376B0C"/>
    <w:rsid w:val="00376DB2"/>
    <w:rsid w:val="003770C3"/>
    <w:rsid w:val="00380DDA"/>
    <w:rsid w:val="00381101"/>
    <w:rsid w:val="00381321"/>
    <w:rsid w:val="00381383"/>
    <w:rsid w:val="003818EC"/>
    <w:rsid w:val="003827E3"/>
    <w:rsid w:val="003828ED"/>
    <w:rsid w:val="00383017"/>
    <w:rsid w:val="00383828"/>
    <w:rsid w:val="00384056"/>
    <w:rsid w:val="00384314"/>
    <w:rsid w:val="00384850"/>
    <w:rsid w:val="003850B3"/>
    <w:rsid w:val="00385532"/>
    <w:rsid w:val="003855DC"/>
    <w:rsid w:val="00385EA4"/>
    <w:rsid w:val="00386539"/>
    <w:rsid w:val="00386847"/>
    <w:rsid w:val="00386D13"/>
    <w:rsid w:val="0038704C"/>
    <w:rsid w:val="00387500"/>
    <w:rsid w:val="0038756F"/>
    <w:rsid w:val="00387909"/>
    <w:rsid w:val="00391193"/>
    <w:rsid w:val="003916CC"/>
    <w:rsid w:val="00391C55"/>
    <w:rsid w:val="00391DAE"/>
    <w:rsid w:val="0039203D"/>
    <w:rsid w:val="00392844"/>
    <w:rsid w:val="003929DC"/>
    <w:rsid w:val="00392BA1"/>
    <w:rsid w:val="00392DBB"/>
    <w:rsid w:val="00393376"/>
    <w:rsid w:val="00393EBB"/>
    <w:rsid w:val="0039424F"/>
    <w:rsid w:val="00395686"/>
    <w:rsid w:val="00395839"/>
    <w:rsid w:val="003959C1"/>
    <w:rsid w:val="00395C47"/>
    <w:rsid w:val="00396837"/>
    <w:rsid w:val="003971E4"/>
    <w:rsid w:val="00397235"/>
    <w:rsid w:val="00397ED5"/>
    <w:rsid w:val="003A06D7"/>
    <w:rsid w:val="003A0D5B"/>
    <w:rsid w:val="003A1302"/>
    <w:rsid w:val="003A1340"/>
    <w:rsid w:val="003A1489"/>
    <w:rsid w:val="003A19C3"/>
    <w:rsid w:val="003A1B55"/>
    <w:rsid w:val="003A27D8"/>
    <w:rsid w:val="003A32B7"/>
    <w:rsid w:val="003A376E"/>
    <w:rsid w:val="003A3B84"/>
    <w:rsid w:val="003A4419"/>
    <w:rsid w:val="003A489A"/>
    <w:rsid w:val="003A4CCE"/>
    <w:rsid w:val="003A4E54"/>
    <w:rsid w:val="003A51FD"/>
    <w:rsid w:val="003A592E"/>
    <w:rsid w:val="003A5B19"/>
    <w:rsid w:val="003A6DB5"/>
    <w:rsid w:val="003A7D3F"/>
    <w:rsid w:val="003A7F77"/>
    <w:rsid w:val="003B0380"/>
    <w:rsid w:val="003B05DA"/>
    <w:rsid w:val="003B0B58"/>
    <w:rsid w:val="003B108B"/>
    <w:rsid w:val="003B1124"/>
    <w:rsid w:val="003B154E"/>
    <w:rsid w:val="003B1645"/>
    <w:rsid w:val="003B1A28"/>
    <w:rsid w:val="003B2062"/>
    <w:rsid w:val="003B22FE"/>
    <w:rsid w:val="003B23A5"/>
    <w:rsid w:val="003B27CA"/>
    <w:rsid w:val="003B2969"/>
    <w:rsid w:val="003B347E"/>
    <w:rsid w:val="003B359B"/>
    <w:rsid w:val="003B35DB"/>
    <w:rsid w:val="003B3CBE"/>
    <w:rsid w:val="003B4349"/>
    <w:rsid w:val="003B43E6"/>
    <w:rsid w:val="003B4595"/>
    <w:rsid w:val="003B472D"/>
    <w:rsid w:val="003B48C5"/>
    <w:rsid w:val="003B4BB8"/>
    <w:rsid w:val="003B4CBD"/>
    <w:rsid w:val="003B4D3A"/>
    <w:rsid w:val="003B5001"/>
    <w:rsid w:val="003B503C"/>
    <w:rsid w:val="003B56EF"/>
    <w:rsid w:val="003B617A"/>
    <w:rsid w:val="003B6A04"/>
    <w:rsid w:val="003B6D6E"/>
    <w:rsid w:val="003B7161"/>
    <w:rsid w:val="003B73C6"/>
    <w:rsid w:val="003B752A"/>
    <w:rsid w:val="003B7532"/>
    <w:rsid w:val="003B774C"/>
    <w:rsid w:val="003B7CBC"/>
    <w:rsid w:val="003C0A45"/>
    <w:rsid w:val="003C0CAC"/>
    <w:rsid w:val="003C0F04"/>
    <w:rsid w:val="003C23CC"/>
    <w:rsid w:val="003C2400"/>
    <w:rsid w:val="003C2678"/>
    <w:rsid w:val="003C3708"/>
    <w:rsid w:val="003C5835"/>
    <w:rsid w:val="003C5BC0"/>
    <w:rsid w:val="003C5E0F"/>
    <w:rsid w:val="003C60D6"/>
    <w:rsid w:val="003C63C6"/>
    <w:rsid w:val="003C641C"/>
    <w:rsid w:val="003C6463"/>
    <w:rsid w:val="003C67E3"/>
    <w:rsid w:val="003C6CB2"/>
    <w:rsid w:val="003C736A"/>
    <w:rsid w:val="003C7445"/>
    <w:rsid w:val="003C7570"/>
    <w:rsid w:val="003C76E9"/>
    <w:rsid w:val="003C7B55"/>
    <w:rsid w:val="003D00A6"/>
    <w:rsid w:val="003D0B83"/>
    <w:rsid w:val="003D0F16"/>
    <w:rsid w:val="003D1023"/>
    <w:rsid w:val="003D1562"/>
    <w:rsid w:val="003D16AF"/>
    <w:rsid w:val="003D2388"/>
    <w:rsid w:val="003D2520"/>
    <w:rsid w:val="003D28B9"/>
    <w:rsid w:val="003D3AA6"/>
    <w:rsid w:val="003D44C5"/>
    <w:rsid w:val="003D4FE7"/>
    <w:rsid w:val="003D52AB"/>
    <w:rsid w:val="003D62BA"/>
    <w:rsid w:val="003D6355"/>
    <w:rsid w:val="003D726F"/>
    <w:rsid w:val="003D75BD"/>
    <w:rsid w:val="003D791A"/>
    <w:rsid w:val="003D7C0D"/>
    <w:rsid w:val="003E0F0A"/>
    <w:rsid w:val="003E123D"/>
    <w:rsid w:val="003E141D"/>
    <w:rsid w:val="003E15F4"/>
    <w:rsid w:val="003E164B"/>
    <w:rsid w:val="003E19EB"/>
    <w:rsid w:val="003E2D83"/>
    <w:rsid w:val="003E3565"/>
    <w:rsid w:val="003E3AEF"/>
    <w:rsid w:val="003E49AB"/>
    <w:rsid w:val="003E4A70"/>
    <w:rsid w:val="003E52C5"/>
    <w:rsid w:val="003E540B"/>
    <w:rsid w:val="003E5B58"/>
    <w:rsid w:val="003E5D61"/>
    <w:rsid w:val="003E674A"/>
    <w:rsid w:val="003E6983"/>
    <w:rsid w:val="003E6A60"/>
    <w:rsid w:val="003E77D4"/>
    <w:rsid w:val="003E796D"/>
    <w:rsid w:val="003E7BC3"/>
    <w:rsid w:val="003F01F5"/>
    <w:rsid w:val="003F06D7"/>
    <w:rsid w:val="003F0E20"/>
    <w:rsid w:val="003F0E92"/>
    <w:rsid w:val="003F1A2C"/>
    <w:rsid w:val="003F1C71"/>
    <w:rsid w:val="003F21D8"/>
    <w:rsid w:val="003F2C6A"/>
    <w:rsid w:val="003F2D5D"/>
    <w:rsid w:val="003F34AF"/>
    <w:rsid w:val="003F442F"/>
    <w:rsid w:val="003F45B3"/>
    <w:rsid w:val="003F56F8"/>
    <w:rsid w:val="003F5CC7"/>
    <w:rsid w:val="003F6359"/>
    <w:rsid w:val="003F697B"/>
    <w:rsid w:val="003F6ECA"/>
    <w:rsid w:val="003F7123"/>
    <w:rsid w:val="003F7741"/>
    <w:rsid w:val="004007CA"/>
    <w:rsid w:val="00400AC4"/>
    <w:rsid w:val="00400E35"/>
    <w:rsid w:val="004013AA"/>
    <w:rsid w:val="004013C3"/>
    <w:rsid w:val="0040172C"/>
    <w:rsid w:val="004018FE"/>
    <w:rsid w:val="00401AF0"/>
    <w:rsid w:val="0040267C"/>
    <w:rsid w:val="004037CD"/>
    <w:rsid w:val="00403DEA"/>
    <w:rsid w:val="00404A15"/>
    <w:rsid w:val="00405021"/>
    <w:rsid w:val="00406007"/>
    <w:rsid w:val="004061DB"/>
    <w:rsid w:val="0040678B"/>
    <w:rsid w:val="00407078"/>
    <w:rsid w:val="004076A0"/>
    <w:rsid w:val="00410C9C"/>
    <w:rsid w:val="00410E3E"/>
    <w:rsid w:val="00410FFF"/>
    <w:rsid w:val="00411DE1"/>
    <w:rsid w:val="0041213C"/>
    <w:rsid w:val="004122A1"/>
    <w:rsid w:val="00412B55"/>
    <w:rsid w:val="00412E7C"/>
    <w:rsid w:val="00413DB6"/>
    <w:rsid w:val="00413EEF"/>
    <w:rsid w:val="00414017"/>
    <w:rsid w:val="004146CF"/>
    <w:rsid w:val="004156B1"/>
    <w:rsid w:val="004156D4"/>
    <w:rsid w:val="004158CB"/>
    <w:rsid w:val="00415C1A"/>
    <w:rsid w:val="00415D72"/>
    <w:rsid w:val="00415E99"/>
    <w:rsid w:val="004164CE"/>
    <w:rsid w:val="00416948"/>
    <w:rsid w:val="0041726C"/>
    <w:rsid w:val="00417833"/>
    <w:rsid w:val="00417D02"/>
    <w:rsid w:val="00417EAA"/>
    <w:rsid w:val="00420171"/>
    <w:rsid w:val="00420E45"/>
    <w:rsid w:val="004210F0"/>
    <w:rsid w:val="00421230"/>
    <w:rsid w:val="0042132E"/>
    <w:rsid w:val="00421485"/>
    <w:rsid w:val="00421645"/>
    <w:rsid w:val="004217D6"/>
    <w:rsid w:val="00421BD6"/>
    <w:rsid w:val="00422267"/>
    <w:rsid w:val="0042269F"/>
    <w:rsid w:val="00422BB2"/>
    <w:rsid w:val="00422C97"/>
    <w:rsid w:val="00422F87"/>
    <w:rsid w:val="00423387"/>
    <w:rsid w:val="00423A62"/>
    <w:rsid w:val="00423C59"/>
    <w:rsid w:val="00424ADB"/>
    <w:rsid w:val="00424B1A"/>
    <w:rsid w:val="004279D9"/>
    <w:rsid w:val="00427A9D"/>
    <w:rsid w:val="00427ECC"/>
    <w:rsid w:val="00427F0B"/>
    <w:rsid w:val="00430791"/>
    <w:rsid w:val="004309E0"/>
    <w:rsid w:val="00430B05"/>
    <w:rsid w:val="00430C55"/>
    <w:rsid w:val="00431012"/>
    <w:rsid w:val="00431020"/>
    <w:rsid w:val="00432882"/>
    <w:rsid w:val="00432AB3"/>
    <w:rsid w:val="00433186"/>
    <w:rsid w:val="004332A4"/>
    <w:rsid w:val="0043379B"/>
    <w:rsid w:val="004337F9"/>
    <w:rsid w:val="00433BA9"/>
    <w:rsid w:val="0043467E"/>
    <w:rsid w:val="00434BB6"/>
    <w:rsid w:val="00434F23"/>
    <w:rsid w:val="0043565A"/>
    <w:rsid w:val="00435EC6"/>
    <w:rsid w:val="004362E4"/>
    <w:rsid w:val="00436767"/>
    <w:rsid w:val="0043690A"/>
    <w:rsid w:val="0043782B"/>
    <w:rsid w:val="0043796F"/>
    <w:rsid w:val="004400A3"/>
    <w:rsid w:val="004401E6"/>
    <w:rsid w:val="004403E3"/>
    <w:rsid w:val="004405EC"/>
    <w:rsid w:val="004409DB"/>
    <w:rsid w:val="00441368"/>
    <w:rsid w:val="00441459"/>
    <w:rsid w:val="00441BB6"/>
    <w:rsid w:val="00441DC3"/>
    <w:rsid w:val="0044233A"/>
    <w:rsid w:val="00443A1F"/>
    <w:rsid w:val="00443B18"/>
    <w:rsid w:val="004442BD"/>
    <w:rsid w:val="004443C3"/>
    <w:rsid w:val="0044440E"/>
    <w:rsid w:val="00445975"/>
    <w:rsid w:val="0044635F"/>
    <w:rsid w:val="004472C3"/>
    <w:rsid w:val="00447929"/>
    <w:rsid w:val="00447DD1"/>
    <w:rsid w:val="0045083E"/>
    <w:rsid w:val="00450F7B"/>
    <w:rsid w:val="00451145"/>
    <w:rsid w:val="00451216"/>
    <w:rsid w:val="0045244B"/>
    <w:rsid w:val="00452621"/>
    <w:rsid w:val="004526DE"/>
    <w:rsid w:val="00453EDE"/>
    <w:rsid w:val="004540FC"/>
    <w:rsid w:val="00454772"/>
    <w:rsid w:val="00454B82"/>
    <w:rsid w:val="00454ED3"/>
    <w:rsid w:val="00455D52"/>
    <w:rsid w:val="00455E3D"/>
    <w:rsid w:val="004561DC"/>
    <w:rsid w:val="00456607"/>
    <w:rsid w:val="00460B85"/>
    <w:rsid w:val="0046250F"/>
    <w:rsid w:val="00462716"/>
    <w:rsid w:val="00462C91"/>
    <w:rsid w:val="00463813"/>
    <w:rsid w:val="0046383A"/>
    <w:rsid w:val="00464E1E"/>
    <w:rsid w:val="00464E7C"/>
    <w:rsid w:val="00465343"/>
    <w:rsid w:val="00465EF6"/>
    <w:rsid w:val="00465EF7"/>
    <w:rsid w:val="00467BC6"/>
    <w:rsid w:val="00467FB2"/>
    <w:rsid w:val="00470414"/>
    <w:rsid w:val="0047044C"/>
    <w:rsid w:val="0047065A"/>
    <w:rsid w:val="00471046"/>
    <w:rsid w:val="0047175A"/>
    <w:rsid w:val="00471CF4"/>
    <w:rsid w:val="00472D58"/>
    <w:rsid w:val="00472E23"/>
    <w:rsid w:val="00473C7F"/>
    <w:rsid w:val="00473FBA"/>
    <w:rsid w:val="00474651"/>
    <w:rsid w:val="00474927"/>
    <w:rsid w:val="00474EDA"/>
    <w:rsid w:val="00475633"/>
    <w:rsid w:val="00475832"/>
    <w:rsid w:val="004758E4"/>
    <w:rsid w:val="00475EB2"/>
    <w:rsid w:val="004778C6"/>
    <w:rsid w:val="00477E1F"/>
    <w:rsid w:val="004806C8"/>
    <w:rsid w:val="0048273C"/>
    <w:rsid w:val="00483BF7"/>
    <w:rsid w:val="004843C9"/>
    <w:rsid w:val="00484A14"/>
    <w:rsid w:val="00484D5B"/>
    <w:rsid w:val="00484D66"/>
    <w:rsid w:val="0048532E"/>
    <w:rsid w:val="00485334"/>
    <w:rsid w:val="004853E1"/>
    <w:rsid w:val="00485D24"/>
    <w:rsid w:val="00485D69"/>
    <w:rsid w:val="00486297"/>
    <w:rsid w:val="0048670C"/>
    <w:rsid w:val="004867B9"/>
    <w:rsid w:val="00486CD9"/>
    <w:rsid w:val="0049049E"/>
    <w:rsid w:val="004908E0"/>
    <w:rsid w:val="00490B65"/>
    <w:rsid w:val="00491303"/>
    <w:rsid w:val="00491445"/>
    <w:rsid w:val="004915B3"/>
    <w:rsid w:val="00491CAF"/>
    <w:rsid w:val="0049241F"/>
    <w:rsid w:val="004936C1"/>
    <w:rsid w:val="00493C14"/>
    <w:rsid w:val="00493E7B"/>
    <w:rsid w:val="0049442B"/>
    <w:rsid w:val="00494CE5"/>
    <w:rsid w:val="00494E8F"/>
    <w:rsid w:val="004955EB"/>
    <w:rsid w:val="00495A88"/>
    <w:rsid w:val="00495D84"/>
    <w:rsid w:val="00496EA5"/>
    <w:rsid w:val="00496FB5"/>
    <w:rsid w:val="00496FD6"/>
    <w:rsid w:val="0049781A"/>
    <w:rsid w:val="004A08C3"/>
    <w:rsid w:val="004A0E46"/>
    <w:rsid w:val="004A1E20"/>
    <w:rsid w:val="004A26A6"/>
    <w:rsid w:val="004A2F16"/>
    <w:rsid w:val="004A379B"/>
    <w:rsid w:val="004A3920"/>
    <w:rsid w:val="004A3CFE"/>
    <w:rsid w:val="004A4164"/>
    <w:rsid w:val="004A4659"/>
    <w:rsid w:val="004A5DD0"/>
    <w:rsid w:val="004A5E0C"/>
    <w:rsid w:val="004A6830"/>
    <w:rsid w:val="004A6D0F"/>
    <w:rsid w:val="004A6EBB"/>
    <w:rsid w:val="004A758A"/>
    <w:rsid w:val="004A7B41"/>
    <w:rsid w:val="004B14E6"/>
    <w:rsid w:val="004B1664"/>
    <w:rsid w:val="004B1CA0"/>
    <w:rsid w:val="004B1CD9"/>
    <w:rsid w:val="004B24C1"/>
    <w:rsid w:val="004B29E0"/>
    <w:rsid w:val="004B341F"/>
    <w:rsid w:val="004B36DE"/>
    <w:rsid w:val="004B386B"/>
    <w:rsid w:val="004B3CE3"/>
    <w:rsid w:val="004B40E7"/>
    <w:rsid w:val="004B45BE"/>
    <w:rsid w:val="004B5D98"/>
    <w:rsid w:val="004B5E59"/>
    <w:rsid w:val="004B6087"/>
    <w:rsid w:val="004B68CC"/>
    <w:rsid w:val="004B75A6"/>
    <w:rsid w:val="004B7FE6"/>
    <w:rsid w:val="004C0191"/>
    <w:rsid w:val="004C09AE"/>
    <w:rsid w:val="004C143E"/>
    <w:rsid w:val="004C34DB"/>
    <w:rsid w:val="004C52FD"/>
    <w:rsid w:val="004C5D29"/>
    <w:rsid w:val="004C5DF0"/>
    <w:rsid w:val="004C61DB"/>
    <w:rsid w:val="004C63DE"/>
    <w:rsid w:val="004C6DC9"/>
    <w:rsid w:val="004C6E86"/>
    <w:rsid w:val="004C7025"/>
    <w:rsid w:val="004C76A7"/>
    <w:rsid w:val="004C7EB5"/>
    <w:rsid w:val="004D06AC"/>
    <w:rsid w:val="004D0C26"/>
    <w:rsid w:val="004D0C95"/>
    <w:rsid w:val="004D125C"/>
    <w:rsid w:val="004D1572"/>
    <w:rsid w:val="004D182E"/>
    <w:rsid w:val="004D29F9"/>
    <w:rsid w:val="004D30D8"/>
    <w:rsid w:val="004D391A"/>
    <w:rsid w:val="004D40F4"/>
    <w:rsid w:val="004D4824"/>
    <w:rsid w:val="004D57E2"/>
    <w:rsid w:val="004D600E"/>
    <w:rsid w:val="004D6A1E"/>
    <w:rsid w:val="004D6FDD"/>
    <w:rsid w:val="004D7333"/>
    <w:rsid w:val="004D7633"/>
    <w:rsid w:val="004D765D"/>
    <w:rsid w:val="004D77F6"/>
    <w:rsid w:val="004D7BFC"/>
    <w:rsid w:val="004E02F3"/>
    <w:rsid w:val="004E0740"/>
    <w:rsid w:val="004E0BDD"/>
    <w:rsid w:val="004E0E56"/>
    <w:rsid w:val="004E189F"/>
    <w:rsid w:val="004E1997"/>
    <w:rsid w:val="004E19ED"/>
    <w:rsid w:val="004E1E57"/>
    <w:rsid w:val="004E204E"/>
    <w:rsid w:val="004E21B6"/>
    <w:rsid w:val="004E2214"/>
    <w:rsid w:val="004E2B8F"/>
    <w:rsid w:val="004E37BD"/>
    <w:rsid w:val="004E426E"/>
    <w:rsid w:val="004E44B9"/>
    <w:rsid w:val="004E4E9F"/>
    <w:rsid w:val="004E627F"/>
    <w:rsid w:val="004E6C20"/>
    <w:rsid w:val="004F1026"/>
    <w:rsid w:val="004F1681"/>
    <w:rsid w:val="004F198D"/>
    <w:rsid w:val="004F1E3A"/>
    <w:rsid w:val="004F1E4A"/>
    <w:rsid w:val="004F26B9"/>
    <w:rsid w:val="004F2E30"/>
    <w:rsid w:val="004F2E33"/>
    <w:rsid w:val="004F303A"/>
    <w:rsid w:val="004F368E"/>
    <w:rsid w:val="004F3DE4"/>
    <w:rsid w:val="004F4536"/>
    <w:rsid w:val="004F46A1"/>
    <w:rsid w:val="004F585E"/>
    <w:rsid w:val="004F5A3F"/>
    <w:rsid w:val="004F606B"/>
    <w:rsid w:val="004F61EB"/>
    <w:rsid w:val="004F7EDF"/>
    <w:rsid w:val="0050078B"/>
    <w:rsid w:val="005012B1"/>
    <w:rsid w:val="005014E6"/>
    <w:rsid w:val="00501BA5"/>
    <w:rsid w:val="00501E06"/>
    <w:rsid w:val="00501EE5"/>
    <w:rsid w:val="00502C61"/>
    <w:rsid w:val="00503047"/>
    <w:rsid w:val="00503F75"/>
    <w:rsid w:val="00504967"/>
    <w:rsid w:val="00504978"/>
    <w:rsid w:val="00504E99"/>
    <w:rsid w:val="00504FB2"/>
    <w:rsid w:val="0050502B"/>
    <w:rsid w:val="0050563C"/>
    <w:rsid w:val="00506124"/>
    <w:rsid w:val="00506966"/>
    <w:rsid w:val="0050775B"/>
    <w:rsid w:val="00507DCC"/>
    <w:rsid w:val="0051014A"/>
    <w:rsid w:val="005104B6"/>
    <w:rsid w:val="00511264"/>
    <w:rsid w:val="0051127A"/>
    <w:rsid w:val="005112ED"/>
    <w:rsid w:val="00511959"/>
    <w:rsid w:val="00511F11"/>
    <w:rsid w:val="005122CA"/>
    <w:rsid w:val="00512466"/>
    <w:rsid w:val="0051264C"/>
    <w:rsid w:val="00512A49"/>
    <w:rsid w:val="00512EA8"/>
    <w:rsid w:val="00512FA5"/>
    <w:rsid w:val="00513445"/>
    <w:rsid w:val="005137B3"/>
    <w:rsid w:val="0051438C"/>
    <w:rsid w:val="00514434"/>
    <w:rsid w:val="00515049"/>
    <w:rsid w:val="005157C4"/>
    <w:rsid w:val="00515A48"/>
    <w:rsid w:val="00515DF7"/>
    <w:rsid w:val="0051655B"/>
    <w:rsid w:val="00516968"/>
    <w:rsid w:val="0051703B"/>
    <w:rsid w:val="00517A69"/>
    <w:rsid w:val="00520294"/>
    <w:rsid w:val="005204EF"/>
    <w:rsid w:val="0052095F"/>
    <w:rsid w:val="005215D5"/>
    <w:rsid w:val="00521D15"/>
    <w:rsid w:val="00521F3A"/>
    <w:rsid w:val="00522055"/>
    <w:rsid w:val="00522790"/>
    <w:rsid w:val="00522A5C"/>
    <w:rsid w:val="00522E71"/>
    <w:rsid w:val="00523969"/>
    <w:rsid w:val="00523C6E"/>
    <w:rsid w:val="0052497E"/>
    <w:rsid w:val="00524E85"/>
    <w:rsid w:val="00526522"/>
    <w:rsid w:val="00526A6F"/>
    <w:rsid w:val="00526E5D"/>
    <w:rsid w:val="00526EBA"/>
    <w:rsid w:val="00527023"/>
    <w:rsid w:val="005276CF"/>
    <w:rsid w:val="00530039"/>
    <w:rsid w:val="005303CF"/>
    <w:rsid w:val="00530C43"/>
    <w:rsid w:val="00531071"/>
    <w:rsid w:val="0053140E"/>
    <w:rsid w:val="005317F9"/>
    <w:rsid w:val="00531BE5"/>
    <w:rsid w:val="00532683"/>
    <w:rsid w:val="00532F85"/>
    <w:rsid w:val="00533147"/>
    <w:rsid w:val="00533FFA"/>
    <w:rsid w:val="0053443E"/>
    <w:rsid w:val="00534540"/>
    <w:rsid w:val="005350E2"/>
    <w:rsid w:val="005354BC"/>
    <w:rsid w:val="005354DA"/>
    <w:rsid w:val="00535ABD"/>
    <w:rsid w:val="00535E53"/>
    <w:rsid w:val="0053615F"/>
    <w:rsid w:val="0053638F"/>
    <w:rsid w:val="0053642A"/>
    <w:rsid w:val="005368A6"/>
    <w:rsid w:val="005376A6"/>
    <w:rsid w:val="00537F83"/>
    <w:rsid w:val="005408FD"/>
    <w:rsid w:val="00540E2A"/>
    <w:rsid w:val="005416AF"/>
    <w:rsid w:val="00542511"/>
    <w:rsid w:val="00542F54"/>
    <w:rsid w:val="00543588"/>
    <w:rsid w:val="00543FA1"/>
    <w:rsid w:val="005440B0"/>
    <w:rsid w:val="005443DC"/>
    <w:rsid w:val="005449D1"/>
    <w:rsid w:val="00544AE8"/>
    <w:rsid w:val="00544FA8"/>
    <w:rsid w:val="00545511"/>
    <w:rsid w:val="005461EA"/>
    <w:rsid w:val="00546C67"/>
    <w:rsid w:val="00546E77"/>
    <w:rsid w:val="00547237"/>
    <w:rsid w:val="0054764A"/>
    <w:rsid w:val="0055000A"/>
    <w:rsid w:val="00550236"/>
    <w:rsid w:val="00550A41"/>
    <w:rsid w:val="00550CDD"/>
    <w:rsid w:val="00551637"/>
    <w:rsid w:val="005522AF"/>
    <w:rsid w:val="005522C7"/>
    <w:rsid w:val="0055299E"/>
    <w:rsid w:val="00552B2C"/>
    <w:rsid w:val="00552F61"/>
    <w:rsid w:val="00553253"/>
    <w:rsid w:val="00553635"/>
    <w:rsid w:val="00553B46"/>
    <w:rsid w:val="00553BD3"/>
    <w:rsid w:val="0055401F"/>
    <w:rsid w:val="00555F86"/>
    <w:rsid w:val="00556328"/>
    <w:rsid w:val="00556BC4"/>
    <w:rsid w:val="00557DB7"/>
    <w:rsid w:val="00560C79"/>
    <w:rsid w:val="00561C2A"/>
    <w:rsid w:val="00561DB8"/>
    <w:rsid w:val="005625C9"/>
    <w:rsid w:val="00563331"/>
    <w:rsid w:val="005633F6"/>
    <w:rsid w:val="0056369D"/>
    <w:rsid w:val="00564E46"/>
    <w:rsid w:val="0056515F"/>
    <w:rsid w:val="005651A5"/>
    <w:rsid w:val="005656E6"/>
    <w:rsid w:val="00565C4D"/>
    <w:rsid w:val="005664E1"/>
    <w:rsid w:val="00566CF6"/>
    <w:rsid w:val="005672B8"/>
    <w:rsid w:val="00567389"/>
    <w:rsid w:val="00567454"/>
    <w:rsid w:val="005676EE"/>
    <w:rsid w:val="00567CFE"/>
    <w:rsid w:val="0057027D"/>
    <w:rsid w:val="00570528"/>
    <w:rsid w:val="00570FA6"/>
    <w:rsid w:val="00571175"/>
    <w:rsid w:val="00571203"/>
    <w:rsid w:val="00571D80"/>
    <w:rsid w:val="0057249E"/>
    <w:rsid w:val="00573558"/>
    <w:rsid w:val="00573AD9"/>
    <w:rsid w:val="005749D3"/>
    <w:rsid w:val="00575A51"/>
    <w:rsid w:val="00575BA3"/>
    <w:rsid w:val="0057740F"/>
    <w:rsid w:val="00577423"/>
    <w:rsid w:val="005774D7"/>
    <w:rsid w:val="005812E1"/>
    <w:rsid w:val="005816BF"/>
    <w:rsid w:val="00581D92"/>
    <w:rsid w:val="00581E4E"/>
    <w:rsid w:val="00582603"/>
    <w:rsid w:val="005828E7"/>
    <w:rsid w:val="00582B45"/>
    <w:rsid w:val="00582C08"/>
    <w:rsid w:val="00582C1D"/>
    <w:rsid w:val="0058360A"/>
    <w:rsid w:val="00583F49"/>
    <w:rsid w:val="00584494"/>
    <w:rsid w:val="0058466E"/>
    <w:rsid w:val="005847BB"/>
    <w:rsid w:val="00584C4D"/>
    <w:rsid w:val="00585598"/>
    <w:rsid w:val="005859A7"/>
    <w:rsid w:val="00585DEF"/>
    <w:rsid w:val="00585E84"/>
    <w:rsid w:val="00586BB0"/>
    <w:rsid w:val="00586E48"/>
    <w:rsid w:val="00586F21"/>
    <w:rsid w:val="00587818"/>
    <w:rsid w:val="005879AF"/>
    <w:rsid w:val="00587F93"/>
    <w:rsid w:val="00590B57"/>
    <w:rsid w:val="00591E95"/>
    <w:rsid w:val="0059213D"/>
    <w:rsid w:val="005924EB"/>
    <w:rsid w:val="00592C80"/>
    <w:rsid w:val="0059311D"/>
    <w:rsid w:val="00593972"/>
    <w:rsid w:val="00595F8B"/>
    <w:rsid w:val="0059604C"/>
    <w:rsid w:val="00596555"/>
    <w:rsid w:val="00596F94"/>
    <w:rsid w:val="00597082"/>
    <w:rsid w:val="00597901"/>
    <w:rsid w:val="005A0004"/>
    <w:rsid w:val="005A008A"/>
    <w:rsid w:val="005A0451"/>
    <w:rsid w:val="005A05B7"/>
    <w:rsid w:val="005A0BF9"/>
    <w:rsid w:val="005A0C69"/>
    <w:rsid w:val="005A0CDA"/>
    <w:rsid w:val="005A0F20"/>
    <w:rsid w:val="005A18C8"/>
    <w:rsid w:val="005A1AEC"/>
    <w:rsid w:val="005A1EA1"/>
    <w:rsid w:val="005A2020"/>
    <w:rsid w:val="005A209E"/>
    <w:rsid w:val="005A3CEF"/>
    <w:rsid w:val="005A4684"/>
    <w:rsid w:val="005A50DE"/>
    <w:rsid w:val="005A5179"/>
    <w:rsid w:val="005A546F"/>
    <w:rsid w:val="005A5DFE"/>
    <w:rsid w:val="005A649F"/>
    <w:rsid w:val="005A7AA5"/>
    <w:rsid w:val="005B00B8"/>
    <w:rsid w:val="005B02FF"/>
    <w:rsid w:val="005B042C"/>
    <w:rsid w:val="005B0B8D"/>
    <w:rsid w:val="005B0BB9"/>
    <w:rsid w:val="005B0BF8"/>
    <w:rsid w:val="005B1629"/>
    <w:rsid w:val="005B2178"/>
    <w:rsid w:val="005B2A5C"/>
    <w:rsid w:val="005B2E1B"/>
    <w:rsid w:val="005B327D"/>
    <w:rsid w:val="005B35F3"/>
    <w:rsid w:val="005B3CFF"/>
    <w:rsid w:val="005B43A8"/>
    <w:rsid w:val="005B441E"/>
    <w:rsid w:val="005B457C"/>
    <w:rsid w:val="005B4D25"/>
    <w:rsid w:val="005B4F64"/>
    <w:rsid w:val="005B5291"/>
    <w:rsid w:val="005B54E3"/>
    <w:rsid w:val="005B5651"/>
    <w:rsid w:val="005B5A5B"/>
    <w:rsid w:val="005B5B50"/>
    <w:rsid w:val="005B5C99"/>
    <w:rsid w:val="005B63F5"/>
    <w:rsid w:val="005B6507"/>
    <w:rsid w:val="005B6B17"/>
    <w:rsid w:val="005B6E84"/>
    <w:rsid w:val="005B6F02"/>
    <w:rsid w:val="005B6F75"/>
    <w:rsid w:val="005B7146"/>
    <w:rsid w:val="005B7FE8"/>
    <w:rsid w:val="005C2071"/>
    <w:rsid w:val="005C2345"/>
    <w:rsid w:val="005C24DC"/>
    <w:rsid w:val="005C2D76"/>
    <w:rsid w:val="005C2DF4"/>
    <w:rsid w:val="005C31AC"/>
    <w:rsid w:val="005C3252"/>
    <w:rsid w:val="005C3412"/>
    <w:rsid w:val="005C3445"/>
    <w:rsid w:val="005C3566"/>
    <w:rsid w:val="005C46F5"/>
    <w:rsid w:val="005C473D"/>
    <w:rsid w:val="005C4A34"/>
    <w:rsid w:val="005C4B3B"/>
    <w:rsid w:val="005C5174"/>
    <w:rsid w:val="005C5415"/>
    <w:rsid w:val="005C5CE1"/>
    <w:rsid w:val="005C6040"/>
    <w:rsid w:val="005C7536"/>
    <w:rsid w:val="005C77B3"/>
    <w:rsid w:val="005C7B4D"/>
    <w:rsid w:val="005D03E8"/>
    <w:rsid w:val="005D061B"/>
    <w:rsid w:val="005D0A7A"/>
    <w:rsid w:val="005D1162"/>
    <w:rsid w:val="005D2A84"/>
    <w:rsid w:val="005D2D5A"/>
    <w:rsid w:val="005D2E6D"/>
    <w:rsid w:val="005D2FD0"/>
    <w:rsid w:val="005D354B"/>
    <w:rsid w:val="005D455B"/>
    <w:rsid w:val="005D4CD1"/>
    <w:rsid w:val="005D5A05"/>
    <w:rsid w:val="005D5A77"/>
    <w:rsid w:val="005D5E48"/>
    <w:rsid w:val="005D636D"/>
    <w:rsid w:val="005D6E88"/>
    <w:rsid w:val="005D7EC1"/>
    <w:rsid w:val="005E0311"/>
    <w:rsid w:val="005E08FA"/>
    <w:rsid w:val="005E0A2C"/>
    <w:rsid w:val="005E0FD7"/>
    <w:rsid w:val="005E15D8"/>
    <w:rsid w:val="005E1A31"/>
    <w:rsid w:val="005E1A46"/>
    <w:rsid w:val="005E1E42"/>
    <w:rsid w:val="005E3063"/>
    <w:rsid w:val="005E48AA"/>
    <w:rsid w:val="005E4D0B"/>
    <w:rsid w:val="005E51B6"/>
    <w:rsid w:val="005E627C"/>
    <w:rsid w:val="005E6D54"/>
    <w:rsid w:val="005E6FC9"/>
    <w:rsid w:val="005E70F8"/>
    <w:rsid w:val="005E77DA"/>
    <w:rsid w:val="005E79F1"/>
    <w:rsid w:val="005E7D5F"/>
    <w:rsid w:val="005F13D9"/>
    <w:rsid w:val="005F1A0B"/>
    <w:rsid w:val="005F280B"/>
    <w:rsid w:val="005F37A3"/>
    <w:rsid w:val="005F3948"/>
    <w:rsid w:val="005F4212"/>
    <w:rsid w:val="005F4BB6"/>
    <w:rsid w:val="005F4DA0"/>
    <w:rsid w:val="005F5586"/>
    <w:rsid w:val="005F5E4B"/>
    <w:rsid w:val="005F5E51"/>
    <w:rsid w:val="005F6AC2"/>
    <w:rsid w:val="005F70C8"/>
    <w:rsid w:val="005F7489"/>
    <w:rsid w:val="006012DA"/>
    <w:rsid w:val="0060184C"/>
    <w:rsid w:val="00601E74"/>
    <w:rsid w:val="0060335F"/>
    <w:rsid w:val="00603443"/>
    <w:rsid w:val="0060491C"/>
    <w:rsid w:val="00605455"/>
    <w:rsid w:val="0060552E"/>
    <w:rsid w:val="00605DC4"/>
    <w:rsid w:val="00605F9F"/>
    <w:rsid w:val="00605FAA"/>
    <w:rsid w:val="00606189"/>
    <w:rsid w:val="006063B5"/>
    <w:rsid w:val="006069ED"/>
    <w:rsid w:val="00606DCD"/>
    <w:rsid w:val="00606F5A"/>
    <w:rsid w:val="006075FA"/>
    <w:rsid w:val="006079A8"/>
    <w:rsid w:val="00607E85"/>
    <w:rsid w:val="006103B1"/>
    <w:rsid w:val="006105E2"/>
    <w:rsid w:val="0061124D"/>
    <w:rsid w:val="0061172A"/>
    <w:rsid w:val="00611980"/>
    <w:rsid w:val="00611A11"/>
    <w:rsid w:val="0061271C"/>
    <w:rsid w:val="006128EB"/>
    <w:rsid w:val="00613076"/>
    <w:rsid w:val="00613CB7"/>
    <w:rsid w:val="00614134"/>
    <w:rsid w:val="006146E5"/>
    <w:rsid w:val="00616879"/>
    <w:rsid w:val="00616BAC"/>
    <w:rsid w:val="00616D0F"/>
    <w:rsid w:val="00617966"/>
    <w:rsid w:val="00617C85"/>
    <w:rsid w:val="00617CBE"/>
    <w:rsid w:val="00617DDE"/>
    <w:rsid w:val="00620238"/>
    <w:rsid w:val="006203E7"/>
    <w:rsid w:val="00620B24"/>
    <w:rsid w:val="00620BCB"/>
    <w:rsid w:val="00621329"/>
    <w:rsid w:val="0062162F"/>
    <w:rsid w:val="00621CE6"/>
    <w:rsid w:val="00621DA6"/>
    <w:rsid w:val="006227C5"/>
    <w:rsid w:val="00622B67"/>
    <w:rsid w:val="00622D5C"/>
    <w:rsid w:val="006239EF"/>
    <w:rsid w:val="00623F1A"/>
    <w:rsid w:val="006247F5"/>
    <w:rsid w:val="00625041"/>
    <w:rsid w:val="0062590B"/>
    <w:rsid w:val="00626216"/>
    <w:rsid w:val="0062634D"/>
    <w:rsid w:val="00626AFA"/>
    <w:rsid w:val="00626C8B"/>
    <w:rsid w:val="006279EC"/>
    <w:rsid w:val="00631327"/>
    <w:rsid w:val="00632D4C"/>
    <w:rsid w:val="006335D0"/>
    <w:rsid w:val="006343C5"/>
    <w:rsid w:val="006355A7"/>
    <w:rsid w:val="00635AA7"/>
    <w:rsid w:val="00635C50"/>
    <w:rsid w:val="006363B5"/>
    <w:rsid w:val="00636A0E"/>
    <w:rsid w:val="00636ADB"/>
    <w:rsid w:val="00636E16"/>
    <w:rsid w:val="00637BA1"/>
    <w:rsid w:val="00637D24"/>
    <w:rsid w:val="00637FD5"/>
    <w:rsid w:val="00641632"/>
    <w:rsid w:val="006416B6"/>
    <w:rsid w:val="00641F0A"/>
    <w:rsid w:val="00642A1C"/>
    <w:rsid w:val="00643131"/>
    <w:rsid w:val="00643795"/>
    <w:rsid w:val="00643D1C"/>
    <w:rsid w:val="00643D4C"/>
    <w:rsid w:val="0064419B"/>
    <w:rsid w:val="0064441E"/>
    <w:rsid w:val="00644B24"/>
    <w:rsid w:val="00644D32"/>
    <w:rsid w:val="00644F47"/>
    <w:rsid w:val="00644F6F"/>
    <w:rsid w:val="006458D2"/>
    <w:rsid w:val="006459FE"/>
    <w:rsid w:val="006466BB"/>
    <w:rsid w:val="00646935"/>
    <w:rsid w:val="006469CC"/>
    <w:rsid w:val="00647FE7"/>
    <w:rsid w:val="00650868"/>
    <w:rsid w:val="00651A73"/>
    <w:rsid w:val="00651BF8"/>
    <w:rsid w:val="00651C67"/>
    <w:rsid w:val="006520F7"/>
    <w:rsid w:val="00652983"/>
    <w:rsid w:val="00653861"/>
    <w:rsid w:val="00653C12"/>
    <w:rsid w:val="006543B0"/>
    <w:rsid w:val="0065477A"/>
    <w:rsid w:val="006556B1"/>
    <w:rsid w:val="006556DC"/>
    <w:rsid w:val="00655956"/>
    <w:rsid w:val="006564E6"/>
    <w:rsid w:val="00656ED4"/>
    <w:rsid w:val="006570EE"/>
    <w:rsid w:val="00657543"/>
    <w:rsid w:val="00660010"/>
    <w:rsid w:val="0066024B"/>
    <w:rsid w:val="0066033D"/>
    <w:rsid w:val="00660BD8"/>
    <w:rsid w:val="00661A7A"/>
    <w:rsid w:val="00663BF9"/>
    <w:rsid w:val="00663C74"/>
    <w:rsid w:val="006641A9"/>
    <w:rsid w:val="006644D9"/>
    <w:rsid w:val="0066559D"/>
    <w:rsid w:val="00666430"/>
    <w:rsid w:val="006670D9"/>
    <w:rsid w:val="006676FE"/>
    <w:rsid w:val="00667EEA"/>
    <w:rsid w:val="006705FF"/>
    <w:rsid w:val="00670BAA"/>
    <w:rsid w:val="00672062"/>
    <w:rsid w:val="0067278E"/>
    <w:rsid w:val="00672E8C"/>
    <w:rsid w:val="00673D10"/>
    <w:rsid w:val="00673D66"/>
    <w:rsid w:val="00674125"/>
    <w:rsid w:val="006743DB"/>
    <w:rsid w:val="00674657"/>
    <w:rsid w:val="00675661"/>
    <w:rsid w:val="00675B1A"/>
    <w:rsid w:val="00675CB4"/>
    <w:rsid w:val="00676132"/>
    <w:rsid w:val="00676724"/>
    <w:rsid w:val="00680496"/>
    <w:rsid w:val="00680ABA"/>
    <w:rsid w:val="006815B9"/>
    <w:rsid w:val="00682110"/>
    <w:rsid w:val="00682177"/>
    <w:rsid w:val="006824DA"/>
    <w:rsid w:val="0068297D"/>
    <w:rsid w:val="00682A98"/>
    <w:rsid w:val="00682C9D"/>
    <w:rsid w:val="00682DFA"/>
    <w:rsid w:val="00683870"/>
    <w:rsid w:val="00683A02"/>
    <w:rsid w:val="00683E9D"/>
    <w:rsid w:val="00684957"/>
    <w:rsid w:val="00684CCC"/>
    <w:rsid w:val="00685127"/>
    <w:rsid w:val="00686044"/>
    <w:rsid w:val="006864E5"/>
    <w:rsid w:val="0068651C"/>
    <w:rsid w:val="0068670E"/>
    <w:rsid w:val="0068767D"/>
    <w:rsid w:val="00690517"/>
    <w:rsid w:val="00690687"/>
    <w:rsid w:val="006909BC"/>
    <w:rsid w:val="006913D3"/>
    <w:rsid w:val="00691520"/>
    <w:rsid w:val="0069280D"/>
    <w:rsid w:val="00692DCE"/>
    <w:rsid w:val="006932B4"/>
    <w:rsid w:val="006933CA"/>
    <w:rsid w:val="0069394B"/>
    <w:rsid w:val="00694711"/>
    <w:rsid w:val="00694EA9"/>
    <w:rsid w:val="006955DA"/>
    <w:rsid w:val="006967FE"/>
    <w:rsid w:val="00697174"/>
    <w:rsid w:val="00697A3E"/>
    <w:rsid w:val="006A092B"/>
    <w:rsid w:val="006A0FC9"/>
    <w:rsid w:val="006A1142"/>
    <w:rsid w:val="006A304E"/>
    <w:rsid w:val="006A31C6"/>
    <w:rsid w:val="006A3452"/>
    <w:rsid w:val="006A44C7"/>
    <w:rsid w:val="006A62EF"/>
    <w:rsid w:val="006A6314"/>
    <w:rsid w:val="006A65AC"/>
    <w:rsid w:val="006A6CDD"/>
    <w:rsid w:val="006A7B6A"/>
    <w:rsid w:val="006B02EC"/>
    <w:rsid w:val="006B0AA3"/>
    <w:rsid w:val="006B0EBD"/>
    <w:rsid w:val="006B1411"/>
    <w:rsid w:val="006B14C2"/>
    <w:rsid w:val="006B17BE"/>
    <w:rsid w:val="006B1845"/>
    <w:rsid w:val="006B1A3C"/>
    <w:rsid w:val="006B1F39"/>
    <w:rsid w:val="006B1FA1"/>
    <w:rsid w:val="006B2D8F"/>
    <w:rsid w:val="006B3E97"/>
    <w:rsid w:val="006B3EB6"/>
    <w:rsid w:val="006B47B4"/>
    <w:rsid w:val="006B4F22"/>
    <w:rsid w:val="006B55B8"/>
    <w:rsid w:val="006B6115"/>
    <w:rsid w:val="006B6970"/>
    <w:rsid w:val="006C05FB"/>
    <w:rsid w:val="006C0995"/>
    <w:rsid w:val="006C0E32"/>
    <w:rsid w:val="006C18A8"/>
    <w:rsid w:val="006C1B3A"/>
    <w:rsid w:val="006C25E0"/>
    <w:rsid w:val="006C2776"/>
    <w:rsid w:val="006C3169"/>
    <w:rsid w:val="006C3903"/>
    <w:rsid w:val="006C3DCF"/>
    <w:rsid w:val="006C4E4E"/>
    <w:rsid w:val="006C4E99"/>
    <w:rsid w:val="006C513D"/>
    <w:rsid w:val="006C5612"/>
    <w:rsid w:val="006C5C16"/>
    <w:rsid w:val="006C5C6F"/>
    <w:rsid w:val="006C6280"/>
    <w:rsid w:val="006C6447"/>
    <w:rsid w:val="006C71E1"/>
    <w:rsid w:val="006C751B"/>
    <w:rsid w:val="006C767B"/>
    <w:rsid w:val="006D0A0F"/>
    <w:rsid w:val="006D0F4F"/>
    <w:rsid w:val="006D0FE6"/>
    <w:rsid w:val="006D12F0"/>
    <w:rsid w:val="006D144D"/>
    <w:rsid w:val="006D1711"/>
    <w:rsid w:val="006D17B9"/>
    <w:rsid w:val="006D1C8C"/>
    <w:rsid w:val="006D20A8"/>
    <w:rsid w:val="006D20F9"/>
    <w:rsid w:val="006D26CA"/>
    <w:rsid w:val="006D2ADF"/>
    <w:rsid w:val="006D2E5C"/>
    <w:rsid w:val="006D2F0B"/>
    <w:rsid w:val="006D3EE8"/>
    <w:rsid w:val="006D3F23"/>
    <w:rsid w:val="006D452F"/>
    <w:rsid w:val="006D4EF3"/>
    <w:rsid w:val="006D555C"/>
    <w:rsid w:val="006D56EF"/>
    <w:rsid w:val="006D6CC0"/>
    <w:rsid w:val="006D6D05"/>
    <w:rsid w:val="006D6E2F"/>
    <w:rsid w:val="006D73EB"/>
    <w:rsid w:val="006D7575"/>
    <w:rsid w:val="006D7AEF"/>
    <w:rsid w:val="006E0302"/>
    <w:rsid w:val="006E147A"/>
    <w:rsid w:val="006E199D"/>
    <w:rsid w:val="006E2462"/>
    <w:rsid w:val="006E30C4"/>
    <w:rsid w:val="006E34E2"/>
    <w:rsid w:val="006E370D"/>
    <w:rsid w:val="006E37B0"/>
    <w:rsid w:val="006E37B1"/>
    <w:rsid w:val="006E37B6"/>
    <w:rsid w:val="006E3BC3"/>
    <w:rsid w:val="006E44CA"/>
    <w:rsid w:val="006E4967"/>
    <w:rsid w:val="006E4FA2"/>
    <w:rsid w:val="006E5153"/>
    <w:rsid w:val="006E6457"/>
    <w:rsid w:val="006E651A"/>
    <w:rsid w:val="006E7220"/>
    <w:rsid w:val="006E7A51"/>
    <w:rsid w:val="006E7E54"/>
    <w:rsid w:val="006F1673"/>
    <w:rsid w:val="006F25F9"/>
    <w:rsid w:val="006F27C4"/>
    <w:rsid w:val="006F31B0"/>
    <w:rsid w:val="006F3A44"/>
    <w:rsid w:val="006F4744"/>
    <w:rsid w:val="006F497D"/>
    <w:rsid w:val="006F4DA4"/>
    <w:rsid w:val="006F69D4"/>
    <w:rsid w:val="006F6D33"/>
    <w:rsid w:val="006F7C02"/>
    <w:rsid w:val="00700B18"/>
    <w:rsid w:val="00700EDD"/>
    <w:rsid w:val="00700FF2"/>
    <w:rsid w:val="007014CA"/>
    <w:rsid w:val="007014FB"/>
    <w:rsid w:val="00701AC7"/>
    <w:rsid w:val="00701B30"/>
    <w:rsid w:val="00702A80"/>
    <w:rsid w:val="007032D0"/>
    <w:rsid w:val="0070336D"/>
    <w:rsid w:val="00703AC5"/>
    <w:rsid w:val="007044F7"/>
    <w:rsid w:val="00704EC8"/>
    <w:rsid w:val="00705495"/>
    <w:rsid w:val="0070578D"/>
    <w:rsid w:val="00705A7E"/>
    <w:rsid w:val="00705EFE"/>
    <w:rsid w:val="0070600F"/>
    <w:rsid w:val="00706D20"/>
    <w:rsid w:val="00706D7A"/>
    <w:rsid w:val="0070748B"/>
    <w:rsid w:val="0071034B"/>
    <w:rsid w:val="007105C1"/>
    <w:rsid w:val="00710A4B"/>
    <w:rsid w:val="00710AB1"/>
    <w:rsid w:val="00710DFE"/>
    <w:rsid w:val="00710F93"/>
    <w:rsid w:val="00711F9F"/>
    <w:rsid w:val="007122A2"/>
    <w:rsid w:val="007127B4"/>
    <w:rsid w:val="00712800"/>
    <w:rsid w:val="007128CF"/>
    <w:rsid w:val="00712976"/>
    <w:rsid w:val="00712CCA"/>
    <w:rsid w:val="00713386"/>
    <w:rsid w:val="00713865"/>
    <w:rsid w:val="0071386D"/>
    <w:rsid w:val="00714418"/>
    <w:rsid w:val="0071464D"/>
    <w:rsid w:val="00714B6A"/>
    <w:rsid w:val="00714E96"/>
    <w:rsid w:val="00715088"/>
    <w:rsid w:val="00715E83"/>
    <w:rsid w:val="00716417"/>
    <w:rsid w:val="00716843"/>
    <w:rsid w:val="00716AFB"/>
    <w:rsid w:val="00716B2B"/>
    <w:rsid w:val="00716BCC"/>
    <w:rsid w:val="00717564"/>
    <w:rsid w:val="0071794E"/>
    <w:rsid w:val="00717BAE"/>
    <w:rsid w:val="007202F4"/>
    <w:rsid w:val="00720BA7"/>
    <w:rsid w:val="007212B7"/>
    <w:rsid w:val="007215E3"/>
    <w:rsid w:val="0072194A"/>
    <w:rsid w:val="00722064"/>
    <w:rsid w:val="0072210E"/>
    <w:rsid w:val="007227F5"/>
    <w:rsid w:val="00722CD1"/>
    <w:rsid w:val="00723316"/>
    <w:rsid w:val="007237CC"/>
    <w:rsid w:val="00723995"/>
    <w:rsid w:val="00723C6A"/>
    <w:rsid w:val="00723CEC"/>
    <w:rsid w:val="00724134"/>
    <w:rsid w:val="00724494"/>
    <w:rsid w:val="007247D1"/>
    <w:rsid w:val="007258D5"/>
    <w:rsid w:val="00725DB5"/>
    <w:rsid w:val="00725F13"/>
    <w:rsid w:val="00725FA8"/>
    <w:rsid w:val="007264D4"/>
    <w:rsid w:val="007275F7"/>
    <w:rsid w:val="00727DE4"/>
    <w:rsid w:val="0073018E"/>
    <w:rsid w:val="00731C0C"/>
    <w:rsid w:val="00733555"/>
    <w:rsid w:val="007335C6"/>
    <w:rsid w:val="00733760"/>
    <w:rsid w:val="00733EB6"/>
    <w:rsid w:val="007348F5"/>
    <w:rsid w:val="007353DF"/>
    <w:rsid w:val="0073560B"/>
    <w:rsid w:val="00735E5E"/>
    <w:rsid w:val="00736110"/>
    <w:rsid w:val="007361B9"/>
    <w:rsid w:val="00736419"/>
    <w:rsid w:val="007365CE"/>
    <w:rsid w:val="007367F0"/>
    <w:rsid w:val="00736ADF"/>
    <w:rsid w:val="00736D3F"/>
    <w:rsid w:val="00736E26"/>
    <w:rsid w:val="00737409"/>
    <w:rsid w:val="00737AD1"/>
    <w:rsid w:val="00740281"/>
    <w:rsid w:val="00740DE3"/>
    <w:rsid w:val="0074114F"/>
    <w:rsid w:val="007415A4"/>
    <w:rsid w:val="00741C2B"/>
    <w:rsid w:val="00741E6E"/>
    <w:rsid w:val="0074265B"/>
    <w:rsid w:val="00742D1A"/>
    <w:rsid w:val="0074316D"/>
    <w:rsid w:val="00743572"/>
    <w:rsid w:val="00743D6C"/>
    <w:rsid w:val="007449AB"/>
    <w:rsid w:val="00745227"/>
    <w:rsid w:val="007454A6"/>
    <w:rsid w:val="0074569B"/>
    <w:rsid w:val="00745E95"/>
    <w:rsid w:val="007462C7"/>
    <w:rsid w:val="00746B8C"/>
    <w:rsid w:val="0074706C"/>
    <w:rsid w:val="00750386"/>
    <w:rsid w:val="007512C9"/>
    <w:rsid w:val="00751437"/>
    <w:rsid w:val="0075154D"/>
    <w:rsid w:val="00751A92"/>
    <w:rsid w:val="00751B13"/>
    <w:rsid w:val="00751C90"/>
    <w:rsid w:val="00752039"/>
    <w:rsid w:val="00752FAF"/>
    <w:rsid w:val="00753444"/>
    <w:rsid w:val="00753BA7"/>
    <w:rsid w:val="0075435A"/>
    <w:rsid w:val="00754EF6"/>
    <w:rsid w:val="00755BC8"/>
    <w:rsid w:val="00755EB1"/>
    <w:rsid w:val="007576AB"/>
    <w:rsid w:val="00757943"/>
    <w:rsid w:val="00757A43"/>
    <w:rsid w:val="00757CA3"/>
    <w:rsid w:val="00760529"/>
    <w:rsid w:val="00761329"/>
    <w:rsid w:val="00761ABC"/>
    <w:rsid w:val="00761BE6"/>
    <w:rsid w:val="0076241B"/>
    <w:rsid w:val="00762498"/>
    <w:rsid w:val="00762973"/>
    <w:rsid w:val="0076409A"/>
    <w:rsid w:val="0076457A"/>
    <w:rsid w:val="00764B83"/>
    <w:rsid w:val="00765AA5"/>
    <w:rsid w:val="00765DFB"/>
    <w:rsid w:val="00765E8C"/>
    <w:rsid w:val="00766A86"/>
    <w:rsid w:val="00766D2B"/>
    <w:rsid w:val="00766E52"/>
    <w:rsid w:val="0076709A"/>
    <w:rsid w:val="00767B73"/>
    <w:rsid w:val="007704A2"/>
    <w:rsid w:val="0077076B"/>
    <w:rsid w:val="0077107C"/>
    <w:rsid w:val="0077132D"/>
    <w:rsid w:val="00772025"/>
    <w:rsid w:val="0077246D"/>
    <w:rsid w:val="00772C33"/>
    <w:rsid w:val="007746FF"/>
    <w:rsid w:val="007747AF"/>
    <w:rsid w:val="00774B0C"/>
    <w:rsid w:val="00774D8B"/>
    <w:rsid w:val="00774F45"/>
    <w:rsid w:val="007754AE"/>
    <w:rsid w:val="007764E6"/>
    <w:rsid w:val="00776BB1"/>
    <w:rsid w:val="007803C9"/>
    <w:rsid w:val="007809A9"/>
    <w:rsid w:val="00780E93"/>
    <w:rsid w:val="0078127D"/>
    <w:rsid w:val="00781649"/>
    <w:rsid w:val="00781DD1"/>
    <w:rsid w:val="00782D0F"/>
    <w:rsid w:val="007835BF"/>
    <w:rsid w:val="00783854"/>
    <w:rsid w:val="007838D5"/>
    <w:rsid w:val="00783940"/>
    <w:rsid w:val="00783C53"/>
    <w:rsid w:val="00783D9E"/>
    <w:rsid w:val="007840B1"/>
    <w:rsid w:val="00784178"/>
    <w:rsid w:val="00784842"/>
    <w:rsid w:val="00784D6A"/>
    <w:rsid w:val="00785294"/>
    <w:rsid w:val="00785F02"/>
    <w:rsid w:val="0078675A"/>
    <w:rsid w:val="00786B44"/>
    <w:rsid w:val="0078726C"/>
    <w:rsid w:val="00790DA2"/>
    <w:rsid w:val="00791A72"/>
    <w:rsid w:val="00792253"/>
    <w:rsid w:val="007926B1"/>
    <w:rsid w:val="007926EF"/>
    <w:rsid w:val="007927BE"/>
    <w:rsid w:val="0079344E"/>
    <w:rsid w:val="00793BA7"/>
    <w:rsid w:val="00794971"/>
    <w:rsid w:val="007952EE"/>
    <w:rsid w:val="00795BDF"/>
    <w:rsid w:val="00795CC4"/>
    <w:rsid w:val="00796008"/>
    <w:rsid w:val="007968B1"/>
    <w:rsid w:val="007970F9"/>
    <w:rsid w:val="00797100"/>
    <w:rsid w:val="007978FC"/>
    <w:rsid w:val="00797CCC"/>
    <w:rsid w:val="007A0909"/>
    <w:rsid w:val="007A1BCE"/>
    <w:rsid w:val="007A266C"/>
    <w:rsid w:val="007A2B35"/>
    <w:rsid w:val="007A35D8"/>
    <w:rsid w:val="007A4D29"/>
    <w:rsid w:val="007A5778"/>
    <w:rsid w:val="007A6945"/>
    <w:rsid w:val="007A69A8"/>
    <w:rsid w:val="007A6EF3"/>
    <w:rsid w:val="007A73F3"/>
    <w:rsid w:val="007A74FC"/>
    <w:rsid w:val="007B005D"/>
    <w:rsid w:val="007B08B0"/>
    <w:rsid w:val="007B09B6"/>
    <w:rsid w:val="007B0B46"/>
    <w:rsid w:val="007B0C7B"/>
    <w:rsid w:val="007B3053"/>
    <w:rsid w:val="007B3357"/>
    <w:rsid w:val="007B3DA3"/>
    <w:rsid w:val="007B41E0"/>
    <w:rsid w:val="007B4B21"/>
    <w:rsid w:val="007B5249"/>
    <w:rsid w:val="007B5251"/>
    <w:rsid w:val="007B5E76"/>
    <w:rsid w:val="007B6089"/>
    <w:rsid w:val="007B6BB6"/>
    <w:rsid w:val="007B749E"/>
    <w:rsid w:val="007B7814"/>
    <w:rsid w:val="007B794F"/>
    <w:rsid w:val="007B79C3"/>
    <w:rsid w:val="007B7A22"/>
    <w:rsid w:val="007B7E4E"/>
    <w:rsid w:val="007C01C0"/>
    <w:rsid w:val="007C01DA"/>
    <w:rsid w:val="007C0A72"/>
    <w:rsid w:val="007C1418"/>
    <w:rsid w:val="007C188C"/>
    <w:rsid w:val="007C2442"/>
    <w:rsid w:val="007C253C"/>
    <w:rsid w:val="007C2568"/>
    <w:rsid w:val="007C261C"/>
    <w:rsid w:val="007C2A9C"/>
    <w:rsid w:val="007C2AF0"/>
    <w:rsid w:val="007C34B9"/>
    <w:rsid w:val="007C3708"/>
    <w:rsid w:val="007C39FD"/>
    <w:rsid w:val="007C3ED1"/>
    <w:rsid w:val="007C4365"/>
    <w:rsid w:val="007C49FB"/>
    <w:rsid w:val="007C4F4A"/>
    <w:rsid w:val="007C53B2"/>
    <w:rsid w:val="007C565E"/>
    <w:rsid w:val="007C5F35"/>
    <w:rsid w:val="007C619C"/>
    <w:rsid w:val="007C63B1"/>
    <w:rsid w:val="007C6980"/>
    <w:rsid w:val="007C6ACA"/>
    <w:rsid w:val="007C6C52"/>
    <w:rsid w:val="007C6D19"/>
    <w:rsid w:val="007C6FEF"/>
    <w:rsid w:val="007C772E"/>
    <w:rsid w:val="007C7AA3"/>
    <w:rsid w:val="007C7E3A"/>
    <w:rsid w:val="007D16A9"/>
    <w:rsid w:val="007D1BD0"/>
    <w:rsid w:val="007D1E3D"/>
    <w:rsid w:val="007D1F2F"/>
    <w:rsid w:val="007D200B"/>
    <w:rsid w:val="007D2618"/>
    <w:rsid w:val="007D31F7"/>
    <w:rsid w:val="007D325B"/>
    <w:rsid w:val="007D34A5"/>
    <w:rsid w:val="007D3E95"/>
    <w:rsid w:val="007D42F4"/>
    <w:rsid w:val="007D489D"/>
    <w:rsid w:val="007D4DDF"/>
    <w:rsid w:val="007D5524"/>
    <w:rsid w:val="007D5921"/>
    <w:rsid w:val="007D5C68"/>
    <w:rsid w:val="007D78CA"/>
    <w:rsid w:val="007D7F81"/>
    <w:rsid w:val="007E00F4"/>
    <w:rsid w:val="007E0248"/>
    <w:rsid w:val="007E0729"/>
    <w:rsid w:val="007E0D6B"/>
    <w:rsid w:val="007E0DDD"/>
    <w:rsid w:val="007E0E98"/>
    <w:rsid w:val="007E109A"/>
    <w:rsid w:val="007E1D04"/>
    <w:rsid w:val="007E1DCE"/>
    <w:rsid w:val="007E266E"/>
    <w:rsid w:val="007E2D2B"/>
    <w:rsid w:val="007E2D79"/>
    <w:rsid w:val="007E5C8F"/>
    <w:rsid w:val="007E6FB5"/>
    <w:rsid w:val="007E70FF"/>
    <w:rsid w:val="007E7D23"/>
    <w:rsid w:val="007E7E29"/>
    <w:rsid w:val="007F06B4"/>
    <w:rsid w:val="007F20C2"/>
    <w:rsid w:val="007F20CC"/>
    <w:rsid w:val="007F263C"/>
    <w:rsid w:val="007F29C2"/>
    <w:rsid w:val="007F3B53"/>
    <w:rsid w:val="007F3B88"/>
    <w:rsid w:val="007F41CD"/>
    <w:rsid w:val="007F489A"/>
    <w:rsid w:val="007F4DB8"/>
    <w:rsid w:val="007F5000"/>
    <w:rsid w:val="007F5063"/>
    <w:rsid w:val="007F5522"/>
    <w:rsid w:val="007F6361"/>
    <w:rsid w:val="007F6835"/>
    <w:rsid w:val="007F6C62"/>
    <w:rsid w:val="007F799F"/>
    <w:rsid w:val="007F79EF"/>
    <w:rsid w:val="007F7CE0"/>
    <w:rsid w:val="007F7D39"/>
    <w:rsid w:val="007F7EF3"/>
    <w:rsid w:val="008005E2"/>
    <w:rsid w:val="00800E76"/>
    <w:rsid w:val="00800FB8"/>
    <w:rsid w:val="00801967"/>
    <w:rsid w:val="0080203B"/>
    <w:rsid w:val="00802A7B"/>
    <w:rsid w:val="0080353B"/>
    <w:rsid w:val="00803758"/>
    <w:rsid w:val="00804127"/>
    <w:rsid w:val="0080414A"/>
    <w:rsid w:val="00804A08"/>
    <w:rsid w:val="00804D64"/>
    <w:rsid w:val="00804EF5"/>
    <w:rsid w:val="008051D4"/>
    <w:rsid w:val="00805240"/>
    <w:rsid w:val="008053FE"/>
    <w:rsid w:val="008056D9"/>
    <w:rsid w:val="00805FE6"/>
    <w:rsid w:val="008069C5"/>
    <w:rsid w:val="00806A9D"/>
    <w:rsid w:val="00806B73"/>
    <w:rsid w:val="00807683"/>
    <w:rsid w:val="00807B4E"/>
    <w:rsid w:val="00807FFC"/>
    <w:rsid w:val="008103AE"/>
    <w:rsid w:val="00810929"/>
    <w:rsid w:val="00810BC9"/>
    <w:rsid w:val="00811347"/>
    <w:rsid w:val="008114B0"/>
    <w:rsid w:val="00811586"/>
    <w:rsid w:val="00811743"/>
    <w:rsid w:val="0081289E"/>
    <w:rsid w:val="00812D7E"/>
    <w:rsid w:val="00813810"/>
    <w:rsid w:val="00813988"/>
    <w:rsid w:val="00813D43"/>
    <w:rsid w:val="00814626"/>
    <w:rsid w:val="008147C6"/>
    <w:rsid w:val="00815148"/>
    <w:rsid w:val="008153CB"/>
    <w:rsid w:val="00815DDA"/>
    <w:rsid w:val="00817729"/>
    <w:rsid w:val="00817D9C"/>
    <w:rsid w:val="00817FE8"/>
    <w:rsid w:val="00821B19"/>
    <w:rsid w:val="008223A3"/>
    <w:rsid w:val="008223C9"/>
    <w:rsid w:val="00823A75"/>
    <w:rsid w:val="00824312"/>
    <w:rsid w:val="00824B36"/>
    <w:rsid w:val="00824CC8"/>
    <w:rsid w:val="0082529E"/>
    <w:rsid w:val="008269A9"/>
    <w:rsid w:val="00826C72"/>
    <w:rsid w:val="008273B6"/>
    <w:rsid w:val="008278B9"/>
    <w:rsid w:val="00827DC9"/>
    <w:rsid w:val="00827EAC"/>
    <w:rsid w:val="00830F3B"/>
    <w:rsid w:val="00831178"/>
    <w:rsid w:val="008313BD"/>
    <w:rsid w:val="00832245"/>
    <w:rsid w:val="00833650"/>
    <w:rsid w:val="008349C9"/>
    <w:rsid w:val="00834F70"/>
    <w:rsid w:val="00835A2B"/>
    <w:rsid w:val="00835F91"/>
    <w:rsid w:val="008367FD"/>
    <w:rsid w:val="00836909"/>
    <w:rsid w:val="00836DAD"/>
    <w:rsid w:val="00836DF1"/>
    <w:rsid w:val="0083747D"/>
    <w:rsid w:val="00840036"/>
    <w:rsid w:val="008401FB"/>
    <w:rsid w:val="00840342"/>
    <w:rsid w:val="00840476"/>
    <w:rsid w:val="008404D6"/>
    <w:rsid w:val="008409D6"/>
    <w:rsid w:val="00840A1B"/>
    <w:rsid w:val="00840B6A"/>
    <w:rsid w:val="008411E6"/>
    <w:rsid w:val="00841567"/>
    <w:rsid w:val="008415CA"/>
    <w:rsid w:val="008429AA"/>
    <w:rsid w:val="00842B31"/>
    <w:rsid w:val="00842E54"/>
    <w:rsid w:val="008430E6"/>
    <w:rsid w:val="00843506"/>
    <w:rsid w:val="00843EFC"/>
    <w:rsid w:val="00844460"/>
    <w:rsid w:val="008447D0"/>
    <w:rsid w:val="00844A1E"/>
    <w:rsid w:val="00844DE5"/>
    <w:rsid w:val="00844E84"/>
    <w:rsid w:val="0084512C"/>
    <w:rsid w:val="00845306"/>
    <w:rsid w:val="00845838"/>
    <w:rsid w:val="008458E0"/>
    <w:rsid w:val="008460A9"/>
    <w:rsid w:val="0084753E"/>
    <w:rsid w:val="0084758E"/>
    <w:rsid w:val="00847B30"/>
    <w:rsid w:val="0085094E"/>
    <w:rsid w:val="00850BE8"/>
    <w:rsid w:val="00850E37"/>
    <w:rsid w:val="0085142A"/>
    <w:rsid w:val="008517CC"/>
    <w:rsid w:val="008518E4"/>
    <w:rsid w:val="00852927"/>
    <w:rsid w:val="00853228"/>
    <w:rsid w:val="008536E9"/>
    <w:rsid w:val="00854111"/>
    <w:rsid w:val="00854221"/>
    <w:rsid w:val="00854529"/>
    <w:rsid w:val="008546B3"/>
    <w:rsid w:val="00855683"/>
    <w:rsid w:val="00855A5F"/>
    <w:rsid w:val="00856551"/>
    <w:rsid w:val="0085675B"/>
    <w:rsid w:val="008567E3"/>
    <w:rsid w:val="008568C4"/>
    <w:rsid w:val="0085698D"/>
    <w:rsid w:val="00857E6C"/>
    <w:rsid w:val="008616E1"/>
    <w:rsid w:val="00861D60"/>
    <w:rsid w:val="00862C44"/>
    <w:rsid w:val="0086305C"/>
    <w:rsid w:val="0086368A"/>
    <w:rsid w:val="00863ED0"/>
    <w:rsid w:val="00864E17"/>
    <w:rsid w:val="0086540F"/>
    <w:rsid w:val="00866006"/>
    <w:rsid w:val="00866429"/>
    <w:rsid w:val="008665EC"/>
    <w:rsid w:val="00866FEB"/>
    <w:rsid w:val="00867044"/>
    <w:rsid w:val="008671AE"/>
    <w:rsid w:val="0086748C"/>
    <w:rsid w:val="00867D85"/>
    <w:rsid w:val="00870B5E"/>
    <w:rsid w:val="00870C47"/>
    <w:rsid w:val="008714D9"/>
    <w:rsid w:val="00871BED"/>
    <w:rsid w:val="00871C8B"/>
    <w:rsid w:val="00872359"/>
    <w:rsid w:val="00872A65"/>
    <w:rsid w:val="00872AEE"/>
    <w:rsid w:val="00873379"/>
    <w:rsid w:val="008735E5"/>
    <w:rsid w:val="008738DC"/>
    <w:rsid w:val="00873ADA"/>
    <w:rsid w:val="0087409F"/>
    <w:rsid w:val="0087417C"/>
    <w:rsid w:val="0087431D"/>
    <w:rsid w:val="008743A0"/>
    <w:rsid w:val="0087462E"/>
    <w:rsid w:val="00874B69"/>
    <w:rsid w:val="0087506C"/>
    <w:rsid w:val="00875B29"/>
    <w:rsid w:val="00875FD0"/>
    <w:rsid w:val="00876DBB"/>
    <w:rsid w:val="0087745D"/>
    <w:rsid w:val="008775CD"/>
    <w:rsid w:val="00877A4B"/>
    <w:rsid w:val="008802D7"/>
    <w:rsid w:val="0088037B"/>
    <w:rsid w:val="00880605"/>
    <w:rsid w:val="008811E4"/>
    <w:rsid w:val="00881B22"/>
    <w:rsid w:val="00882951"/>
    <w:rsid w:val="00883AA7"/>
    <w:rsid w:val="00883F6E"/>
    <w:rsid w:val="0088490F"/>
    <w:rsid w:val="00884A2F"/>
    <w:rsid w:val="00884BB7"/>
    <w:rsid w:val="00884C10"/>
    <w:rsid w:val="008852ED"/>
    <w:rsid w:val="0088545B"/>
    <w:rsid w:val="00885932"/>
    <w:rsid w:val="0088690C"/>
    <w:rsid w:val="00886DDF"/>
    <w:rsid w:val="008901F0"/>
    <w:rsid w:val="0089051C"/>
    <w:rsid w:val="008905C1"/>
    <w:rsid w:val="00891200"/>
    <w:rsid w:val="00891456"/>
    <w:rsid w:val="008914FD"/>
    <w:rsid w:val="00891695"/>
    <w:rsid w:val="00891F5E"/>
    <w:rsid w:val="00892BFF"/>
    <w:rsid w:val="00894E87"/>
    <w:rsid w:val="008956E9"/>
    <w:rsid w:val="00895BC6"/>
    <w:rsid w:val="0089645A"/>
    <w:rsid w:val="008965FC"/>
    <w:rsid w:val="0089662B"/>
    <w:rsid w:val="008966E9"/>
    <w:rsid w:val="00897A8F"/>
    <w:rsid w:val="008A21CF"/>
    <w:rsid w:val="008A264F"/>
    <w:rsid w:val="008A26C6"/>
    <w:rsid w:val="008A2E2A"/>
    <w:rsid w:val="008A317F"/>
    <w:rsid w:val="008A3BD0"/>
    <w:rsid w:val="008A4EF0"/>
    <w:rsid w:val="008A4F52"/>
    <w:rsid w:val="008A5407"/>
    <w:rsid w:val="008A56F3"/>
    <w:rsid w:val="008A5A68"/>
    <w:rsid w:val="008A67A0"/>
    <w:rsid w:val="008A7678"/>
    <w:rsid w:val="008A7B2D"/>
    <w:rsid w:val="008A7C23"/>
    <w:rsid w:val="008B049E"/>
    <w:rsid w:val="008B0698"/>
    <w:rsid w:val="008B0B00"/>
    <w:rsid w:val="008B1087"/>
    <w:rsid w:val="008B135C"/>
    <w:rsid w:val="008B1C9A"/>
    <w:rsid w:val="008B1E5C"/>
    <w:rsid w:val="008B2673"/>
    <w:rsid w:val="008B2CCA"/>
    <w:rsid w:val="008B2CFA"/>
    <w:rsid w:val="008B2E5A"/>
    <w:rsid w:val="008B2FC6"/>
    <w:rsid w:val="008B3108"/>
    <w:rsid w:val="008B328F"/>
    <w:rsid w:val="008B3547"/>
    <w:rsid w:val="008B3AE1"/>
    <w:rsid w:val="008B48A3"/>
    <w:rsid w:val="008B4968"/>
    <w:rsid w:val="008B4B40"/>
    <w:rsid w:val="008B56A0"/>
    <w:rsid w:val="008B5B8E"/>
    <w:rsid w:val="008B6BCF"/>
    <w:rsid w:val="008B6CD6"/>
    <w:rsid w:val="008B70BA"/>
    <w:rsid w:val="008B7319"/>
    <w:rsid w:val="008C02BF"/>
    <w:rsid w:val="008C0483"/>
    <w:rsid w:val="008C086F"/>
    <w:rsid w:val="008C12C9"/>
    <w:rsid w:val="008C21FB"/>
    <w:rsid w:val="008C2602"/>
    <w:rsid w:val="008C2636"/>
    <w:rsid w:val="008C2B6F"/>
    <w:rsid w:val="008C2E33"/>
    <w:rsid w:val="008C30D0"/>
    <w:rsid w:val="008C31F5"/>
    <w:rsid w:val="008C3928"/>
    <w:rsid w:val="008C3B2A"/>
    <w:rsid w:val="008C3CB0"/>
    <w:rsid w:val="008C46B2"/>
    <w:rsid w:val="008C46DC"/>
    <w:rsid w:val="008C4C87"/>
    <w:rsid w:val="008C4F8B"/>
    <w:rsid w:val="008C5359"/>
    <w:rsid w:val="008C58DE"/>
    <w:rsid w:val="008C5E1D"/>
    <w:rsid w:val="008C670E"/>
    <w:rsid w:val="008C76BC"/>
    <w:rsid w:val="008C79DE"/>
    <w:rsid w:val="008D0294"/>
    <w:rsid w:val="008D08AA"/>
    <w:rsid w:val="008D137B"/>
    <w:rsid w:val="008D1D43"/>
    <w:rsid w:val="008D2C53"/>
    <w:rsid w:val="008D31FC"/>
    <w:rsid w:val="008D3B62"/>
    <w:rsid w:val="008D43D9"/>
    <w:rsid w:val="008D49D8"/>
    <w:rsid w:val="008D558D"/>
    <w:rsid w:val="008D5EEB"/>
    <w:rsid w:val="008D6380"/>
    <w:rsid w:val="008D6489"/>
    <w:rsid w:val="008D6938"/>
    <w:rsid w:val="008D6C2A"/>
    <w:rsid w:val="008D7387"/>
    <w:rsid w:val="008D7A14"/>
    <w:rsid w:val="008E0232"/>
    <w:rsid w:val="008E04AC"/>
    <w:rsid w:val="008E122A"/>
    <w:rsid w:val="008E1ACA"/>
    <w:rsid w:val="008E1E9A"/>
    <w:rsid w:val="008E2109"/>
    <w:rsid w:val="008E2400"/>
    <w:rsid w:val="008E2C7D"/>
    <w:rsid w:val="008E2D6B"/>
    <w:rsid w:val="008E3499"/>
    <w:rsid w:val="008E3591"/>
    <w:rsid w:val="008E3D5D"/>
    <w:rsid w:val="008E428E"/>
    <w:rsid w:val="008E46BA"/>
    <w:rsid w:val="008E547E"/>
    <w:rsid w:val="008E5C5C"/>
    <w:rsid w:val="008E631B"/>
    <w:rsid w:val="008E6D3F"/>
    <w:rsid w:val="008E6DB0"/>
    <w:rsid w:val="008E6FAF"/>
    <w:rsid w:val="008E70A1"/>
    <w:rsid w:val="008E71B0"/>
    <w:rsid w:val="008E71DD"/>
    <w:rsid w:val="008E7A2B"/>
    <w:rsid w:val="008E7BB4"/>
    <w:rsid w:val="008E7D65"/>
    <w:rsid w:val="008F04AA"/>
    <w:rsid w:val="008F050A"/>
    <w:rsid w:val="008F05C5"/>
    <w:rsid w:val="008F08B9"/>
    <w:rsid w:val="008F0C36"/>
    <w:rsid w:val="008F1028"/>
    <w:rsid w:val="008F12E1"/>
    <w:rsid w:val="008F1F75"/>
    <w:rsid w:val="008F215E"/>
    <w:rsid w:val="008F22BF"/>
    <w:rsid w:val="008F330B"/>
    <w:rsid w:val="008F3611"/>
    <w:rsid w:val="008F3A5C"/>
    <w:rsid w:val="008F3A90"/>
    <w:rsid w:val="008F3FB5"/>
    <w:rsid w:val="008F44CA"/>
    <w:rsid w:val="008F4892"/>
    <w:rsid w:val="008F4C70"/>
    <w:rsid w:val="008F5C62"/>
    <w:rsid w:val="008F5DD4"/>
    <w:rsid w:val="008F6981"/>
    <w:rsid w:val="008F69AA"/>
    <w:rsid w:val="008F724E"/>
    <w:rsid w:val="008F787E"/>
    <w:rsid w:val="008F7AEE"/>
    <w:rsid w:val="00900EB8"/>
    <w:rsid w:val="00901703"/>
    <w:rsid w:val="00901A4F"/>
    <w:rsid w:val="00901D8A"/>
    <w:rsid w:val="00901F56"/>
    <w:rsid w:val="00902F1C"/>
    <w:rsid w:val="0090307F"/>
    <w:rsid w:val="00903316"/>
    <w:rsid w:val="00903E65"/>
    <w:rsid w:val="00904619"/>
    <w:rsid w:val="009047C9"/>
    <w:rsid w:val="00905512"/>
    <w:rsid w:val="0090576A"/>
    <w:rsid w:val="009067E0"/>
    <w:rsid w:val="009068FE"/>
    <w:rsid w:val="00906D9C"/>
    <w:rsid w:val="00906F62"/>
    <w:rsid w:val="00907C10"/>
    <w:rsid w:val="00911625"/>
    <w:rsid w:val="0091254C"/>
    <w:rsid w:val="009127CF"/>
    <w:rsid w:val="0091336F"/>
    <w:rsid w:val="0091371B"/>
    <w:rsid w:val="0091371E"/>
    <w:rsid w:val="00913C83"/>
    <w:rsid w:val="009145A7"/>
    <w:rsid w:val="00914CD8"/>
    <w:rsid w:val="0091544E"/>
    <w:rsid w:val="00916492"/>
    <w:rsid w:val="00916B60"/>
    <w:rsid w:val="00916EB2"/>
    <w:rsid w:val="00917E23"/>
    <w:rsid w:val="009205D9"/>
    <w:rsid w:val="009218D8"/>
    <w:rsid w:val="0092204F"/>
    <w:rsid w:val="009225A4"/>
    <w:rsid w:val="0092271C"/>
    <w:rsid w:val="00922796"/>
    <w:rsid w:val="00922B5D"/>
    <w:rsid w:val="00924D4D"/>
    <w:rsid w:val="00924D57"/>
    <w:rsid w:val="009253B7"/>
    <w:rsid w:val="009257A3"/>
    <w:rsid w:val="00925CAD"/>
    <w:rsid w:val="00925ED8"/>
    <w:rsid w:val="00927810"/>
    <w:rsid w:val="009302BA"/>
    <w:rsid w:val="009306C3"/>
    <w:rsid w:val="009307D5"/>
    <w:rsid w:val="00930BDB"/>
    <w:rsid w:val="00930F0B"/>
    <w:rsid w:val="00932AC9"/>
    <w:rsid w:val="0093353C"/>
    <w:rsid w:val="0093370A"/>
    <w:rsid w:val="00933B14"/>
    <w:rsid w:val="00933E27"/>
    <w:rsid w:val="009342ED"/>
    <w:rsid w:val="00934367"/>
    <w:rsid w:val="00934678"/>
    <w:rsid w:val="00934A3F"/>
    <w:rsid w:val="00936281"/>
    <w:rsid w:val="00936364"/>
    <w:rsid w:val="009367C6"/>
    <w:rsid w:val="00936877"/>
    <w:rsid w:val="0093731E"/>
    <w:rsid w:val="00937428"/>
    <w:rsid w:val="009378EB"/>
    <w:rsid w:val="009379D7"/>
    <w:rsid w:val="009409EE"/>
    <w:rsid w:val="00941C0F"/>
    <w:rsid w:val="00941D1D"/>
    <w:rsid w:val="00942027"/>
    <w:rsid w:val="009428FE"/>
    <w:rsid w:val="00942923"/>
    <w:rsid w:val="00943C1A"/>
    <w:rsid w:val="00943F4D"/>
    <w:rsid w:val="00943F78"/>
    <w:rsid w:val="00944681"/>
    <w:rsid w:val="00944DF5"/>
    <w:rsid w:val="00944ED1"/>
    <w:rsid w:val="00945056"/>
    <w:rsid w:val="00945433"/>
    <w:rsid w:val="00945907"/>
    <w:rsid w:val="00945957"/>
    <w:rsid w:val="009459AA"/>
    <w:rsid w:val="00946181"/>
    <w:rsid w:val="009465E0"/>
    <w:rsid w:val="009468F5"/>
    <w:rsid w:val="009479A8"/>
    <w:rsid w:val="00947B47"/>
    <w:rsid w:val="00947C3B"/>
    <w:rsid w:val="00950808"/>
    <w:rsid w:val="00950BEF"/>
    <w:rsid w:val="00951216"/>
    <w:rsid w:val="009513AE"/>
    <w:rsid w:val="00951B78"/>
    <w:rsid w:val="00951DEF"/>
    <w:rsid w:val="0095278D"/>
    <w:rsid w:val="009527E6"/>
    <w:rsid w:val="00952936"/>
    <w:rsid w:val="00952F36"/>
    <w:rsid w:val="00953132"/>
    <w:rsid w:val="00953150"/>
    <w:rsid w:val="0095368A"/>
    <w:rsid w:val="00953C37"/>
    <w:rsid w:val="00953C9B"/>
    <w:rsid w:val="00953DBA"/>
    <w:rsid w:val="00954130"/>
    <w:rsid w:val="00954487"/>
    <w:rsid w:val="0095477C"/>
    <w:rsid w:val="009553B4"/>
    <w:rsid w:val="009556E5"/>
    <w:rsid w:val="009559DE"/>
    <w:rsid w:val="00957CDA"/>
    <w:rsid w:val="00957D06"/>
    <w:rsid w:val="0096185F"/>
    <w:rsid w:val="009618FF"/>
    <w:rsid w:val="00961BA6"/>
    <w:rsid w:val="009623CC"/>
    <w:rsid w:val="009626A8"/>
    <w:rsid w:val="009626DF"/>
    <w:rsid w:val="00962781"/>
    <w:rsid w:val="009628C0"/>
    <w:rsid w:val="0096293B"/>
    <w:rsid w:val="00962A4A"/>
    <w:rsid w:val="00963B90"/>
    <w:rsid w:val="0096402B"/>
    <w:rsid w:val="009641F6"/>
    <w:rsid w:val="009652EC"/>
    <w:rsid w:val="00965FCC"/>
    <w:rsid w:val="00966870"/>
    <w:rsid w:val="00966C99"/>
    <w:rsid w:val="0096708A"/>
    <w:rsid w:val="00967330"/>
    <w:rsid w:val="00971E31"/>
    <w:rsid w:val="00972BC7"/>
    <w:rsid w:val="009733DB"/>
    <w:rsid w:val="0097354F"/>
    <w:rsid w:val="009735AE"/>
    <w:rsid w:val="009737BE"/>
    <w:rsid w:val="00973CFA"/>
    <w:rsid w:val="0097446C"/>
    <w:rsid w:val="00974E25"/>
    <w:rsid w:val="009750E8"/>
    <w:rsid w:val="009753D5"/>
    <w:rsid w:val="00975DA9"/>
    <w:rsid w:val="00976FA2"/>
    <w:rsid w:val="0097722E"/>
    <w:rsid w:val="0097732C"/>
    <w:rsid w:val="0097735A"/>
    <w:rsid w:val="0097765C"/>
    <w:rsid w:val="0097777F"/>
    <w:rsid w:val="00977830"/>
    <w:rsid w:val="00977E26"/>
    <w:rsid w:val="00980C5B"/>
    <w:rsid w:val="00981347"/>
    <w:rsid w:val="009815F4"/>
    <w:rsid w:val="0098178D"/>
    <w:rsid w:val="009820E6"/>
    <w:rsid w:val="0098216A"/>
    <w:rsid w:val="00982574"/>
    <w:rsid w:val="00982A2E"/>
    <w:rsid w:val="00983497"/>
    <w:rsid w:val="00983B07"/>
    <w:rsid w:val="00984909"/>
    <w:rsid w:val="00984F40"/>
    <w:rsid w:val="0098648D"/>
    <w:rsid w:val="0098668B"/>
    <w:rsid w:val="009869C4"/>
    <w:rsid w:val="00986BA2"/>
    <w:rsid w:val="009872AB"/>
    <w:rsid w:val="009875E7"/>
    <w:rsid w:val="00987B39"/>
    <w:rsid w:val="00990501"/>
    <w:rsid w:val="00990CBD"/>
    <w:rsid w:val="00991692"/>
    <w:rsid w:val="0099173A"/>
    <w:rsid w:val="00991A7B"/>
    <w:rsid w:val="00991C06"/>
    <w:rsid w:val="00991CC2"/>
    <w:rsid w:val="009932DE"/>
    <w:rsid w:val="009939B1"/>
    <w:rsid w:val="00993DD6"/>
    <w:rsid w:val="0099452B"/>
    <w:rsid w:val="0099503A"/>
    <w:rsid w:val="009950E1"/>
    <w:rsid w:val="009951DF"/>
    <w:rsid w:val="00996252"/>
    <w:rsid w:val="00996480"/>
    <w:rsid w:val="009972B6"/>
    <w:rsid w:val="00997815"/>
    <w:rsid w:val="00997A46"/>
    <w:rsid w:val="009A0352"/>
    <w:rsid w:val="009A049C"/>
    <w:rsid w:val="009A0BD6"/>
    <w:rsid w:val="009A13DD"/>
    <w:rsid w:val="009A1738"/>
    <w:rsid w:val="009A1748"/>
    <w:rsid w:val="009A18CA"/>
    <w:rsid w:val="009A1C04"/>
    <w:rsid w:val="009A2477"/>
    <w:rsid w:val="009A2F0B"/>
    <w:rsid w:val="009A37EB"/>
    <w:rsid w:val="009A3DDE"/>
    <w:rsid w:val="009A3E51"/>
    <w:rsid w:val="009A4E92"/>
    <w:rsid w:val="009A571F"/>
    <w:rsid w:val="009A60E4"/>
    <w:rsid w:val="009A6512"/>
    <w:rsid w:val="009A6E7B"/>
    <w:rsid w:val="009A72A9"/>
    <w:rsid w:val="009A7A1A"/>
    <w:rsid w:val="009B0975"/>
    <w:rsid w:val="009B11EC"/>
    <w:rsid w:val="009B199E"/>
    <w:rsid w:val="009B2453"/>
    <w:rsid w:val="009B2F72"/>
    <w:rsid w:val="009B348B"/>
    <w:rsid w:val="009B3806"/>
    <w:rsid w:val="009B38F2"/>
    <w:rsid w:val="009B3ED9"/>
    <w:rsid w:val="009B4A7B"/>
    <w:rsid w:val="009B4DEE"/>
    <w:rsid w:val="009B51D7"/>
    <w:rsid w:val="009B539D"/>
    <w:rsid w:val="009B5862"/>
    <w:rsid w:val="009B5CA9"/>
    <w:rsid w:val="009B5D8D"/>
    <w:rsid w:val="009B5F18"/>
    <w:rsid w:val="009B66AD"/>
    <w:rsid w:val="009B672C"/>
    <w:rsid w:val="009B6ABD"/>
    <w:rsid w:val="009B7C6A"/>
    <w:rsid w:val="009B7D8A"/>
    <w:rsid w:val="009B7EEF"/>
    <w:rsid w:val="009C0381"/>
    <w:rsid w:val="009C06F7"/>
    <w:rsid w:val="009C08DE"/>
    <w:rsid w:val="009C0A7E"/>
    <w:rsid w:val="009C0B28"/>
    <w:rsid w:val="009C1F7D"/>
    <w:rsid w:val="009C215A"/>
    <w:rsid w:val="009C21AC"/>
    <w:rsid w:val="009C276D"/>
    <w:rsid w:val="009C3A06"/>
    <w:rsid w:val="009C3A43"/>
    <w:rsid w:val="009C3B0C"/>
    <w:rsid w:val="009C3D1A"/>
    <w:rsid w:val="009C3FE1"/>
    <w:rsid w:val="009C453F"/>
    <w:rsid w:val="009C4980"/>
    <w:rsid w:val="009C6140"/>
    <w:rsid w:val="009C6F14"/>
    <w:rsid w:val="009C759D"/>
    <w:rsid w:val="009D003E"/>
    <w:rsid w:val="009D0501"/>
    <w:rsid w:val="009D0F25"/>
    <w:rsid w:val="009D18C7"/>
    <w:rsid w:val="009D1AA7"/>
    <w:rsid w:val="009D1CE2"/>
    <w:rsid w:val="009D1D34"/>
    <w:rsid w:val="009D2512"/>
    <w:rsid w:val="009D3071"/>
    <w:rsid w:val="009D3A95"/>
    <w:rsid w:val="009D3E2C"/>
    <w:rsid w:val="009D45FC"/>
    <w:rsid w:val="009D4C9F"/>
    <w:rsid w:val="009D56B2"/>
    <w:rsid w:val="009D5875"/>
    <w:rsid w:val="009D5DF7"/>
    <w:rsid w:val="009D689E"/>
    <w:rsid w:val="009D6D57"/>
    <w:rsid w:val="009D73A5"/>
    <w:rsid w:val="009D7A20"/>
    <w:rsid w:val="009D7D24"/>
    <w:rsid w:val="009E021E"/>
    <w:rsid w:val="009E0378"/>
    <w:rsid w:val="009E05D0"/>
    <w:rsid w:val="009E08D8"/>
    <w:rsid w:val="009E0BBB"/>
    <w:rsid w:val="009E122B"/>
    <w:rsid w:val="009E16D7"/>
    <w:rsid w:val="009E23BE"/>
    <w:rsid w:val="009E2991"/>
    <w:rsid w:val="009E29E3"/>
    <w:rsid w:val="009E2DE1"/>
    <w:rsid w:val="009E30FC"/>
    <w:rsid w:val="009E4B30"/>
    <w:rsid w:val="009E57BF"/>
    <w:rsid w:val="009E625F"/>
    <w:rsid w:val="009E638F"/>
    <w:rsid w:val="009E6F96"/>
    <w:rsid w:val="009E7B23"/>
    <w:rsid w:val="009F0149"/>
    <w:rsid w:val="009F0307"/>
    <w:rsid w:val="009F0907"/>
    <w:rsid w:val="009F1E19"/>
    <w:rsid w:val="009F2036"/>
    <w:rsid w:val="009F27DC"/>
    <w:rsid w:val="009F285F"/>
    <w:rsid w:val="009F2C68"/>
    <w:rsid w:val="009F50EE"/>
    <w:rsid w:val="009F53BD"/>
    <w:rsid w:val="009F5516"/>
    <w:rsid w:val="009F6489"/>
    <w:rsid w:val="009F68ED"/>
    <w:rsid w:val="009F711F"/>
    <w:rsid w:val="009F77D2"/>
    <w:rsid w:val="00A00088"/>
    <w:rsid w:val="00A003A1"/>
    <w:rsid w:val="00A00580"/>
    <w:rsid w:val="00A00FE6"/>
    <w:rsid w:val="00A0155D"/>
    <w:rsid w:val="00A01E22"/>
    <w:rsid w:val="00A0206B"/>
    <w:rsid w:val="00A020B8"/>
    <w:rsid w:val="00A023AA"/>
    <w:rsid w:val="00A04735"/>
    <w:rsid w:val="00A048AA"/>
    <w:rsid w:val="00A04A0E"/>
    <w:rsid w:val="00A04CBB"/>
    <w:rsid w:val="00A06B4B"/>
    <w:rsid w:val="00A106F8"/>
    <w:rsid w:val="00A1266A"/>
    <w:rsid w:val="00A12D1D"/>
    <w:rsid w:val="00A130EE"/>
    <w:rsid w:val="00A13D3F"/>
    <w:rsid w:val="00A14B13"/>
    <w:rsid w:val="00A16525"/>
    <w:rsid w:val="00A17908"/>
    <w:rsid w:val="00A17F18"/>
    <w:rsid w:val="00A20DF4"/>
    <w:rsid w:val="00A21241"/>
    <w:rsid w:val="00A223AB"/>
    <w:rsid w:val="00A23090"/>
    <w:rsid w:val="00A23189"/>
    <w:rsid w:val="00A23830"/>
    <w:rsid w:val="00A24550"/>
    <w:rsid w:val="00A24D52"/>
    <w:rsid w:val="00A24F5F"/>
    <w:rsid w:val="00A25968"/>
    <w:rsid w:val="00A27B21"/>
    <w:rsid w:val="00A27E65"/>
    <w:rsid w:val="00A32BAE"/>
    <w:rsid w:val="00A33CA6"/>
    <w:rsid w:val="00A33F86"/>
    <w:rsid w:val="00A3442A"/>
    <w:rsid w:val="00A34738"/>
    <w:rsid w:val="00A3499F"/>
    <w:rsid w:val="00A34C31"/>
    <w:rsid w:val="00A34CAF"/>
    <w:rsid w:val="00A3558A"/>
    <w:rsid w:val="00A35FF2"/>
    <w:rsid w:val="00A36B1A"/>
    <w:rsid w:val="00A37290"/>
    <w:rsid w:val="00A376E1"/>
    <w:rsid w:val="00A40EE2"/>
    <w:rsid w:val="00A41170"/>
    <w:rsid w:val="00A411C7"/>
    <w:rsid w:val="00A425A9"/>
    <w:rsid w:val="00A427B0"/>
    <w:rsid w:val="00A4285C"/>
    <w:rsid w:val="00A42B54"/>
    <w:rsid w:val="00A42DB6"/>
    <w:rsid w:val="00A42DF9"/>
    <w:rsid w:val="00A42E24"/>
    <w:rsid w:val="00A43348"/>
    <w:rsid w:val="00A435B0"/>
    <w:rsid w:val="00A43980"/>
    <w:rsid w:val="00A43F6B"/>
    <w:rsid w:val="00A44327"/>
    <w:rsid w:val="00A44BAA"/>
    <w:rsid w:val="00A45079"/>
    <w:rsid w:val="00A451F8"/>
    <w:rsid w:val="00A45327"/>
    <w:rsid w:val="00A4541D"/>
    <w:rsid w:val="00A45801"/>
    <w:rsid w:val="00A4662B"/>
    <w:rsid w:val="00A46B5F"/>
    <w:rsid w:val="00A5085B"/>
    <w:rsid w:val="00A51295"/>
    <w:rsid w:val="00A5158C"/>
    <w:rsid w:val="00A51D61"/>
    <w:rsid w:val="00A542E9"/>
    <w:rsid w:val="00A5568B"/>
    <w:rsid w:val="00A55A40"/>
    <w:rsid w:val="00A567D2"/>
    <w:rsid w:val="00A56A4B"/>
    <w:rsid w:val="00A57407"/>
    <w:rsid w:val="00A5794E"/>
    <w:rsid w:val="00A607DE"/>
    <w:rsid w:val="00A60A1A"/>
    <w:rsid w:val="00A61277"/>
    <w:rsid w:val="00A618DA"/>
    <w:rsid w:val="00A62114"/>
    <w:rsid w:val="00A62570"/>
    <w:rsid w:val="00A6263B"/>
    <w:rsid w:val="00A6302F"/>
    <w:rsid w:val="00A63D18"/>
    <w:rsid w:val="00A64C34"/>
    <w:rsid w:val="00A658E2"/>
    <w:rsid w:val="00A65C5A"/>
    <w:rsid w:val="00A65D05"/>
    <w:rsid w:val="00A6606E"/>
    <w:rsid w:val="00A66502"/>
    <w:rsid w:val="00A66E67"/>
    <w:rsid w:val="00A674F1"/>
    <w:rsid w:val="00A678B6"/>
    <w:rsid w:val="00A70C31"/>
    <w:rsid w:val="00A70C88"/>
    <w:rsid w:val="00A70CA0"/>
    <w:rsid w:val="00A712CB"/>
    <w:rsid w:val="00A71979"/>
    <w:rsid w:val="00A72B14"/>
    <w:rsid w:val="00A72B59"/>
    <w:rsid w:val="00A7356C"/>
    <w:rsid w:val="00A7382B"/>
    <w:rsid w:val="00A73CDF"/>
    <w:rsid w:val="00A73CED"/>
    <w:rsid w:val="00A7497C"/>
    <w:rsid w:val="00A74D77"/>
    <w:rsid w:val="00A74FFE"/>
    <w:rsid w:val="00A75105"/>
    <w:rsid w:val="00A7541A"/>
    <w:rsid w:val="00A778E6"/>
    <w:rsid w:val="00A80385"/>
    <w:rsid w:val="00A8043A"/>
    <w:rsid w:val="00A8074B"/>
    <w:rsid w:val="00A808BC"/>
    <w:rsid w:val="00A80B4E"/>
    <w:rsid w:val="00A80CB8"/>
    <w:rsid w:val="00A80D64"/>
    <w:rsid w:val="00A80F56"/>
    <w:rsid w:val="00A8216E"/>
    <w:rsid w:val="00A82663"/>
    <w:rsid w:val="00A82704"/>
    <w:rsid w:val="00A82719"/>
    <w:rsid w:val="00A827CA"/>
    <w:rsid w:val="00A82C18"/>
    <w:rsid w:val="00A830B6"/>
    <w:rsid w:val="00A833DE"/>
    <w:rsid w:val="00A8440A"/>
    <w:rsid w:val="00A84712"/>
    <w:rsid w:val="00A84A21"/>
    <w:rsid w:val="00A84AD8"/>
    <w:rsid w:val="00A850D6"/>
    <w:rsid w:val="00A85896"/>
    <w:rsid w:val="00A867CA"/>
    <w:rsid w:val="00A879D3"/>
    <w:rsid w:val="00A87DC0"/>
    <w:rsid w:val="00A87F07"/>
    <w:rsid w:val="00A901F5"/>
    <w:rsid w:val="00A90307"/>
    <w:rsid w:val="00A9034B"/>
    <w:rsid w:val="00A9097D"/>
    <w:rsid w:val="00A909DB"/>
    <w:rsid w:val="00A90B53"/>
    <w:rsid w:val="00A91550"/>
    <w:rsid w:val="00A9180F"/>
    <w:rsid w:val="00A91C71"/>
    <w:rsid w:val="00A920D8"/>
    <w:rsid w:val="00A92444"/>
    <w:rsid w:val="00A93005"/>
    <w:rsid w:val="00A93832"/>
    <w:rsid w:val="00A94241"/>
    <w:rsid w:val="00A9438B"/>
    <w:rsid w:val="00A943B8"/>
    <w:rsid w:val="00A94E7B"/>
    <w:rsid w:val="00A94F02"/>
    <w:rsid w:val="00A9559E"/>
    <w:rsid w:val="00A95764"/>
    <w:rsid w:val="00A95E35"/>
    <w:rsid w:val="00A95FD4"/>
    <w:rsid w:val="00A96E25"/>
    <w:rsid w:val="00A97455"/>
    <w:rsid w:val="00A97CF2"/>
    <w:rsid w:val="00AA00C9"/>
    <w:rsid w:val="00AA07C5"/>
    <w:rsid w:val="00AA09A5"/>
    <w:rsid w:val="00AA11C4"/>
    <w:rsid w:val="00AA18E3"/>
    <w:rsid w:val="00AA270C"/>
    <w:rsid w:val="00AA292D"/>
    <w:rsid w:val="00AA2D60"/>
    <w:rsid w:val="00AA2E9A"/>
    <w:rsid w:val="00AA3F87"/>
    <w:rsid w:val="00AA6204"/>
    <w:rsid w:val="00AA6327"/>
    <w:rsid w:val="00AA6DCA"/>
    <w:rsid w:val="00AA6E1E"/>
    <w:rsid w:val="00AA72C1"/>
    <w:rsid w:val="00AA7406"/>
    <w:rsid w:val="00AB01C2"/>
    <w:rsid w:val="00AB0447"/>
    <w:rsid w:val="00AB051B"/>
    <w:rsid w:val="00AB092A"/>
    <w:rsid w:val="00AB0DA2"/>
    <w:rsid w:val="00AB1039"/>
    <w:rsid w:val="00AB281A"/>
    <w:rsid w:val="00AB4376"/>
    <w:rsid w:val="00AB51C4"/>
    <w:rsid w:val="00AB57FF"/>
    <w:rsid w:val="00AB5CF5"/>
    <w:rsid w:val="00AB6178"/>
    <w:rsid w:val="00AB6B6A"/>
    <w:rsid w:val="00AB6CA2"/>
    <w:rsid w:val="00AB7377"/>
    <w:rsid w:val="00AB78E5"/>
    <w:rsid w:val="00AB795A"/>
    <w:rsid w:val="00AC04A3"/>
    <w:rsid w:val="00AC0905"/>
    <w:rsid w:val="00AC17AB"/>
    <w:rsid w:val="00AC17FB"/>
    <w:rsid w:val="00AC228C"/>
    <w:rsid w:val="00AC23A9"/>
    <w:rsid w:val="00AC32B3"/>
    <w:rsid w:val="00AC3880"/>
    <w:rsid w:val="00AC4ED6"/>
    <w:rsid w:val="00AC4F70"/>
    <w:rsid w:val="00AC56DE"/>
    <w:rsid w:val="00AC675A"/>
    <w:rsid w:val="00AC7159"/>
    <w:rsid w:val="00AC71DB"/>
    <w:rsid w:val="00AC7252"/>
    <w:rsid w:val="00AD00EC"/>
    <w:rsid w:val="00AD0A39"/>
    <w:rsid w:val="00AD0F56"/>
    <w:rsid w:val="00AD135A"/>
    <w:rsid w:val="00AD1566"/>
    <w:rsid w:val="00AD1723"/>
    <w:rsid w:val="00AD192C"/>
    <w:rsid w:val="00AD1E3B"/>
    <w:rsid w:val="00AD254B"/>
    <w:rsid w:val="00AD3224"/>
    <w:rsid w:val="00AD38BB"/>
    <w:rsid w:val="00AD39C1"/>
    <w:rsid w:val="00AD3A85"/>
    <w:rsid w:val="00AD3F73"/>
    <w:rsid w:val="00AD4683"/>
    <w:rsid w:val="00AD5B0F"/>
    <w:rsid w:val="00AD60CC"/>
    <w:rsid w:val="00AD60F9"/>
    <w:rsid w:val="00AD693D"/>
    <w:rsid w:val="00AD6F46"/>
    <w:rsid w:val="00AD7CC8"/>
    <w:rsid w:val="00AE06F4"/>
    <w:rsid w:val="00AE0DCD"/>
    <w:rsid w:val="00AE1166"/>
    <w:rsid w:val="00AE17F2"/>
    <w:rsid w:val="00AE1DEB"/>
    <w:rsid w:val="00AE22EB"/>
    <w:rsid w:val="00AE2552"/>
    <w:rsid w:val="00AE2A9E"/>
    <w:rsid w:val="00AE2FEA"/>
    <w:rsid w:val="00AE401E"/>
    <w:rsid w:val="00AE42BC"/>
    <w:rsid w:val="00AE4675"/>
    <w:rsid w:val="00AE7621"/>
    <w:rsid w:val="00AE7AD0"/>
    <w:rsid w:val="00AF0238"/>
    <w:rsid w:val="00AF0711"/>
    <w:rsid w:val="00AF0836"/>
    <w:rsid w:val="00AF0864"/>
    <w:rsid w:val="00AF0E04"/>
    <w:rsid w:val="00AF1703"/>
    <w:rsid w:val="00AF2782"/>
    <w:rsid w:val="00AF27ED"/>
    <w:rsid w:val="00AF2FBE"/>
    <w:rsid w:val="00AF3C56"/>
    <w:rsid w:val="00AF5DB3"/>
    <w:rsid w:val="00AF6875"/>
    <w:rsid w:val="00AF6877"/>
    <w:rsid w:val="00AF74AC"/>
    <w:rsid w:val="00B005F1"/>
    <w:rsid w:val="00B00F53"/>
    <w:rsid w:val="00B0101E"/>
    <w:rsid w:val="00B018D3"/>
    <w:rsid w:val="00B0202A"/>
    <w:rsid w:val="00B023CD"/>
    <w:rsid w:val="00B02567"/>
    <w:rsid w:val="00B02ABD"/>
    <w:rsid w:val="00B03161"/>
    <w:rsid w:val="00B03297"/>
    <w:rsid w:val="00B032CA"/>
    <w:rsid w:val="00B03EBB"/>
    <w:rsid w:val="00B0416D"/>
    <w:rsid w:val="00B05505"/>
    <w:rsid w:val="00B05C53"/>
    <w:rsid w:val="00B05C7C"/>
    <w:rsid w:val="00B0614C"/>
    <w:rsid w:val="00B06192"/>
    <w:rsid w:val="00B06848"/>
    <w:rsid w:val="00B06E41"/>
    <w:rsid w:val="00B0713C"/>
    <w:rsid w:val="00B0738B"/>
    <w:rsid w:val="00B075C3"/>
    <w:rsid w:val="00B10D78"/>
    <w:rsid w:val="00B11E32"/>
    <w:rsid w:val="00B11EA2"/>
    <w:rsid w:val="00B126A3"/>
    <w:rsid w:val="00B12D80"/>
    <w:rsid w:val="00B12FD7"/>
    <w:rsid w:val="00B13C10"/>
    <w:rsid w:val="00B13EC9"/>
    <w:rsid w:val="00B14101"/>
    <w:rsid w:val="00B14496"/>
    <w:rsid w:val="00B1483B"/>
    <w:rsid w:val="00B15005"/>
    <w:rsid w:val="00B1508B"/>
    <w:rsid w:val="00B15491"/>
    <w:rsid w:val="00B16488"/>
    <w:rsid w:val="00B17749"/>
    <w:rsid w:val="00B1790E"/>
    <w:rsid w:val="00B20057"/>
    <w:rsid w:val="00B20763"/>
    <w:rsid w:val="00B20914"/>
    <w:rsid w:val="00B2106F"/>
    <w:rsid w:val="00B214D6"/>
    <w:rsid w:val="00B2188D"/>
    <w:rsid w:val="00B220E5"/>
    <w:rsid w:val="00B2228E"/>
    <w:rsid w:val="00B229B4"/>
    <w:rsid w:val="00B22A99"/>
    <w:rsid w:val="00B24220"/>
    <w:rsid w:val="00B24B0D"/>
    <w:rsid w:val="00B24F4B"/>
    <w:rsid w:val="00B25C60"/>
    <w:rsid w:val="00B266CF"/>
    <w:rsid w:val="00B26913"/>
    <w:rsid w:val="00B26ADF"/>
    <w:rsid w:val="00B27414"/>
    <w:rsid w:val="00B2766B"/>
    <w:rsid w:val="00B27AFF"/>
    <w:rsid w:val="00B27F60"/>
    <w:rsid w:val="00B30BAE"/>
    <w:rsid w:val="00B30DC9"/>
    <w:rsid w:val="00B30E5B"/>
    <w:rsid w:val="00B30E9D"/>
    <w:rsid w:val="00B31480"/>
    <w:rsid w:val="00B31A6D"/>
    <w:rsid w:val="00B31C42"/>
    <w:rsid w:val="00B31EF5"/>
    <w:rsid w:val="00B32C19"/>
    <w:rsid w:val="00B3311D"/>
    <w:rsid w:val="00B33843"/>
    <w:rsid w:val="00B33B4D"/>
    <w:rsid w:val="00B33FF3"/>
    <w:rsid w:val="00B340A3"/>
    <w:rsid w:val="00B341B4"/>
    <w:rsid w:val="00B343D8"/>
    <w:rsid w:val="00B357B5"/>
    <w:rsid w:val="00B35852"/>
    <w:rsid w:val="00B3587D"/>
    <w:rsid w:val="00B37379"/>
    <w:rsid w:val="00B37DB0"/>
    <w:rsid w:val="00B411B3"/>
    <w:rsid w:val="00B415DC"/>
    <w:rsid w:val="00B41F97"/>
    <w:rsid w:val="00B42015"/>
    <w:rsid w:val="00B424F2"/>
    <w:rsid w:val="00B42D7A"/>
    <w:rsid w:val="00B432B4"/>
    <w:rsid w:val="00B4336F"/>
    <w:rsid w:val="00B44033"/>
    <w:rsid w:val="00B44179"/>
    <w:rsid w:val="00B46420"/>
    <w:rsid w:val="00B47B5B"/>
    <w:rsid w:val="00B5006E"/>
    <w:rsid w:val="00B50D4D"/>
    <w:rsid w:val="00B5108F"/>
    <w:rsid w:val="00B5154E"/>
    <w:rsid w:val="00B5248C"/>
    <w:rsid w:val="00B52EE2"/>
    <w:rsid w:val="00B54540"/>
    <w:rsid w:val="00B5507B"/>
    <w:rsid w:val="00B5578A"/>
    <w:rsid w:val="00B55D54"/>
    <w:rsid w:val="00B55D9C"/>
    <w:rsid w:val="00B57288"/>
    <w:rsid w:val="00B57C58"/>
    <w:rsid w:val="00B57DB5"/>
    <w:rsid w:val="00B60077"/>
    <w:rsid w:val="00B602AB"/>
    <w:rsid w:val="00B61074"/>
    <w:rsid w:val="00B61319"/>
    <w:rsid w:val="00B61608"/>
    <w:rsid w:val="00B629BD"/>
    <w:rsid w:val="00B62B3A"/>
    <w:rsid w:val="00B64300"/>
    <w:rsid w:val="00B64D41"/>
    <w:rsid w:val="00B64E56"/>
    <w:rsid w:val="00B64F13"/>
    <w:rsid w:val="00B65051"/>
    <w:rsid w:val="00B655E0"/>
    <w:rsid w:val="00B6599A"/>
    <w:rsid w:val="00B65A19"/>
    <w:rsid w:val="00B66C53"/>
    <w:rsid w:val="00B66C6C"/>
    <w:rsid w:val="00B67FB4"/>
    <w:rsid w:val="00B7050F"/>
    <w:rsid w:val="00B716CF"/>
    <w:rsid w:val="00B71A4E"/>
    <w:rsid w:val="00B71D25"/>
    <w:rsid w:val="00B71FA4"/>
    <w:rsid w:val="00B72882"/>
    <w:rsid w:val="00B7323F"/>
    <w:rsid w:val="00B736EA"/>
    <w:rsid w:val="00B73902"/>
    <w:rsid w:val="00B746DD"/>
    <w:rsid w:val="00B76EBF"/>
    <w:rsid w:val="00B772F8"/>
    <w:rsid w:val="00B77668"/>
    <w:rsid w:val="00B77946"/>
    <w:rsid w:val="00B800FB"/>
    <w:rsid w:val="00B805E0"/>
    <w:rsid w:val="00B80777"/>
    <w:rsid w:val="00B807EF"/>
    <w:rsid w:val="00B80852"/>
    <w:rsid w:val="00B80E8D"/>
    <w:rsid w:val="00B8155D"/>
    <w:rsid w:val="00B8192E"/>
    <w:rsid w:val="00B81D04"/>
    <w:rsid w:val="00B81FAE"/>
    <w:rsid w:val="00B82598"/>
    <w:rsid w:val="00B83302"/>
    <w:rsid w:val="00B83AE1"/>
    <w:rsid w:val="00B83F09"/>
    <w:rsid w:val="00B84012"/>
    <w:rsid w:val="00B8478F"/>
    <w:rsid w:val="00B8587A"/>
    <w:rsid w:val="00B85FB8"/>
    <w:rsid w:val="00B86660"/>
    <w:rsid w:val="00B87601"/>
    <w:rsid w:val="00B87678"/>
    <w:rsid w:val="00B9095A"/>
    <w:rsid w:val="00B910A8"/>
    <w:rsid w:val="00B910B7"/>
    <w:rsid w:val="00B91BFA"/>
    <w:rsid w:val="00B92868"/>
    <w:rsid w:val="00B930E3"/>
    <w:rsid w:val="00B932E9"/>
    <w:rsid w:val="00B9366C"/>
    <w:rsid w:val="00B93845"/>
    <w:rsid w:val="00B947EB"/>
    <w:rsid w:val="00B94EB9"/>
    <w:rsid w:val="00B9534E"/>
    <w:rsid w:val="00B95B28"/>
    <w:rsid w:val="00B96EA7"/>
    <w:rsid w:val="00B975E7"/>
    <w:rsid w:val="00B97686"/>
    <w:rsid w:val="00BA0186"/>
    <w:rsid w:val="00BA1095"/>
    <w:rsid w:val="00BA15AA"/>
    <w:rsid w:val="00BA15CA"/>
    <w:rsid w:val="00BA1858"/>
    <w:rsid w:val="00BA192A"/>
    <w:rsid w:val="00BA1CF8"/>
    <w:rsid w:val="00BA252B"/>
    <w:rsid w:val="00BA27DC"/>
    <w:rsid w:val="00BA2C4C"/>
    <w:rsid w:val="00BA300A"/>
    <w:rsid w:val="00BA329E"/>
    <w:rsid w:val="00BA3750"/>
    <w:rsid w:val="00BA3E4A"/>
    <w:rsid w:val="00BA3F3B"/>
    <w:rsid w:val="00BA43AE"/>
    <w:rsid w:val="00BA4E1F"/>
    <w:rsid w:val="00BA5238"/>
    <w:rsid w:val="00BA57D5"/>
    <w:rsid w:val="00BA5A58"/>
    <w:rsid w:val="00BA5BA4"/>
    <w:rsid w:val="00BA60F0"/>
    <w:rsid w:val="00BA6B83"/>
    <w:rsid w:val="00BA7E95"/>
    <w:rsid w:val="00BB002E"/>
    <w:rsid w:val="00BB00D8"/>
    <w:rsid w:val="00BB0739"/>
    <w:rsid w:val="00BB1530"/>
    <w:rsid w:val="00BB240B"/>
    <w:rsid w:val="00BB3467"/>
    <w:rsid w:val="00BB3CC9"/>
    <w:rsid w:val="00BB40D2"/>
    <w:rsid w:val="00BB4366"/>
    <w:rsid w:val="00BB5FBF"/>
    <w:rsid w:val="00BB6292"/>
    <w:rsid w:val="00BB6FD4"/>
    <w:rsid w:val="00BB7134"/>
    <w:rsid w:val="00BB738E"/>
    <w:rsid w:val="00BB7578"/>
    <w:rsid w:val="00BB75A0"/>
    <w:rsid w:val="00BB76AF"/>
    <w:rsid w:val="00BC0A7F"/>
    <w:rsid w:val="00BC0B3D"/>
    <w:rsid w:val="00BC1614"/>
    <w:rsid w:val="00BC2094"/>
    <w:rsid w:val="00BC23AE"/>
    <w:rsid w:val="00BC2648"/>
    <w:rsid w:val="00BC267A"/>
    <w:rsid w:val="00BC2E78"/>
    <w:rsid w:val="00BC301B"/>
    <w:rsid w:val="00BC354E"/>
    <w:rsid w:val="00BC4117"/>
    <w:rsid w:val="00BC44E6"/>
    <w:rsid w:val="00BC5821"/>
    <w:rsid w:val="00BC59F0"/>
    <w:rsid w:val="00BC5A6C"/>
    <w:rsid w:val="00BC5D25"/>
    <w:rsid w:val="00BC759C"/>
    <w:rsid w:val="00BD112E"/>
    <w:rsid w:val="00BD160D"/>
    <w:rsid w:val="00BD4057"/>
    <w:rsid w:val="00BD4BC1"/>
    <w:rsid w:val="00BD553A"/>
    <w:rsid w:val="00BD59BD"/>
    <w:rsid w:val="00BD60C2"/>
    <w:rsid w:val="00BD60D2"/>
    <w:rsid w:val="00BD62D5"/>
    <w:rsid w:val="00BD65E9"/>
    <w:rsid w:val="00BD7319"/>
    <w:rsid w:val="00BD75A7"/>
    <w:rsid w:val="00BD7939"/>
    <w:rsid w:val="00BD7A11"/>
    <w:rsid w:val="00BD7C5E"/>
    <w:rsid w:val="00BE1E8D"/>
    <w:rsid w:val="00BE1F91"/>
    <w:rsid w:val="00BE252F"/>
    <w:rsid w:val="00BE2717"/>
    <w:rsid w:val="00BE27E6"/>
    <w:rsid w:val="00BE29BB"/>
    <w:rsid w:val="00BE35AC"/>
    <w:rsid w:val="00BE36D8"/>
    <w:rsid w:val="00BE3D55"/>
    <w:rsid w:val="00BE3ED8"/>
    <w:rsid w:val="00BE4135"/>
    <w:rsid w:val="00BE4411"/>
    <w:rsid w:val="00BE4EA6"/>
    <w:rsid w:val="00BE4F0E"/>
    <w:rsid w:val="00BE5011"/>
    <w:rsid w:val="00BE52A4"/>
    <w:rsid w:val="00BE53B5"/>
    <w:rsid w:val="00BE642B"/>
    <w:rsid w:val="00BE7234"/>
    <w:rsid w:val="00BE7920"/>
    <w:rsid w:val="00BE7B92"/>
    <w:rsid w:val="00BF00EA"/>
    <w:rsid w:val="00BF0770"/>
    <w:rsid w:val="00BF083B"/>
    <w:rsid w:val="00BF121F"/>
    <w:rsid w:val="00BF1F1E"/>
    <w:rsid w:val="00BF1F20"/>
    <w:rsid w:val="00BF236C"/>
    <w:rsid w:val="00BF342E"/>
    <w:rsid w:val="00BF363C"/>
    <w:rsid w:val="00BF390E"/>
    <w:rsid w:val="00BF3988"/>
    <w:rsid w:val="00BF3EFF"/>
    <w:rsid w:val="00BF4F3D"/>
    <w:rsid w:val="00BF50F7"/>
    <w:rsid w:val="00BF584D"/>
    <w:rsid w:val="00BF5D9A"/>
    <w:rsid w:val="00BF6281"/>
    <w:rsid w:val="00BF63BE"/>
    <w:rsid w:val="00BF7922"/>
    <w:rsid w:val="00C00380"/>
    <w:rsid w:val="00C00886"/>
    <w:rsid w:val="00C01055"/>
    <w:rsid w:val="00C01D21"/>
    <w:rsid w:val="00C026B6"/>
    <w:rsid w:val="00C02E9C"/>
    <w:rsid w:val="00C02F35"/>
    <w:rsid w:val="00C049DF"/>
    <w:rsid w:val="00C04E1C"/>
    <w:rsid w:val="00C05829"/>
    <w:rsid w:val="00C06110"/>
    <w:rsid w:val="00C06287"/>
    <w:rsid w:val="00C105AB"/>
    <w:rsid w:val="00C11131"/>
    <w:rsid w:val="00C115B7"/>
    <w:rsid w:val="00C11DD6"/>
    <w:rsid w:val="00C122C4"/>
    <w:rsid w:val="00C12CB6"/>
    <w:rsid w:val="00C12F02"/>
    <w:rsid w:val="00C12F21"/>
    <w:rsid w:val="00C14016"/>
    <w:rsid w:val="00C14210"/>
    <w:rsid w:val="00C148C7"/>
    <w:rsid w:val="00C14ED5"/>
    <w:rsid w:val="00C15CF8"/>
    <w:rsid w:val="00C1640D"/>
    <w:rsid w:val="00C165EB"/>
    <w:rsid w:val="00C1681D"/>
    <w:rsid w:val="00C16E69"/>
    <w:rsid w:val="00C1727C"/>
    <w:rsid w:val="00C203C1"/>
    <w:rsid w:val="00C20CB5"/>
    <w:rsid w:val="00C214EA"/>
    <w:rsid w:val="00C2191F"/>
    <w:rsid w:val="00C21BD1"/>
    <w:rsid w:val="00C21F34"/>
    <w:rsid w:val="00C22996"/>
    <w:rsid w:val="00C242A0"/>
    <w:rsid w:val="00C24302"/>
    <w:rsid w:val="00C24DD2"/>
    <w:rsid w:val="00C24F2C"/>
    <w:rsid w:val="00C26127"/>
    <w:rsid w:val="00C26433"/>
    <w:rsid w:val="00C26C93"/>
    <w:rsid w:val="00C26EB4"/>
    <w:rsid w:val="00C27416"/>
    <w:rsid w:val="00C2767B"/>
    <w:rsid w:val="00C27AC4"/>
    <w:rsid w:val="00C27F0F"/>
    <w:rsid w:val="00C30E11"/>
    <w:rsid w:val="00C3154F"/>
    <w:rsid w:val="00C322B8"/>
    <w:rsid w:val="00C3271D"/>
    <w:rsid w:val="00C32D9A"/>
    <w:rsid w:val="00C33F49"/>
    <w:rsid w:val="00C34680"/>
    <w:rsid w:val="00C34A59"/>
    <w:rsid w:val="00C36A39"/>
    <w:rsid w:val="00C36D14"/>
    <w:rsid w:val="00C36F43"/>
    <w:rsid w:val="00C370FD"/>
    <w:rsid w:val="00C40049"/>
    <w:rsid w:val="00C4032F"/>
    <w:rsid w:val="00C4042A"/>
    <w:rsid w:val="00C40A0E"/>
    <w:rsid w:val="00C40D92"/>
    <w:rsid w:val="00C40F40"/>
    <w:rsid w:val="00C419AD"/>
    <w:rsid w:val="00C41C93"/>
    <w:rsid w:val="00C4339E"/>
    <w:rsid w:val="00C43C78"/>
    <w:rsid w:val="00C440E4"/>
    <w:rsid w:val="00C44446"/>
    <w:rsid w:val="00C445AB"/>
    <w:rsid w:val="00C44EE6"/>
    <w:rsid w:val="00C451E4"/>
    <w:rsid w:val="00C456EB"/>
    <w:rsid w:val="00C46DEB"/>
    <w:rsid w:val="00C47862"/>
    <w:rsid w:val="00C47A64"/>
    <w:rsid w:val="00C50DBF"/>
    <w:rsid w:val="00C51F7F"/>
    <w:rsid w:val="00C525AB"/>
    <w:rsid w:val="00C537DD"/>
    <w:rsid w:val="00C5479B"/>
    <w:rsid w:val="00C54BB0"/>
    <w:rsid w:val="00C55124"/>
    <w:rsid w:val="00C55F43"/>
    <w:rsid w:val="00C56806"/>
    <w:rsid w:val="00C570AF"/>
    <w:rsid w:val="00C5713A"/>
    <w:rsid w:val="00C57EE9"/>
    <w:rsid w:val="00C600C3"/>
    <w:rsid w:val="00C60EA7"/>
    <w:rsid w:val="00C61C9F"/>
    <w:rsid w:val="00C61FF7"/>
    <w:rsid w:val="00C6250D"/>
    <w:rsid w:val="00C62DF9"/>
    <w:rsid w:val="00C62EEC"/>
    <w:rsid w:val="00C633C8"/>
    <w:rsid w:val="00C63653"/>
    <w:rsid w:val="00C63B7F"/>
    <w:rsid w:val="00C63CA0"/>
    <w:rsid w:val="00C63DC1"/>
    <w:rsid w:val="00C651ED"/>
    <w:rsid w:val="00C65524"/>
    <w:rsid w:val="00C663F9"/>
    <w:rsid w:val="00C66801"/>
    <w:rsid w:val="00C66D92"/>
    <w:rsid w:val="00C6763F"/>
    <w:rsid w:val="00C67A45"/>
    <w:rsid w:val="00C67AA5"/>
    <w:rsid w:val="00C700A4"/>
    <w:rsid w:val="00C70B6C"/>
    <w:rsid w:val="00C714E0"/>
    <w:rsid w:val="00C7184F"/>
    <w:rsid w:val="00C71CAD"/>
    <w:rsid w:val="00C71CCE"/>
    <w:rsid w:val="00C72021"/>
    <w:rsid w:val="00C72333"/>
    <w:rsid w:val="00C730D7"/>
    <w:rsid w:val="00C73111"/>
    <w:rsid w:val="00C73847"/>
    <w:rsid w:val="00C73E06"/>
    <w:rsid w:val="00C73F83"/>
    <w:rsid w:val="00C73FAF"/>
    <w:rsid w:val="00C7436F"/>
    <w:rsid w:val="00C74A97"/>
    <w:rsid w:val="00C74E05"/>
    <w:rsid w:val="00C75672"/>
    <w:rsid w:val="00C757CE"/>
    <w:rsid w:val="00C76304"/>
    <w:rsid w:val="00C767A1"/>
    <w:rsid w:val="00C76CDC"/>
    <w:rsid w:val="00C7716A"/>
    <w:rsid w:val="00C7738A"/>
    <w:rsid w:val="00C773A8"/>
    <w:rsid w:val="00C77C53"/>
    <w:rsid w:val="00C77DDC"/>
    <w:rsid w:val="00C802DE"/>
    <w:rsid w:val="00C803A2"/>
    <w:rsid w:val="00C80DB0"/>
    <w:rsid w:val="00C80F85"/>
    <w:rsid w:val="00C80FEA"/>
    <w:rsid w:val="00C82584"/>
    <w:rsid w:val="00C82956"/>
    <w:rsid w:val="00C8481E"/>
    <w:rsid w:val="00C84A17"/>
    <w:rsid w:val="00C84C69"/>
    <w:rsid w:val="00C86093"/>
    <w:rsid w:val="00C863A4"/>
    <w:rsid w:val="00C8677B"/>
    <w:rsid w:val="00C869E8"/>
    <w:rsid w:val="00C86B10"/>
    <w:rsid w:val="00C8752E"/>
    <w:rsid w:val="00C876C8"/>
    <w:rsid w:val="00C9175A"/>
    <w:rsid w:val="00C91894"/>
    <w:rsid w:val="00C92D88"/>
    <w:rsid w:val="00C9351A"/>
    <w:rsid w:val="00C95959"/>
    <w:rsid w:val="00C95AEC"/>
    <w:rsid w:val="00C95BE0"/>
    <w:rsid w:val="00C97164"/>
    <w:rsid w:val="00C971B4"/>
    <w:rsid w:val="00C97D84"/>
    <w:rsid w:val="00CA025C"/>
    <w:rsid w:val="00CA04ED"/>
    <w:rsid w:val="00CA0600"/>
    <w:rsid w:val="00CA062C"/>
    <w:rsid w:val="00CA06FA"/>
    <w:rsid w:val="00CA0E82"/>
    <w:rsid w:val="00CA18F4"/>
    <w:rsid w:val="00CA1980"/>
    <w:rsid w:val="00CA1D44"/>
    <w:rsid w:val="00CA252B"/>
    <w:rsid w:val="00CA2AC8"/>
    <w:rsid w:val="00CA2C91"/>
    <w:rsid w:val="00CA4B9B"/>
    <w:rsid w:val="00CA4D3D"/>
    <w:rsid w:val="00CA58D6"/>
    <w:rsid w:val="00CA5BDB"/>
    <w:rsid w:val="00CA5E00"/>
    <w:rsid w:val="00CA67B6"/>
    <w:rsid w:val="00CA73E0"/>
    <w:rsid w:val="00CA7DA7"/>
    <w:rsid w:val="00CB047B"/>
    <w:rsid w:val="00CB111C"/>
    <w:rsid w:val="00CB1189"/>
    <w:rsid w:val="00CB11E5"/>
    <w:rsid w:val="00CB1572"/>
    <w:rsid w:val="00CB1BC3"/>
    <w:rsid w:val="00CB2413"/>
    <w:rsid w:val="00CB294F"/>
    <w:rsid w:val="00CB2A95"/>
    <w:rsid w:val="00CB2F3D"/>
    <w:rsid w:val="00CB34A1"/>
    <w:rsid w:val="00CB388A"/>
    <w:rsid w:val="00CB40AC"/>
    <w:rsid w:val="00CB4875"/>
    <w:rsid w:val="00CB52E5"/>
    <w:rsid w:val="00CB5780"/>
    <w:rsid w:val="00CB6911"/>
    <w:rsid w:val="00CC04AA"/>
    <w:rsid w:val="00CC1042"/>
    <w:rsid w:val="00CC11A5"/>
    <w:rsid w:val="00CC17EC"/>
    <w:rsid w:val="00CC1DAE"/>
    <w:rsid w:val="00CC1F2F"/>
    <w:rsid w:val="00CC22E3"/>
    <w:rsid w:val="00CC268E"/>
    <w:rsid w:val="00CC3183"/>
    <w:rsid w:val="00CC36D2"/>
    <w:rsid w:val="00CC37B6"/>
    <w:rsid w:val="00CC3982"/>
    <w:rsid w:val="00CC3B9A"/>
    <w:rsid w:val="00CC3F41"/>
    <w:rsid w:val="00CC4085"/>
    <w:rsid w:val="00CC42B6"/>
    <w:rsid w:val="00CC4B0C"/>
    <w:rsid w:val="00CC512F"/>
    <w:rsid w:val="00CC5914"/>
    <w:rsid w:val="00CC6BC1"/>
    <w:rsid w:val="00CC6C1A"/>
    <w:rsid w:val="00CC6ECE"/>
    <w:rsid w:val="00CC6FFD"/>
    <w:rsid w:val="00CC77B1"/>
    <w:rsid w:val="00CC7C51"/>
    <w:rsid w:val="00CD0463"/>
    <w:rsid w:val="00CD07D6"/>
    <w:rsid w:val="00CD11B5"/>
    <w:rsid w:val="00CD172B"/>
    <w:rsid w:val="00CD28C0"/>
    <w:rsid w:val="00CD31D7"/>
    <w:rsid w:val="00CD3590"/>
    <w:rsid w:val="00CD3DB2"/>
    <w:rsid w:val="00CD5119"/>
    <w:rsid w:val="00CD590B"/>
    <w:rsid w:val="00CD5BCD"/>
    <w:rsid w:val="00CD5F2F"/>
    <w:rsid w:val="00CD6375"/>
    <w:rsid w:val="00CD6959"/>
    <w:rsid w:val="00CD7233"/>
    <w:rsid w:val="00CD731D"/>
    <w:rsid w:val="00CD9FD3"/>
    <w:rsid w:val="00CE0050"/>
    <w:rsid w:val="00CE0128"/>
    <w:rsid w:val="00CE0293"/>
    <w:rsid w:val="00CE04A4"/>
    <w:rsid w:val="00CE1BEA"/>
    <w:rsid w:val="00CE21BF"/>
    <w:rsid w:val="00CE21F7"/>
    <w:rsid w:val="00CE2769"/>
    <w:rsid w:val="00CE2816"/>
    <w:rsid w:val="00CE2EE8"/>
    <w:rsid w:val="00CE478E"/>
    <w:rsid w:val="00CE4E33"/>
    <w:rsid w:val="00CE4F23"/>
    <w:rsid w:val="00CE50CF"/>
    <w:rsid w:val="00CE5432"/>
    <w:rsid w:val="00CE62FC"/>
    <w:rsid w:val="00CE6B70"/>
    <w:rsid w:val="00CE6FF8"/>
    <w:rsid w:val="00CE76EF"/>
    <w:rsid w:val="00CF00E5"/>
    <w:rsid w:val="00CF02BF"/>
    <w:rsid w:val="00CF03F3"/>
    <w:rsid w:val="00CF0441"/>
    <w:rsid w:val="00CF1732"/>
    <w:rsid w:val="00CF1B2A"/>
    <w:rsid w:val="00CF265A"/>
    <w:rsid w:val="00CF30D7"/>
    <w:rsid w:val="00CF34A0"/>
    <w:rsid w:val="00CF35CE"/>
    <w:rsid w:val="00CF3E63"/>
    <w:rsid w:val="00CF3FD2"/>
    <w:rsid w:val="00CF6256"/>
    <w:rsid w:val="00CF6484"/>
    <w:rsid w:val="00CF669A"/>
    <w:rsid w:val="00CF6F82"/>
    <w:rsid w:val="00CF78D5"/>
    <w:rsid w:val="00D00AA5"/>
    <w:rsid w:val="00D00ED3"/>
    <w:rsid w:val="00D01160"/>
    <w:rsid w:val="00D011BD"/>
    <w:rsid w:val="00D01233"/>
    <w:rsid w:val="00D01604"/>
    <w:rsid w:val="00D017A3"/>
    <w:rsid w:val="00D019A8"/>
    <w:rsid w:val="00D01C30"/>
    <w:rsid w:val="00D01CC8"/>
    <w:rsid w:val="00D01E8B"/>
    <w:rsid w:val="00D02722"/>
    <w:rsid w:val="00D03367"/>
    <w:rsid w:val="00D038E8"/>
    <w:rsid w:val="00D048E5"/>
    <w:rsid w:val="00D05079"/>
    <w:rsid w:val="00D0567D"/>
    <w:rsid w:val="00D057BB"/>
    <w:rsid w:val="00D058D2"/>
    <w:rsid w:val="00D0595D"/>
    <w:rsid w:val="00D0606F"/>
    <w:rsid w:val="00D07582"/>
    <w:rsid w:val="00D10929"/>
    <w:rsid w:val="00D11060"/>
    <w:rsid w:val="00D11288"/>
    <w:rsid w:val="00D112F0"/>
    <w:rsid w:val="00D1166C"/>
    <w:rsid w:val="00D11C0D"/>
    <w:rsid w:val="00D12180"/>
    <w:rsid w:val="00D1218E"/>
    <w:rsid w:val="00D1257E"/>
    <w:rsid w:val="00D12599"/>
    <w:rsid w:val="00D126A3"/>
    <w:rsid w:val="00D1288C"/>
    <w:rsid w:val="00D12DBD"/>
    <w:rsid w:val="00D13F83"/>
    <w:rsid w:val="00D15575"/>
    <w:rsid w:val="00D16238"/>
    <w:rsid w:val="00D163FF"/>
    <w:rsid w:val="00D2031A"/>
    <w:rsid w:val="00D207B4"/>
    <w:rsid w:val="00D20B1A"/>
    <w:rsid w:val="00D2123B"/>
    <w:rsid w:val="00D22542"/>
    <w:rsid w:val="00D23367"/>
    <w:rsid w:val="00D23489"/>
    <w:rsid w:val="00D2444D"/>
    <w:rsid w:val="00D24636"/>
    <w:rsid w:val="00D256E3"/>
    <w:rsid w:val="00D2574F"/>
    <w:rsid w:val="00D25E4C"/>
    <w:rsid w:val="00D26446"/>
    <w:rsid w:val="00D27D9A"/>
    <w:rsid w:val="00D30121"/>
    <w:rsid w:val="00D30140"/>
    <w:rsid w:val="00D30B54"/>
    <w:rsid w:val="00D3133F"/>
    <w:rsid w:val="00D31BF0"/>
    <w:rsid w:val="00D31E6A"/>
    <w:rsid w:val="00D32009"/>
    <w:rsid w:val="00D320AB"/>
    <w:rsid w:val="00D32174"/>
    <w:rsid w:val="00D32768"/>
    <w:rsid w:val="00D32880"/>
    <w:rsid w:val="00D34432"/>
    <w:rsid w:val="00D34BD4"/>
    <w:rsid w:val="00D34D59"/>
    <w:rsid w:val="00D35091"/>
    <w:rsid w:val="00D354AD"/>
    <w:rsid w:val="00D35634"/>
    <w:rsid w:val="00D356DA"/>
    <w:rsid w:val="00D36100"/>
    <w:rsid w:val="00D36698"/>
    <w:rsid w:val="00D36CD3"/>
    <w:rsid w:val="00D36EFE"/>
    <w:rsid w:val="00D375F6"/>
    <w:rsid w:val="00D37618"/>
    <w:rsid w:val="00D40B8D"/>
    <w:rsid w:val="00D40E80"/>
    <w:rsid w:val="00D40E86"/>
    <w:rsid w:val="00D40F13"/>
    <w:rsid w:val="00D41004"/>
    <w:rsid w:val="00D414AC"/>
    <w:rsid w:val="00D419B3"/>
    <w:rsid w:val="00D41CA1"/>
    <w:rsid w:val="00D42041"/>
    <w:rsid w:val="00D424C9"/>
    <w:rsid w:val="00D427B1"/>
    <w:rsid w:val="00D436B3"/>
    <w:rsid w:val="00D436C6"/>
    <w:rsid w:val="00D43948"/>
    <w:rsid w:val="00D43B56"/>
    <w:rsid w:val="00D4579B"/>
    <w:rsid w:val="00D468E7"/>
    <w:rsid w:val="00D46DBF"/>
    <w:rsid w:val="00D477FA"/>
    <w:rsid w:val="00D47A59"/>
    <w:rsid w:val="00D47B89"/>
    <w:rsid w:val="00D507F5"/>
    <w:rsid w:val="00D516CC"/>
    <w:rsid w:val="00D522BE"/>
    <w:rsid w:val="00D5241F"/>
    <w:rsid w:val="00D52618"/>
    <w:rsid w:val="00D54299"/>
    <w:rsid w:val="00D54822"/>
    <w:rsid w:val="00D55637"/>
    <w:rsid w:val="00D5606C"/>
    <w:rsid w:val="00D565EB"/>
    <w:rsid w:val="00D566AB"/>
    <w:rsid w:val="00D5690C"/>
    <w:rsid w:val="00D56999"/>
    <w:rsid w:val="00D57E8F"/>
    <w:rsid w:val="00D602ED"/>
    <w:rsid w:val="00D604D7"/>
    <w:rsid w:val="00D606AA"/>
    <w:rsid w:val="00D609E9"/>
    <w:rsid w:val="00D60E2A"/>
    <w:rsid w:val="00D6234F"/>
    <w:rsid w:val="00D628C4"/>
    <w:rsid w:val="00D6342C"/>
    <w:rsid w:val="00D637B1"/>
    <w:rsid w:val="00D64405"/>
    <w:rsid w:val="00D648D2"/>
    <w:rsid w:val="00D649BE"/>
    <w:rsid w:val="00D65431"/>
    <w:rsid w:val="00D655F8"/>
    <w:rsid w:val="00D656B9"/>
    <w:rsid w:val="00D65A2C"/>
    <w:rsid w:val="00D66216"/>
    <w:rsid w:val="00D665DA"/>
    <w:rsid w:val="00D7005D"/>
    <w:rsid w:val="00D700A1"/>
    <w:rsid w:val="00D70403"/>
    <w:rsid w:val="00D711CD"/>
    <w:rsid w:val="00D71743"/>
    <w:rsid w:val="00D71E3A"/>
    <w:rsid w:val="00D71E94"/>
    <w:rsid w:val="00D71F16"/>
    <w:rsid w:val="00D7218B"/>
    <w:rsid w:val="00D72FD9"/>
    <w:rsid w:val="00D72FDC"/>
    <w:rsid w:val="00D73D76"/>
    <w:rsid w:val="00D7573A"/>
    <w:rsid w:val="00D75A54"/>
    <w:rsid w:val="00D75F41"/>
    <w:rsid w:val="00D7683B"/>
    <w:rsid w:val="00D76CE9"/>
    <w:rsid w:val="00D76E89"/>
    <w:rsid w:val="00D77B6A"/>
    <w:rsid w:val="00D80052"/>
    <w:rsid w:val="00D80722"/>
    <w:rsid w:val="00D80743"/>
    <w:rsid w:val="00D813D1"/>
    <w:rsid w:val="00D81F5B"/>
    <w:rsid w:val="00D82A52"/>
    <w:rsid w:val="00D82E48"/>
    <w:rsid w:val="00D8384E"/>
    <w:rsid w:val="00D83A5F"/>
    <w:rsid w:val="00D84375"/>
    <w:rsid w:val="00D84D3D"/>
    <w:rsid w:val="00D85465"/>
    <w:rsid w:val="00D85F0B"/>
    <w:rsid w:val="00D86AB5"/>
    <w:rsid w:val="00D86FC6"/>
    <w:rsid w:val="00D903BC"/>
    <w:rsid w:val="00D90625"/>
    <w:rsid w:val="00D90785"/>
    <w:rsid w:val="00D90965"/>
    <w:rsid w:val="00D909E3"/>
    <w:rsid w:val="00D91195"/>
    <w:rsid w:val="00D911D4"/>
    <w:rsid w:val="00D91532"/>
    <w:rsid w:val="00D91C82"/>
    <w:rsid w:val="00D92C57"/>
    <w:rsid w:val="00D92FEB"/>
    <w:rsid w:val="00D933BF"/>
    <w:rsid w:val="00D936FC"/>
    <w:rsid w:val="00D93DF1"/>
    <w:rsid w:val="00D948C4"/>
    <w:rsid w:val="00D94FD1"/>
    <w:rsid w:val="00D95031"/>
    <w:rsid w:val="00D9551C"/>
    <w:rsid w:val="00D96A61"/>
    <w:rsid w:val="00D96EDE"/>
    <w:rsid w:val="00D9798F"/>
    <w:rsid w:val="00D97B91"/>
    <w:rsid w:val="00D97C54"/>
    <w:rsid w:val="00DA014B"/>
    <w:rsid w:val="00DA0B93"/>
    <w:rsid w:val="00DA0CDB"/>
    <w:rsid w:val="00DA13DF"/>
    <w:rsid w:val="00DA17FA"/>
    <w:rsid w:val="00DA184F"/>
    <w:rsid w:val="00DA2A78"/>
    <w:rsid w:val="00DA2FAE"/>
    <w:rsid w:val="00DA3766"/>
    <w:rsid w:val="00DA3A09"/>
    <w:rsid w:val="00DA3FDC"/>
    <w:rsid w:val="00DA4AC0"/>
    <w:rsid w:val="00DA4BBC"/>
    <w:rsid w:val="00DA4BEC"/>
    <w:rsid w:val="00DA4D07"/>
    <w:rsid w:val="00DA56C5"/>
    <w:rsid w:val="00DA596D"/>
    <w:rsid w:val="00DA5B41"/>
    <w:rsid w:val="00DA5B74"/>
    <w:rsid w:val="00DA5CCD"/>
    <w:rsid w:val="00DA6570"/>
    <w:rsid w:val="00DA79EE"/>
    <w:rsid w:val="00DB0441"/>
    <w:rsid w:val="00DB05F7"/>
    <w:rsid w:val="00DB0BC3"/>
    <w:rsid w:val="00DB11DE"/>
    <w:rsid w:val="00DB19CB"/>
    <w:rsid w:val="00DB1C99"/>
    <w:rsid w:val="00DB1D13"/>
    <w:rsid w:val="00DB22CD"/>
    <w:rsid w:val="00DB293A"/>
    <w:rsid w:val="00DB36FE"/>
    <w:rsid w:val="00DB3D6B"/>
    <w:rsid w:val="00DB462E"/>
    <w:rsid w:val="00DB4B14"/>
    <w:rsid w:val="00DB593A"/>
    <w:rsid w:val="00DB6A38"/>
    <w:rsid w:val="00DB762D"/>
    <w:rsid w:val="00DB7CB3"/>
    <w:rsid w:val="00DC01A0"/>
    <w:rsid w:val="00DC15C2"/>
    <w:rsid w:val="00DC17BC"/>
    <w:rsid w:val="00DC189B"/>
    <w:rsid w:val="00DC1AAD"/>
    <w:rsid w:val="00DC217E"/>
    <w:rsid w:val="00DC26BA"/>
    <w:rsid w:val="00DC47AC"/>
    <w:rsid w:val="00DC4970"/>
    <w:rsid w:val="00DC4AAB"/>
    <w:rsid w:val="00DC4AD4"/>
    <w:rsid w:val="00DC4B62"/>
    <w:rsid w:val="00DC4E36"/>
    <w:rsid w:val="00DC5DE2"/>
    <w:rsid w:val="00DC62BF"/>
    <w:rsid w:val="00DC63DF"/>
    <w:rsid w:val="00DC66B6"/>
    <w:rsid w:val="00DC6F1A"/>
    <w:rsid w:val="00DC71F2"/>
    <w:rsid w:val="00DC7969"/>
    <w:rsid w:val="00DD13EA"/>
    <w:rsid w:val="00DD1812"/>
    <w:rsid w:val="00DD249C"/>
    <w:rsid w:val="00DD36B1"/>
    <w:rsid w:val="00DD3B8A"/>
    <w:rsid w:val="00DD3E1E"/>
    <w:rsid w:val="00DD3EF0"/>
    <w:rsid w:val="00DD3F59"/>
    <w:rsid w:val="00DD40A6"/>
    <w:rsid w:val="00DD472E"/>
    <w:rsid w:val="00DD4B47"/>
    <w:rsid w:val="00DD55A7"/>
    <w:rsid w:val="00DD56F0"/>
    <w:rsid w:val="00DD65D0"/>
    <w:rsid w:val="00DD666B"/>
    <w:rsid w:val="00DD676A"/>
    <w:rsid w:val="00DD6E28"/>
    <w:rsid w:val="00DD7516"/>
    <w:rsid w:val="00DD778D"/>
    <w:rsid w:val="00DD77C8"/>
    <w:rsid w:val="00DD7B4A"/>
    <w:rsid w:val="00DE0EFB"/>
    <w:rsid w:val="00DE208D"/>
    <w:rsid w:val="00DE2122"/>
    <w:rsid w:val="00DE22D7"/>
    <w:rsid w:val="00DE31D4"/>
    <w:rsid w:val="00DE3A45"/>
    <w:rsid w:val="00DE41DA"/>
    <w:rsid w:val="00DE531B"/>
    <w:rsid w:val="00DE544A"/>
    <w:rsid w:val="00DE60E8"/>
    <w:rsid w:val="00DE692D"/>
    <w:rsid w:val="00DE6FF4"/>
    <w:rsid w:val="00DE70C0"/>
    <w:rsid w:val="00DE79A7"/>
    <w:rsid w:val="00DE7C18"/>
    <w:rsid w:val="00DF00B1"/>
    <w:rsid w:val="00DF09C0"/>
    <w:rsid w:val="00DF1119"/>
    <w:rsid w:val="00DF12DC"/>
    <w:rsid w:val="00DF15B3"/>
    <w:rsid w:val="00DF17A8"/>
    <w:rsid w:val="00DF18F6"/>
    <w:rsid w:val="00DF1CB8"/>
    <w:rsid w:val="00DF2327"/>
    <w:rsid w:val="00DF27B9"/>
    <w:rsid w:val="00DF2A7C"/>
    <w:rsid w:val="00DF2A82"/>
    <w:rsid w:val="00DF2D45"/>
    <w:rsid w:val="00DF37A2"/>
    <w:rsid w:val="00DF3DE4"/>
    <w:rsid w:val="00DF4055"/>
    <w:rsid w:val="00DF4852"/>
    <w:rsid w:val="00DF4CA6"/>
    <w:rsid w:val="00DF5CFB"/>
    <w:rsid w:val="00DF5F07"/>
    <w:rsid w:val="00DF621E"/>
    <w:rsid w:val="00DF6D01"/>
    <w:rsid w:val="00DF6DEA"/>
    <w:rsid w:val="00E00476"/>
    <w:rsid w:val="00E0107A"/>
    <w:rsid w:val="00E01117"/>
    <w:rsid w:val="00E0121A"/>
    <w:rsid w:val="00E01F0A"/>
    <w:rsid w:val="00E02D1B"/>
    <w:rsid w:val="00E03B92"/>
    <w:rsid w:val="00E04504"/>
    <w:rsid w:val="00E0469A"/>
    <w:rsid w:val="00E04B06"/>
    <w:rsid w:val="00E05122"/>
    <w:rsid w:val="00E05E66"/>
    <w:rsid w:val="00E062F2"/>
    <w:rsid w:val="00E06A38"/>
    <w:rsid w:val="00E1034D"/>
    <w:rsid w:val="00E104D2"/>
    <w:rsid w:val="00E1063B"/>
    <w:rsid w:val="00E10827"/>
    <w:rsid w:val="00E10862"/>
    <w:rsid w:val="00E10E20"/>
    <w:rsid w:val="00E11519"/>
    <w:rsid w:val="00E11D0B"/>
    <w:rsid w:val="00E12134"/>
    <w:rsid w:val="00E1243C"/>
    <w:rsid w:val="00E1287C"/>
    <w:rsid w:val="00E12B32"/>
    <w:rsid w:val="00E12C81"/>
    <w:rsid w:val="00E130A5"/>
    <w:rsid w:val="00E138AB"/>
    <w:rsid w:val="00E14572"/>
    <w:rsid w:val="00E14718"/>
    <w:rsid w:val="00E15673"/>
    <w:rsid w:val="00E15FD2"/>
    <w:rsid w:val="00E16DC4"/>
    <w:rsid w:val="00E174DD"/>
    <w:rsid w:val="00E177C5"/>
    <w:rsid w:val="00E178DD"/>
    <w:rsid w:val="00E20F8E"/>
    <w:rsid w:val="00E21262"/>
    <w:rsid w:val="00E2167D"/>
    <w:rsid w:val="00E21693"/>
    <w:rsid w:val="00E22108"/>
    <w:rsid w:val="00E226FB"/>
    <w:rsid w:val="00E229C9"/>
    <w:rsid w:val="00E22B25"/>
    <w:rsid w:val="00E22B2E"/>
    <w:rsid w:val="00E22BC3"/>
    <w:rsid w:val="00E237E0"/>
    <w:rsid w:val="00E24985"/>
    <w:rsid w:val="00E24995"/>
    <w:rsid w:val="00E24EC3"/>
    <w:rsid w:val="00E2567C"/>
    <w:rsid w:val="00E2578C"/>
    <w:rsid w:val="00E257AD"/>
    <w:rsid w:val="00E25B3B"/>
    <w:rsid w:val="00E26182"/>
    <w:rsid w:val="00E26788"/>
    <w:rsid w:val="00E267F8"/>
    <w:rsid w:val="00E27687"/>
    <w:rsid w:val="00E27810"/>
    <w:rsid w:val="00E27FB7"/>
    <w:rsid w:val="00E30244"/>
    <w:rsid w:val="00E3040C"/>
    <w:rsid w:val="00E30800"/>
    <w:rsid w:val="00E30C66"/>
    <w:rsid w:val="00E3118F"/>
    <w:rsid w:val="00E31F62"/>
    <w:rsid w:val="00E32191"/>
    <w:rsid w:val="00E326D1"/>
    <w:rsid w:val="00E32AE1"/>
    <w:rsid w:val="00E3344C"/>
    <w:rsid w:val="00E33B95"/>
    <w:rsid w:val="00E33DF8"/>
    <w:rsid w:val="00E34230"/>
    <w:rsid w:val="00E34C8B"/>
    <w:rsid w:val="00E34E6D"/>
    <w:rsid w:val="00E35155"/>
    <w:rsid w:val="00E364D3"/>
    <w:rsid w:val="00E36710"/>
    <w:rsid w:val="00E367FC"/>
    <w:rsid w:val="00E369A2"/>
    <w:rsid w:val="00E36CBA"/>
    <w:rsid w:val="00E375FC"/>
    <w:rsid w:val="00E3770E"/>
    <w:rsid w:val="00E37744"/>
    <w:rsid w:val="00E37994"/>
    <w:rsid w:val="00E379ED"/>
    <w:rsid w:val="00E37DCC"/>
    <w:rsid w:val="00E401BA"/>
    <w:rsid w:val="00E407E5"/>
    <w:rsid w:val="00E40A56"/>
    <w:rsid w:val="00E40B6E"/>
    <w:rsid w:val="00E413CF"/>
    <w:rsid w:val="00E41EFB"/>
    <w:rsid w:val="00E41F2E"/>
    <w:rsid w:val="00E42576"/>
    <w:rsid w:val="00E42798"/>
    <w:rsid w:val="00E42BA8"/>
    <w:rsid w:val="00E42C51"/>
    <w:rsid w:val="00E42EFB"/>
    <w:rsid w:val="00E432EF"/>
    <w:rsid w:val="00E435A2"/>
    <w:rsid w:val="00E43E2E"/>
    <w:rsid w:val="00E44949"/>
    <w:rsid w:val="00E44E99"/>
    <w:rsid w:val="00E4501D"/>
    <w:rsid w:val="00E456F5"/>
    <w:rsid w:val="00E46578"/>
    <w:rsid w:val="00E46581"/>
    <w:rsid w:val="00E465AE"/>
    <w:rsid w:val="00E46667"/>
    <w:rsid w:val="00E46C34"/>
    <w:rsid w:val="00E47318"/>
    <w:rsid w:val="00E47EDE"/>
    <w:rsid w:val="00E50AA9"/>
    <w:rsid w:val="00E50E8D"/>
    <w:rsid w:val="00E51519"/>
    <w:rsid w:val="00E51A8B"/>
    <w:rsid w:val="00E51B52"/>
    <w:rsid w:val="00E521D2"/>
    <w:rsid w:val="00E52275"/>
    <w:rsid w:val="00E52BC4"/>
    <w:rsid w:val="00E53140"/>
    <w:rsid w:val="00E53356"/>
    <w:rsid w:val="00E535B7"/>
    <w:rsid w:val="00E53C93"/>
    <w:rsid w:val="00E54001"/>
    <w:rsid w:val="00E543F5"/>
    <w:rsid w:val="00E544AF"/>
    <w:rsid w:val="00E545DB"/>
    <w:rsid w:val="00E552BF"/>
    <w:rsid w:val="00E5548E"/>
    <w:rsid w:val="00E555AC"/>
    <w:rsid w:val="00E55830"/>
    <w:rsid w:val="00E559F7"/>
    <w:rsid w:val="00E55E86"/>
    <w:rsid w:val="00E55FA1"/>
    <w:rsid w:val="00E570DB"/>
    <w:rsid w:val="00E57DBC"/>
    <w:rsid w:val="00E57E5B"/>
    <w:rsid w:val="00E60123"/>
    <w:rsid w:val="00E60170"/>
    <w:rsid w:val="00E60A18"/>
    <w:rsid w:val="00E60B6A"/>
    <w:rsid w:val="00E60E94"/>
    <w:rsid w:val="00E61A7F"/>
    <w:rsid w:val="00E61B18"/>
    <w:rsid w:val="00E622AD"/>
    <w:rsid w:val="00E6289D"/>
    <w:rsid w:val="00E62A7E"/>
    <w:rsid w:val="00E62CB6"/>
    <w:rsid w:val="00E63743"/>
    <w:rsid w:val="00E64691"/>
    <w:rsid w:val="00E654DF"/>
    <w:rsid w:val="00E65914"/>
    <w:rsid w:val="00E665F6"/>
    <w:rsid w:val="00E700FA"/>
    <w:rsid w:val="00E70859"/>
    <w:rsid w:val="00E70D65"/>
    <w:rsid w:val="00E72485"/>
    <w:rsid w:val="00E72860"/>
    <w:rsid w:val="00E728F2"/>
    <w:rsid w:val="00E72A7B"/>
    <w:rsid w:val="00E72E7E"/>
    <w:rsid w:val="00E737ED"/>
    <w:rsid w:val="00E73B45"/>
    <w:rsid w:val="00E7423F"/>
    <w:rsid w:val="00E74BF9"/>
    <w:rsid w:val="00E74C5F"/>
    <w:rsid w:val="00E7567E"/>
    <w:rsid w:val="00E758AD"/>
    <w:rsid w:val="00E75C20"/>
    <w:rsid w:val="00E7604E"/>
    <w:rsid w:val="00E7637B"/>
    <w:rsid w:val="00E766E2"/>
    <w:rsid w:val="00E769E3"/>
    <w:rsid w:val="00E76D3D"/>
    <w:rsid w:val="00E770E0"/>
    <w:rsid w:val="00E773C3"/>
    <w:rsid w:val="00E77661"/>
    <w:rsid w:val="00E8148E"/>
    <w:rsid w:val="00E820F1"/>
    <w:rsid w:val="00E8298D"/>
    <w:rsid w:val="00E82E4A"/>
    <w:rsid w:val="00E8379F"/>
    <w:rsid w:val="00E8392B"/>
    <w:rsid w:val="00E84752"/>
    <w:rsid w:val="00E85460"/>
    <w:rsid w:val="00E85BB8"/>
    <w:rsid w:val="00E86884"/>
    <w:rsid w:val="00E86921"/>
    <w:rsid w:val="00E86F00"/>
    <w:rsid w:val="00E87483"/>
    <w:rsid w:val="00E87638"/>
    <w:rsid w:val="00E8766B"/>
    <w:rsid w:val="00E87E7B"/>
    <w:rsid w:val="00E90DAF"/>
    <w:rsid w:val="00E912DD"/>
    <w:rsid w:val="00E91F79"/>
    <w:rsid w:val="00E921D2"/>
    <w:rsid w:val="00E92624"/>
    <w:rsid w:val="00E930AA"/>
    <w:rsid w:val="00E9316D"/>
    <w:rsid w:val="00E938C8"/>
    <w:rsid w:val="00E93D18"/>
    <w:rsid w:val="00E943C9"/>
    <w:rsid w:val="00E94C30"/>
    <w:rsid w:val="00E94EBD"/>
    <w:rsid w:val="00E956B3"/>
    <w:rsid w:val="00E956B7"/>
    <w:rsid w:val="00E95C33"/>
    <w:rsid w:val="00E961A9"/>
    <w:rsid w:val="00E96D50"/>
    <w:rsid w:val="00E96E01"/>
    <w:rsid w:val="00EA0A21"/>
    <w:rsid w:val="00EA0EFA"/>
    <w:rsid w:val="00EA1014"/>
    <w:rsid w:val="00EA2BB3"/>
    <w:rsid w:val="00EA2BD3"/>
    <w:rsid w:val="00EA34D4"/>
    <w:rsid w:val="00EA3ECA"/>
    <w:rsid w:val="00EA41D2"/>
    <w:rsid w:val="00EA4C25"/>
    <w:rsid w:val="00EA4F8F"/>
    <w:rsid w:val="00EA4F96"/>
    <w:rsid w:val="00EA6166"/>
    <w:rsid w:val="00EA6468"/>
    <w:rsid w:val="00EA668C"/>
    <w:rsid w:val="00EA6BA0"/>
    <w:rsid w:val="00EA761B"/>
    <w:rsid w:val="00EB02F4"/>
    <w:rsid w:val="00EB0569"/>
    <w:rsid w:val="00EB07F9"/>
    <w:rsid w:val="00EB0BDE"/>
    <w:rsid w:val="00EB1AB8"/>
    <w:rsid w:val="00EB266F"/>
    <w:rsid w:val="00EB2CB4"/>
    <w:rsid w:val="00EB3154"/>
    <w:rsid w:val="00EB3182"/>
    <w:rsid w:val="00EB3ABE"/>
    <w:rsid w:val="00EB44D3"/>
    <w:rsid w:val="00EB47E2"/>
    <w:rsid w:val="00EB481E"/>
    <w:rsid w:val="00EB56BB"/>
    <w:rsid w:val="00EB5CF6"/>
    <w:rsid w:val="00EB5D55"/>
    <w:rsid w:val="00EB659C"/>
    <w:rsid w:val="00EB6A25"/>
    <w:rsid w:val="00EB78BD"/>
    <w:rsid w:val="00EB790E"/>
    <w:rsid w:val="00EC0287"/>
    <w:rsid w:val="00EC27AB"/>
    <w:rsid w:val="00EC2C56"/>
    <w:rsid w:val="00EC32F4"/>
    <w:rsid w:val="00EC34CD"/>
    <w:rsid w:val="00EC4719"/>
    <w:rsid w:val="00EC4932"/>
    <w:rsid w:val="00EC4DF9"/>
    <w:rsid w:val="00EC60AD"/>
    <w:rsid w:val="00EC60DD"/>
    <w:rsid w:val="00EC61F2"/>
    <w:rsid w:val="00EC6375"/>
    <w:rsid w:val="00EC6C1E"/>
    <w:rsid w:val="00EC7557"/>
    <w:rsid w:val="00EC78A7"/>
    <w:rsid w:val="00EC7CB4"/>
    <w:rsid w:val="00EC7FD9"/>
    <w:rsid w:val="00ED0A13"/>
    <w:rsid w:val="00ED13CB"/>
    <w:rsid w:val="00ED17F4"/>
    <w:rsid w:val="00ED1A89"/>
    <w:rsid w:val="00ED24EE"/>
    <w:rsid w:val="00ED2C0E"/>
    <w:rsid w:val="00ED2D4F"/>
    <w:rsid w:val="00ED33C5"/>
    <w:rsid w:val="00ED35EC"/>
    <w:rsid w:val="00ED374B"/>
    <w:rsid w:val="00ED3A83"/>
    <w:rsid w:val="00ED4477"/>
    <w:rsid w:val="00ED4A1F"/>
    <w:rsid w:val="00ED5375"/>
    <w:rsid w:val="00ED5D7B"/>
    <w:rsid w:val="00ED5FA8"/>
    <w:rsid w:val="00ED6226"/>
    <w:rsid w:val="00ED69BD"/>
    <w:rsid w:val="00ED6A7F"/>
    <w:rsid w:val="00ED704F"/>
    <w:rsid w:val="00ED71D6"/>
    <w:rsid w:val="00ED75CC"/>
    <w:rsid w:val="00ED79CF"/>
    <w:rsid w:val="00ED7B0B"/>
    <w:rsid w:val="00ED7F3A"/>
    <w:rsid w:val="00EE0246"/>
    <w:rsid w:val="00EE02C3"/>
    <w:rsid w:val="00EE02CC"/>
    <w:rsid w:val="00EE0523"/>
    <w:rsid w:val="00EE061B"/>
    <w:rsid w:val="00EE06EC"/>
    <w:rsid w:val="00EE081D"/>
    <w:rsid w:val="00EE1516"/>
    <w:rsid w:val="00EE151B"/>
    <w:rsid w:val="00EE1631"/>
    <w:rsid w:val="00EE1731"/>
    <w:rsid w:val="00EE1E52"/>
    <w:rsid w:val="00EE1F19"/>
    <w:rsid w:val="00EE20C4"/>
    <w:rsid w:val="00EE2338"/>
    <w:rsid w:val="00EE2339"/>
    <w:rsid w:val="00EE25DB"/>
    <w:rsid w:val="00EE2C0C"/>
    <w:rsid w:val="00EE30BE"/>
    <w:rsid w:val="00EE3ED9"/>
    <w:rsid w:val="00EE41F1"/>
    <w:rsid w:val="00EE62C2"/>
    <w:rsid w:val="00EE65B3"/>
    <w:rsid w:val="00EE6D8F"/>
    <w:rsid w:val="00EE7B73"/>
    <w:rsid w:val="00EF009E"/>
    <w:rsid w:val="00EF02AF"/>
    <w:rsid w:val="00EF17E8"/>
    <w:rsid w:val="00EF1DED"/>
    <w:rsid w:val="00EF2041"/>
    <w:rsid w:val="00EF2630"/>
    <w:rsid w:val="00EF2F64"/>
    <w:rsid w:val="00EF3D18"/>
    <w:rsid w:val="00EF4314"/>
    <w:rsid w:val="00EF431C"/>
    <w:rsid w:val="00EF53D1"/>
    <w:rsid w:val="00EF5868"/>
    <w:rsid w:val="00EF5BE6"/>
    <w:rsid w:val="00EF67E9"/>
    <w:rsid w:val="00EF6D77"/>
    <w:rsid w:val="00EF7803"/>
    <w:rsid w:val="00F0007A"/>
    <w:rsid w:val="00F0065B"/>
    <w:rsid w:val="00F00722"/>
    <w:rsid w:val="00F00F71"/>
    <w:rsid w:val="00F0116F"/>
    <w:rsid w:val="00F01600"/>
    <w:rsid w:val="00F02D61"/>
    <w:rsid w:val="00F032B2"/>
    <w:rsid w:val="00F04089"/>
    <w:rsid w:val="00F0414C"/>
    <w:rsid w:val="00F046DA"/>
    <w:rsid w:val="00F04C5D"/>
    <w:rsid w:val="00F04F16"/>
    <w:rsid w:val="00F04FC4"/>
    <w:rsid w:val="00F05A92"/>
    <w:rsid w:val="00F060C2"/>
    <w:rsid w:val="00F067E8"/>
    <w:rsid w:val="00F07092"/>
    <w:rsid w:val="00F0762D"/>
    <w:rsid w:val="00F1059E"/>
    <w:rsid w:val="00F10979"/>
    <w:rsid w:val="00F10C22"/>
    <w:rsid w:val="00F113F4"/>
    <w:rsid w:val="00F115CA"/>
    <w:rsid w:val="00F1179F"/>
    <w:rsid w:val="00F11E7C"/>
    <w:rsid w:val="00F1243D"/>
    <w:rsid w:val="00F131FE"/>
    <w:rsid w:val="00F134A0"/>
    <w:rsid w:val="00F13796"/>
    <w:rsid w:val="00F142F2"/>
    <w:rsid w:val="00F14509"/>
    <w:rsid w:val="00F14788"/>
    <w:rsid w:val="00F14875"/>
    <w:rsid w:val="00F14CFC"/>
    <w:rsid w:val="00F14D90"/>
    <w:rsid w:val="00F1514D"/>
    <w:rsid w:val="00F1536D"/>
    <w:rsid w:val="00F157F7"/>
    <w:rsid w:val="00F16884"/>
    <w:rsid w:val="00F169FA"/>
    <w:rsid w:val="00F17052"/>
    <w:rsid w:val="00F17135"/>
    <w:rsid w:val="00F200A3"/>
    <w:rsid w:val="00F20D22"/>
    <w:rsid w:val="00F213BC"/>
    <w:rsid w:val="00F2151F"/>
    <w:rsid w:val="00F21905"/>
    <w:rsid w:val="00F2190E"/>
    <w:rsid w:val="00F21E96"/>
    <w:rsid w:val="00F222FE"/>
    <w:rsid w:val="00F23051"/>
    <w:rsid w:val="00F236B7"/>
    <w:rsid w:val="00F23B35"/>
    <w:rsid w:val="00F23DC6"/>
    <w:rsid w:val="00F244D5"/>
    <w:rsid w:val="00F24A55"/>
    <w:rsid w:val="00F2528E"/>
    <w:rsid w:val="00F2570A"/>
    <w:rsid w:val="00F258ED"/>
    <w:rsid w:val="00F25EB9"/>
    <w:rsid w:val="00F2661F"/>
    <w:rsid w:val="00F26F1E"/>
    <w:rsid w:val="00F2716E"/>
    <w:rsid w:val="00F279F4"/>
    <w:rsid w:val="00F27B02"/>
    <w:rsid w:val="00F27BC9"/>
    <w:rsid w:val="00F27C0B"/>
    <w:rsid w:val="00F27E40"/>
    <w:rsid w:val="00F3042E"/>
    <w:rsid w:val="00F30895"/>
    <w:rsid w:val="00F309C4"/>
    <w:rsid w:val="00F31450"/>
    <w:rsid w:val="00F31A43"/>
    <w:rsid w:val="00F31CE6"/>
    <w:rsid w:val="00F31CEC"/>
    <w:rsid w:val="00F3264C"/>
    <w:rsid w:val="00F33419"/>
    <w:rsid w:val="00F337AE"/>
    <w:rsid w:val="00F33D67"/>
    <w:rsid w:val="00F345DD"/>
    <w:rsid w:val="00F348B3"/>
    <w:rsid w:val="00F34BE5"/>
    <w:rsid w:val="00F34FC4"/>
    <w:rsid w:val="00F3511D"/>
    <w:rsid w:val="00F354EC"/>
    <w:rsid w:val="00F35887"/>
    <w:rsid w:val="00F3595B"/>
    <w:rsid w:val="00F35C09"/>
    <w:rsid w:val="00F35C65"/>
    <w:rsid w:val="00F3652C"/>
    <w:rsid w:val="00F368E2"/>
    <w:rsid w:val="00F36BD9"/>
    <w:rsid w:val="00F37AB3"/>
    <w:rsid w:val="00F37BAB"/>
    <w:rsid w:val="00F40160"/>
    <w:rsid w:val="00F413C2"/>
    <w:rsid w:val="00F428DE"/>
    <w:rsid w:val="00F42D07"/>
    <w:rsid w:val="00F4401D"/>
    <w:rsid w:val="00F44ABA"/>
    <w:rsid w:val="00F45636"/>
    <w:rsid w:val="00F45B46"/>
    <w:rsid w:val="00F45C33"/>
    <w:rsid w:val="00F45D4B"/>
    <w:rsid w:val="00F46C4F"/>
    <w:rsid w:val="00F47641"/>
    <w:rsid w:val="00F47A65"/>
    <w:rsid w:val="00F47FAB"/>
    <w:rsid w:val="00F50CD8"/>
    <w:rsid w:val="00F51A59"/>
    <w:rsid w:val="00F52BBA"/>
    <w:rsid w:val="00F52F2F"/>
    <w:rsid w:val="00F53143"/>
    <w:rsid w:val="00F53585"/>
    <w:rsid w:val="00F5365D"/>
    <w:rsid w:val="00F53FAE"/>
    <w:rsid w:val="00F54058"/>
    <w:rsid w:val="00F54474"/>
    <w:rsid w:val="00F54811"/>
    <w:rsid w:val="00F550EE"/>
    <w:rsid w:val="00F55986"/>
    <w:rsid w:val="00F55B72"/>
    <w:rsid w:val="00F55BCC"/>
    <w:rsid w:val="00F55CC4"/>
    <w:rsid w:val="00F55D37"/>
    <w:rsid w:val="00F55EDF"/>
    <w:rsid w:val="00F56122"/>
    <w:rsid w:val="00F56DEA"/>
    <w:rsid w:val="00F56FC3"/>
    <w:rsid w:val="00F5710E"/>
    <w:rsid w:val="00F5723E"/>
    <w:rsid w:val="00F5763E"/>
    <w:rsid w:val="00F57D9C"/>
    <w:rsid w:val="00F57ECF"/>
    <w:rsid w:val="00F603C0"/>
    <w:rsid w:val="00F60E47"/>
    <w:rsid w:val="00F61165"/>
    <w:rsid w:val="00F61837"/>
    <w:rsid w:val="00F619B8"/>
    <w:rsid w:val="00F621D7"/>
    <w:rsid w:val="00F6279F"/>
    <w:rsid w:val="00F62B6E"/>
    <w:rsid w:val="00F62F25"/>
    <w:rsid w:val="00F634FA"/>
    <w:rsid w:val="00F64137"/>
    <w:rsid w:val="00F643BB"/>
    <w:rsid w:val="00F647C8"/>
    <w:rsid w:val="00F6495D"/>
    <w:rsid w:val="00F64972"/>
    <w:rsid w:val="00F651E6"/>
    <w:rsid w:val="00F65B5E"/>
    <w:rsid w:val="00F66515"/>
    <w:rsid w:val="00F66733"/>
    <w:rsid w:val="00F66F3A"/>
    <w:rsid w:val="00F66F7D"/>
    <w:rsid w:val="00F66FB0"/>
    <w:rsid w:val="00F67CC4"/>
    <w:rsid w:val="00F67DC7"/>
    <w:rsid w:val="00F67DF3"/>
    <w:rsid w:val="00F7076A"/>
    <w:rsid w:val="00F7087C"/>
    <w:rsid w:val="00F70AD1"/>
    <w:rsid w:val="00F70D48"/>
    <w:rsid w:val="00F7116C"/>
    <w:rsid w:val="00F71EF5"/>
    <w:rsid w:val="00F71FC0"/>
    <w:rsid w:val="00F72349"/>
    <w:rsid w:val="00F72817"/>
    <w:rsid w:val="00F730E3"/>
    <w:rsid w:val="00F73487"/>
    <w:rsid w:val="00F735FB"/>
    <w:rsid w:val="00F73601"/>
    <w:rsid w:val="00F7390E"/>
    <w:rsid w:val="00F74473"/>
    <w:rsid w:val="00F75041"/>
    <w:rsid w:val="00F75104"/>
    <w:rsid w:val="00F7550A"/>
    <w:rsid w:val="00F760D1"/>
    <w:rsid w:val="00F7617E"/>
    <w:rsid w:val="00F761BA"/>
    <w:rsid w:val="00F76B09"/>
    <w:rsid w:val="00F777DC"/>
    <w:rsid w:val="00F7782F"/>
    <w:rsid w:val="00F800CB"/>
    <w:rsid w:val="00F81386"/>
    <w:rsid w:val="00F81555"/>
    <w:rsid w:val="00F81BDA"/>
    <w:rsid w:val="00F81DFB"/>
    <w:rsid w:val="00F821E2"/>
    <w:rsid w:val="00F83000"/>
    <w:rsid w:val="00F83917"/>
    <w:rsid w:val="00F84BD8"/>
    <w:rsid w:val="00F85127"/>
    <w:rsid w:val="00F85627"/>
    <w:rsid w:val="00F858E9"/>
    <w:rsid w:val="00F866C0"/>
    <w:rsid w:val="00F86948"/>
    <w:rsid w:val="00F86A64"/>
    <w:rsid w:val="00F9004C"/>
    <w:rsid w:val="00F900EC"/>
    <w:rsid w:val="00F904ED"/>
    <w:rsid w:val="00F9145F"/>
    <w:rsid w:val="00F91724"/>
    <w:rsid w:val="00F93932"/>
    <w:rsid w:val="00F93D68"/>
    <w:rsid w:val="00F94021"/>
    <w:rsid w:val="00F94184"/>
    <w:rsid w:val="00F9496B"/>
    <w:rsid w:val="00F94D82"/>
    <w:rsid w:val="00F95772"/>
    <w:rsid w:val="00F95FA2"/>
    <w:rsid w:val="00F96597"/>
    <w:rsid w:val="00F96DC4"/>
    <w:rsid w:val="00F97B5C"/>
    <w:rsid w:val="00F97F8E"/>
    <w:rsid w:val="00FA01F3"/>
    <w:rsid w:val="00FA030E"/>
    <w:rsid w:val="00FA04D1"/>
    <w:rsid w:val="00FA08B1"/>
    <w:rsid w:val="00FA097E"/>
    <w:rsid w:val="00FA0D40"/>
    <w:rsid w:val="00FA0EEB"/>
    <w:rsid w:val="00FA140C"/>
    <w:rsid w:val="00FA156C"/>
    <w:rsid w:val="00FA2986"/>
    <w:rsid w:val="00FA29C4"/>
    <w:rsid w:val="00FA2F51"/>
    <w:rsid w:val="00FA327D"/>
    <w:rsid w:val="00FA37A0"/>
    <w:rsid w:val="00FA3AC4"/>
    <w:rsid w:val="00FA4037"/>
    <w:rsid w:val="00FA4176"/>
    <w:rsid w:val="00FA470E"/>
    <w:rsid w:val="00FA5ECF"/>
    <w:rsid w:val="00FA6536"/>
    <w:rsid w:val="00FA6BA4"/>
    <w:rsid w:val="00FA6DE1"/>
    <w:rsid w:val="00FA707C"/>
    <w:rsid w:val="00FA711F"/>
    <w:rsid w:val="00FA74B1"/>
    <w:rsid w:val="00FB00B2"/>
    <w:rsid w:val="00FB066B"/>
    <w:rsid w:val="00FB0E92"/>
    <w:rsid w:val="00FB14F9"/>
    <w:rsid w:val="00FB1C1E"/>
    <w:rsid w:val="00FB1E18"/>
    <w:rsid w:val="00FB2345"/>
    <w:rsid w:val="00FB32E4"/>
    <w:rsid w:val="00FB3B72"/>
    <w:rsid w:val="00FB3DB9"/>
    <w:rsid w:val="00FB495F"/>
    <w:rsid w:val="00FB4EF0"/>
    <w:rsid w:val="00FB51E2"/>
    <w:rsid w:val="00FB5B34"/>
    <w:rsid w:val="00FB6275"/>
    <w:rsid w:val="00FB7432"/>
    <w:rsid w:val="00FB7A81"/>
    <w:rsid w:val="00FC0A71"/>
    <w:rsid w:val="00FC1D20"/>
    <w:rsid w:val="00FC25A7"/>
    <w:rsid w:val="00FC2DD9"/>
    <w:rsid w:val="00FC3362"/>
    <w:rsid w:val="00FC3661"/>
    <w:rsid w:val="00FC4096"/>
    <w:rsid w:val="00FC4491"/>
    <w:rsid w:val="00FC451B"/>
    <w:rsid w:val="00FC4B70"/>
    <w:rsid w:val="00FC4BB6"/>
    <w:rsid w:val="00FC4F89"/>
    <w:rsid w:val="00FC5186"/>
    <w:rsid w:val="00FC5E8E"/>
    <w:rsid w:val="00FC626A"/>
    <w:rsid w:val="00FC6427"/>
    <w:rsid w:val="00FC6702"/>
    <w:rsid w:val="00FC790F"/>
    <w:rsid w:val="00FD0EB7"/>
    <w:rsid w:val="00FD15EE"/>
    <w:rsid w:val="00FD2B4A"/>
    <w:rsid w:val="00FD2D51"/>
    <w:rsid w:val="00FD2EC6"/>
    <w:rsid w:val="00FD3D06"/>
    <w:rsid w:val="00FD441D"/>
    <w:rsid w:val="00FD45A6"/>
    <w:rsid w:val="00FD5778"/>
    <w:rsid w:val="00FD67AE"/>
    <w:rsid w:val="00FD6C05"/>
    <w:rsid w:val="00FD70DB"/>
    <w:rsid w:val="00FE0640"/>
    <w:rsid w:val="00FE067D"/>
    <w:rsid w:val="00FE0F0E"/>
    <w:rsid w:val="00FE180F"/>
    <w:rsid w:val="00FE1C05"/>
    <w:rsid w:val="00FE23CC"/>
    <w:rsid w:val="00FE335F"/>
    <w:rsid w:val="00FE37AE"/>
    <w:rsid w:val="00FE3C5C"/>
    <w:rsid w:val="00FE5270"/>
    <w:rsid w:val="00FE5518"/>
    <w:rsid w:val="00FE56A6"/>
    <w:rsid w:val="00FE5AF0"/>
    <w:rsid w:val="00FE76D5"/>
    <w:rsid w:val="00FF0189"/>
    <w:rsid w:val="00FF074D"/>
    <w:rsid w:val="00FF0BEF"/>
    <w:rsid w:val="00FF138C"/>
    <w:rsid w:val="00FF14DA"/>
    <w:rsid w:val="00FF2A20"/>
    <w:rsid w:val="00FF2AC8"/>
    <w:rsid w:val="00FF2B44"/>
    <w:rsid w:val="00FF2FAE"/>
    <w:rsid w:val="00FF3968"/>
    <w:rsid w:val="00FF456B"/>
    <w:rsid w:val="00FF46B9"/>
    <w:rsid w:val="00FF4802"/>
    <w:rsid w:val="00FF4858"/>
    <w:rsid w:val="00FF495C"/>
    <w:rsid w:val="00FF6432"/>
    <w:rsid w:val="00FF664A"/>
    <w:rsid w:val="00FF66C9"/>
    <w:rsid w:val="00FF6A55"/>
    <w:rsid w:val="00FF7292"/>
    <w:rsid w:val="00FF76C9"/>
    <w:rsid w:val="00FF7B19"/>
    <w:rsid w:val="013BE73F"/>
    <w:rsid w:val="0169376A"/>
    <w:rsid w:val="02558190"/>
    <w:rsid w:val="0269AEC6"/>
    <w:rsid w:val="02997EAF"/>
    <w:rsid w:val="0317B636"/>
    <w:rsid w:val="0370C5C1"/>
    <w:rsid w:val="041BEEB0"/>
    <w:rsid w:val="04706BE3"/>
    <w:rsid w:val="047F8C83"/>
    <w:rsid w:val="04AC2AAA"/>
    <w:rsid w:val="04DEE68C"/>
    <w:rsid w:val="04E81076"/>
    <w:rsid w:val="052882CA"/>
    <w:rsid w:val="052F7F9E"/>
    <w:rsid w:val="0563E6AF"/>
    <w:rsid w:val="05B359BC"/>
    <w:rsid w:val="05DA72A3"/>
    <w:rsid w:val="0602B126"/>
    <w:rsid w:val="066B1DD9"/>
    <w:rsid w:val="0677E597"/>
    <w:rsid w:val="06D1C71D"/>
    <w:rsid w:val="079CAA01"/>
    <w:rsid w:val="07E113FA"/>
    <w:rsid w:val="082D060C"/>
    <w:rsid w:val="08364F5F"/>
    <w:rsid w:val="08647F97"/>
    <w:rsid w:val="08F0056B"/>
    <w:rsid w:val="092149E2"/>
    <w:rsid w:val="0929E1E1"/>
    <w:rsid w:val="093EDFBF"/>
    <w:rsid w:val="0976AA10"/>
    <w:rsid w:val="09E84601"/>
    <w:rsid w:val="09EE9CF5"/>
    <w:rsid w:val="09EEE47A"/>
    <w:rsid w:val="0A15AE8E"/>
    <w:rsid w:val="0A1B9C17"/>
    <w:rsid w:val="0A43D0E9"/>
    <w:rsid w:val="0B73CBAE"/>
    <w:rsid w:val="0BDFF676"/>
    <w:rsid w:val="0BE896AD"/>
    <w:rsid w:val="0C36577C"/>
    <w:rsid w:val="0C7374EC"/>
    <w:rsid w:val="0CEA150E"/>
    <w:rsid w:val="0F1C19A7"/>
    <w:rsid w:val="0F570F91"/>
    <w:rsid w:val="0F6F7A5B"/>
    <w:rsid w:val="0F882ABE"/>
    <w:rsid w:val="0FB374A5"/>
    <w:rsid w:val="0FD8D9C9"/>
    <w:rsid w:val="0FEED73A"/>
    <w:rsid w:val="1070CACE"/>
    <w:rsid w:val="1092C37A"/>
    <w:rsid w:val="109DFD7B"/>
    <w:rsid w:val="1138D54C"/>
    <w:rsid w:val="11D93F0F"/>
    <w:rsid w:val="1283DFE2"/>
    <w:rsid w:val="12F492B3"/>
    <w:rsid w:val="133EAB47"/>
    <w:rsid w:val="13865526"/>
    <w:rsid w:val="13C2C13D"/>
    <w:rsid w:val="140D4BA7"/>
    <w:rsid w:val="14206362"/>
    <w:rsid w:val="14D115AD"/>
    <w:rsid w:val="161CC9A6"/>
    <w:rsid w:val="162FABB7"/>
    <w:rsid w:val="16375EDD"/>
    <w:rsid w:val="164EE9CF"/>
    <w:rsid w:val="16D844FD"/>
    <w:rsid w:val="1734F707"/>
    <w:rsid w:val="1759F5CE"/>
    <w:rsid w:val="1780A75B"/>
    <w:rsid w:val="17A87AD9"/>
    <w:rsid w:val="18394892"/>
    <w:rsid w:val="186428C0"/>
    <w:rsid w:val="18C6FF47"/>
    <w:rsid w:val="196948E7"/>
    <w:rsid w:val="19D0A0F4"/>
    <w:rsid w:val="1AA2FCAA"/>
    <w:rsid w:val="1AB26249"/>
    <w:rsid w:val="1B6D2D94"/>
    <w:rsid w:val="1B89110D"/>
    <w:rsid w:val="1C400D04"/>
    <w:rsid w:val="1C601BB2"/>
    <w:rsid w:val="1C88E48B"/>
    <w:rsid w:val="1CC430CE"/>
    <w:rsid w:val="1CCC6530"/>
    <w:rsid w:val="1D5A46EB"/>
    <w:rsid w:val="1DBD90B4"/>
    <w:rsid w:val="1E2CCB5E"/>
    <w:rsid w:val="1E96D6B9"/>
    <w:rsid w:val="1FE0294D"/>
    <w:rsid w:val="2056490C"/>
    <w:rsid w:val="209CBF43"/>
    <w:rsid w:val="20A8FB5F"/>
    <w:rsid w:val="20C7DFAE"/>
    <w:rsid w:val="20E92E41"/>
    <w:rsid w:val="218EA67A"/>
    <w:rsid w:val="21E08D5D"/>
    <w:rsid w:val="21E28003"/>
    <w:rsid w:val="232B88BE"/>
    <w:rsid w:val="23B82C5B"/>
    <w:rsid w:val="24180766"/>
    <w:rsid w:val="24B79B63"/>
    <w:rsid w:val="250D5800"/>
    <w:rsid w:val="2528943B"/>
    <w:rsid w:val="259E225F"/>
    <w:rsid w:val="2638F4C1"/>
    <w:rsid w:val="26E2BDA3"/>
    <w:rsid w:val="2745B3A3"/>
    <w:rsid w:val="27BD7BAA"/>
    <w:rsid w:val="28378EFC"/>
    <w:rsid w:val="2865AB74"/>
    <w:rsid w:val="290F3E94"/>
    <w:rsid w:val="2965E710"/>
    <w:rsid w:val="2973F329"/>
    <w:rsid w:val="29C9DF63"/>
    <w:rsid w:val="2A50F694"/>
    <w:rsid w:val="2BA1568F"/>
    <w:rsid w:val="2BAEC57D"/>
    <w:rsid w:val="2BB65AD8"/>
    <w:rsid w:val="2BCE9A60"/>
    <w:rsid w:val="2C025B06"/>
    <w:rsid w:val="2C257777"/>
    <w:rsid w:val="2C784731"/>
    <w:rsid w:val="2CA75B37"/>
    <w:rsid w:val="2CAC308E"/>
    <w:rsid w:val="2D02C885"/>
    <w:rsid w:val="2D4FC325"/>
    <w:rsid w:val="2D66C586"/>
    <w:rsid w:val="2F0F3AC5"/>
    <w:rsid w:val="2FC34C68"/>
    <w:rsid w:val="2FD97821"/>
    <w:rsid w:val="301F11C8"/>
    <w:rsid w:val="302DE2DB"/>
    <w:rsid w:val="30B040E4"/>
    <w:rsid w:val="30E9D888"/>
    <w:rsid w:val="30F641A9"/>
    <w:rsid w:val="315CB887"/>
    <w:rsid w:val="319463A3"/>
    <w:rsid w:val="320ED706"/>
    <w:rsid w:val="327648FC"/>
    <w:rsid w:val="32833249"/>
    <w:rsid w:val="3286415E"/>
    <w:rsid w:val="32E8E48C"/>
    <w:rsid w:val="334AB395"/>
    <w:rsid w:val="3369D7E5"/>
    <w:rsid w:val="33AFF680"/>
    <w:rsid w:val="3418635D"/>
    <w:rsid w:val="343EF4B8"/>
    <w:rsid w:val="3481DAED"/>
    <w:rsid w:val="35297605"/>
    <w:rsid w:val="35CEE33E"/>
    <w:rsid w:val="35DD00E0"/>
    <w:rsid w:val="360D1061"/>
    <w:rsid w:val="363C9340"/>
    <w:rsid w:val="368C0921"/>
    <w:rsid w:val="368CDBD3"/>
    <w:rsid w:val="37681D70"/>
    <w:rsid w:val="377D3A3F"/>
    <w:rsid w:val="389E2662"/>
    <w:rsid w:val="3917A2E1"/>
    <w:rsid w:val="395057B5"/>
    <w:rsid w:val="39CB409E"/>
    <w:rsid w:val="3A22DD6D"/>
    <w:rsid w:val="3A678B4A"/>
    <w:rsid w:val="3AD71999"/>
    <w:rsid w:val="3B064CAA"/>
    <w:rsid w:val="3B3374B4"/>
    <w:rsid w:val="3B5A49A6"/>
    <w:rsid w:val="3C38B26F"/>
    <w:rsid w:val="3C3A18B6"/>
    <w:rsid w:val="3C6D6501"/>
    <w:rsid w:val="3C8F98CD"/>
    <w:rsid w:val="3D8AA9DF"/>
    <w:rsid w:val="3E36FFAE"/>
    <w:rsid w:val="3EBADB83"/>
    <w:rsid w:val="3F1E77B9"/>
    <w:rsid w:val="3FFB7612"/>
    <w:rsid w:val="4035F31D"/>
    <w:rsid w:val="40573237"/>
    <w:rsid w:val="4081801A"/>
    <w:rsid w:val="41368E3A"/>
    <w:rsid w:val="418EB32E"/>
    <w:rsid w:val="41AB3717"/>
    <w:rsid w:val="41B9F5F5"/>
    <w:rsid w:val="41E43067"/>
    <w:rsid w:val="41F459CB"/>
    <w:rsid w:val="4269BE66"/>
    <w:rsid w:val="4287A262"/>
    <w:rsid w:val="42C7CE60"/>
    <w:rsid w:val="42FC0EF0"/>
    <w:rsid w:val="433C9CFD"/>
    <w:rsid w:val="439DFBBC"/>
    <w:rsid w:val="43F0B96A"/>
    <w:rsid w:val="468956B6"/>
    <w:rsid w:val="46A48814"/>
    <w:rsid w:val="46F04B56"/>
    <w:rsid w:val="47220A5A"/>
    <w:rsid w:val="47A7CC64"/>
    <w:rsid w:val="47A848BE"/>
    <w:rsid w:val="481A0F44"/>
    <w:rsid w:val="489AB096"/>
    <w:rsid w:val="48E32192"/>
    <w:rsid w:val="49040102"/>
    <w:rsid w:val="4A2AF74B"/>
    <w:rsid w:val="4A6E642B"/>
    <w:rsid w:val="4B7EFC85"/>
    <w:rsid w:val="4B80FC10"/>
    <w:rsid w:val="4B8B89A1"/>
    <w:rsid w:val="4B9FA2CB"/>
    <w:rsid w:val="4BF081F3"/>
    <w:rsid w:val="4C018324"/>
    <w:rsid w:val="4C42D493"/>
    <w:rsid w:val="4CAFE86D"/>
    <w:rsid w:val="4CB7748D"/>
    <w:rsid w:val="4D9B1AAE"/>
    <w:rsid w:val="4E3D2C7E"/>
    <w:rsid w:val="4E5859D6"/>
    <w:rsid w:val="4E6D7F26"/>
    <w:rsid w:val="4F4DBAFC"/>
    <w:rsid w:val="4F9BF466"/>
    <w:rsid w:val="4FA253FE"/>
    <w:rsid w:val="508C720F"/>
    <w:rsid w:val="5142CD80"/>
    <w:rsid w:val="514C04FA"/>
    <w:rsid w:val="515DF80B"/>
    <w:rsid w:val="51748B34"/>
    <w:rsid w:val="53016148"/>
    <w:rsid w:val="53105B95"/>
    <w:rsid w:val="535F7B46"/>
    <w:rsid w:val="53A785CC"/>
    <w:rsid w:val="53E13FD5"/>
    <w:rsid w:val="53F1BA00"/>
    <w:rsid w:val="540CFD83"/>
    <w:rsid w:val="548C404C"/>
    <w:rsid w:val="54948F32"/>
    <w:rsid w:val="54AC4AFA"/>
    <w:rsid w:val="54D5654A"/>
    <w:rsid w:val="552F158D"/>
    <w:rsid w:val="55444C81"/>
    <w:rsid w:val="556AB060"/>
    <w:rsid w:val="5588F6CC"/>
    <w:rsid w:val="558C18F9"/>
    <w:rsid w:val="55B8DFAB"/>
    <w:rsid w:val="55CB155A"/>
    <w:rsid w:val="561E7963"/>
    <w:rsid w:val="56514F89"/>
    <w:rsid w:val="56D8DD27"/>
    <w:rsid w:val="56F355E0"/>
    <w:rsid w:val="5766ECBD"/>
    <w:rsid w:val="57F4D735"/>
    <w:rsid w:val="57F8DFCA"/>
    <w:rsid w:val="582ED884"/>
    <w:rsid w:val="5902B61C"/>
    <w:rsid w:val="5917605B"/>
    <w:rsid w:val="59849714"/>
    <w:rsid w:val="5A0560FD"/>
    <w:rsid w:val="5A3534A9"/>
    <w:rsid w:val="5A39BD92"/>
    <w:rsid w:val="5ACCBC87"/>
    <w:rsid w:val="5BAE3B57"/>
    <w:rsid w:val="5C34B056"/>
    <w:rsid w:val="5C54CCAB"/>
    <w:rsid w:val="5CAAD557"/>
    <w:rsid w:val="5CCE5DBB"/>
    <w:rsid w:val="5CE0186F"/>
    <w:rsid w:val="5CF87B67"/>
    <w:rsid w:val="5D26FEC3"/>
    <w:rsid w:val="5E0B0145"/>
    <w:rsid w:val="5E1E3237"/>
    <w:rsid w:val="5E2A11F6"/>
    <w:rsid w:val="5E4AFE64"/>
    <w:rsid w:val="6123EAFD"/>
    <w:rsid w:val="612D4761"/>
    <w:rsid w:val="617777C3"/>
    <w:rsid w:val="623C1750"/>
    <w:rsid w:val="625CD45C"/>
    <w:rsid w:val="62C13145"/>
    <w:rsid w:val="64107AAD"/>
    <w:rsid w:val="64B29A52"/>
    <w:rsid w:val="656C046E"/>
    <w:rsid w:val="66447C5B"/>
    <w:rsid w:val="6647F623"/>
    <w:rsid w:val="66B08A65"/>
    <w:rsid w:val="66B7D3CB"/>
    <w:rsid w:val="66BF62D8"/>
    <w:rsid w:val="66DEA100"/>
    <w:rsid w:val="6759B258"/>
    <w:rsid w:val="67CD682F"/>
    <w:rsid w:val="67DA0473"/>
    <w:rsid w:val="6817B77E"/>
    <w:rsid w:val="689968A9"/>
    <w:rsid w:val="68C65464"/>
    <w:rsid w:val="6906D968"/>
    <w:rsid w:val="6A0C9CD9"/>
    <w:rsid w:val="6A0DE5E9"/>
    <w:rsid w:val="6A4A4914"/>
    <w:rsid w:val="6A506FCF"/>
    <w:rsid w:val="6A6224C5"/>
    <w:rsid w:val="6B4E1670"/>
    <w:rsid w:val="6B971873"/>
    <w:rsid w:val="6BDA0B98"/>
    <w:rsid w:val="6C87BD7F"/>
    <w:rsid w:val="6C961F92"/>
    <w:rsid w:val="6C9ED208"/>
    <w:rsid w:val="6CB35D38"/>
    <w:rsid w:val="6CCAB044"/>
    <w:rsid w:val="6D4E2525"/>
    <w:rsid w:val="6D5114ED"/>
    <w:rsid w:val="6D66F624"/>
    <w:rsid w:val="6DA5A7B3"/>
    <w:rsid w:val="6E613B2A"/>
    <w:rsid w:val="6F115665"/>
    <w:rsid w:val="6F22C325"/>
    <w:rsid w:val="6F9008F0"/>
    <w:rsid w:val="6F99C57E"/>
    <w:rsid w:val="6FBEA293"/>
    <w:rsid w:val="70FC8F5C"/>
    <w:rsid w:val="71EC06CB"/>
    <w:rsid w:val="71F1A594"/>
    <w:rsid w:val="72399AEE"/>
    <w:rsid w:val="73047B53"/>
    <w:rsid w:val="7336FD9F"/>
    <w:rsid w:val="739C17BE"/>
    <w:rsid w:val="73AFDCD6"/>
    <w:rsid w:val="73F2AAD9"/>
    <w:rsid w:val="7622D93B"/>
    <w:rsid w:val="76A5D49B"/>
    <w:rsid w:val="77449D94"/>
    <w:rsid w:val="779D8D49"/>
    <w:rsid w:val="7832FD2E"/>
    <w:rsid w:val="78CEE806"/>
    <w:rsid w:val="78E3BC31"/>
    <w:rsid w:val="78E8ECE3"/>
    <w:rsid w:val="78F34FF8"/>
    <w:rsid w:val="797BE501"/>
    <w:rsid w:val="7A185E3D"/>
    <w:rsid w:val="7A4DADFD"/>
    <w:rsid w:val="7A9ADBD6"/>
    <w:rsid w:val="7B04D679"/>
    <w:rsid w:val="7B4A80E6"/>
    <w:rsid w:val="7B607378"/>
    <w:rsid w:val="7C0A529D"/>
    <w:rsid w:val="7C538CBF"/>
    <w:rsid w:val="7C84CA65"/>
    <w:rsid w:val="7C8517BF"/>
    <w:rsid w:val="7D3D200C"/>
    <w:rsid w:val="7D4AA1F2"/>
    <w:rsid w:val="7D726F53"/>
    <w:rsid w:val="7DB30C4C"/>
    <w:rsid w:val="7E063416"/>
    <w:rsid w:val="7E355A38"/>
    <w:rsid w:val="7E40E14A"/>
    <w:rsid w:val="7E667BFE"/>
    <w:rsid w:val="7E8AA180"/>
    <w:rsid w:val="7E97AE1C"/>
    <w:rsid w:val="7EED99B4"/>
    <w:rsid w:val="7FB578C5"/>
    <w:rsid w:val="7FFA162F"/>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style="mso-position-vertical-relative:line" fill="f" fillcolor="white">
      <v:fill color="white" on="f"/>
      <v:stroke weight="2.25pt"/>
    </o:shapedefaults>
    <o:shapelayout v:ext="edit">
      <o:idmap v:ext="edit" data="2"/>
    </o:shapelayout>
  </w:shapeDefaults>
  <w:decimalSymbol w:val="."/>
  <w:listSeparator w:val=","/>
  <w14:docId w14:val="40EE2579"/>
  <w15:chartTrackingRefBased/>
  <w15:docId w15:val="{DE1D41B0-130F-44E4-AD9B-D648518D9F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uiPriority="9"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caption" w:semiHidden="1" w:unhideWhenUsed="1" w:qFormat="1"/>
    <w:lsdException w:name="annotation reference" w:uiPriority="99"/>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934A3F"/>
    <w:rPr>
      <w:sz w:val="24"/>
      <w:szCs w:val="24"/>
    </w:rPr>
  </w:style>
  <w:style w:type="paragraph" w:styleId="Heading1">
    <w:name w:val="heading 1"/>
    <w:basedOn w:val="Normal"/>
    <w:next w:val="Normal"/>
    <w:link w:val="Heading1Char"/>
    <w:uiPriority w:val="9"/>
    <w:qFormat/>
    <w:rsid w:val="0050563C"/>
    <w:pPr>
      <w:keepNext/>
      <w:keepLines/>
      <w:spacing w:before="240" w:line="259" w:lineRule="auto"/>
      <w:outlineLvl w:val="0"/>
    </w:pPr>
    <w:rPr>
      <w:rFonts w:asciiTheme="majorHAnsi" w:eastAsiaTheme="majorEastAsia" w:hAnsiTheme="majorHAnsi" w:cstheme="majorBidi"/>
      <w:color w:val="2F5496"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pPr>
      <w:tabs>
        <w:tab w:val="center" w:pos="4320"/>
        <w:tab w:val="right" w:pos="8640"/>
      </w:tabs>
    </w:pPr>
  </w:style>
  <w:style w:type="paragraph" w:styleId="Footer">
    <w:name w:val="footer"/>
    <w:basedOn w:val="Normal"/>
    <w:link w:val="FooterChar"/>
    <w:pPr>
      <w:tabs>
        <w:tab w:val="center" w:pos="4320"/>
        <w:tab w:val="right" w:pos="8640"/>
      </w:tabs>
    </w:pPr>
  </w:style>
  <w:style w:type="character" w:styleId="PageNumber">
    <w:name w:val="page number"/>
    <w:basedOn w:val="DefaultParagraphFont"/>
  </w:style>
  <w:style w:type="table" w:styleId="TableGrid">
    <w:name w:val="Table Grid"/>
    <w:basedOn w:val="TableNormal"/>
    <w:uiPriority w:val="5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Pr>
      <w:b/>
      <w:bCs/>
    </w:rPr>
  </w:style>
  <w:style w:type="character" w:styleId="Emphasis">
    <w:name w:val="Emphasis"/>
    <w:qFormat/>
    <w:rPr>
      <w:i/>
      <w:iCs/>
    </w:rPr>
  </w:style>
  <w:style w:type="paragraph" w:styleId="BalloonText">
    <w:name w:val="Balloon Text"/>
    <w:basedOn w:val="Normal"/>
    <w:semiHidden/>
    <w:rPr>
      <w:rFonts w:ascii="Tahoma" w:hAnsi="Tahoma" w:cs="Tahoma"/>
      <w:sz w:val="16"/>
      <w:szCs w:val="16"/>
    </w:rPr>
  </w:style>
  <w:style w:type="paragraph" w:styleId="FootnoteText">
    <w:name w:val="footnote text"/>
    <w:basedOn w:val="Normal"/>
    <w:link w:val="FootnoteTextChar"/>
    <w:rsid w:val="007032D0"/>
    <w:rPr>
      <w:sz w:val="20"/>
      <w:szCs w:val="20"/>
    </w:rPr>
  </w:style>
  <w:style w:type="character" w:customStyle="1" w:styleId="FootnoteTextChar">
    <w:name w:val="Footnote Text Char"/>
    <w:basedOn w:val="DefaultParagraphFont"/>
    <w:link w:val="FootnoteText"/>
    <w:rsid w:val="007032D0"/>
  </w:style>
  <w:style w:type="character" w:styleId="FootnoteReference">
    <w:name w:val="footnote reference"/>
    <w:rsid w:val="007032D0"/>
    <w:rPr>
      <w:vertAlign w:val="superscript"/>
    </w:rPr>
  </w:style>
  <w:style w:type="paragraph" w:styleId="ListParagraph">
    <w:name w:val="List Paragraph"/>
    <w:basedOn w:val="Normal"/>
    <w:uiPriority w:val="34"/>
    <w:qFormat/>
    <w:rsid w:val="009D003E"/>
    <w:pPr>
      <w:ind w:left="720"/>
    </w:pPr>
  </w:style>
  <w:style w:type="character" w:styleId="Hyperlink">
    <w:name w:val="Hyperlink"/>
    <w:rsid w:val="003330EF"/>
    <w:rPr>
      <w:color w:val="0000FF"/>
      <w:u w:val="single"/>
    </w:rPr>
  </w:style>
  <w:style w:type="table" w:customStyle="1" w:styleId="TableGrid1">
    <w:name w:val="Table Grid1"/>
    <w:basedOn w:val="TableNormal"/>
    <w:next w:val="TableGrid"/>
    <w:uiPriority w:val="59"/>
    <w:rsid w:val="00776BB1"/>
    <w:rPr>
      <w:rFonts w:ascii="Calibri" w:eastAsia="Calibri" w:hAnsi="Calibri"/>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CommentReference">
    <w:name w:val="annotation reference"/>
    <w:uiPriority w:val="99"/>
    <w:rsid w:val="00E10862"/>
    <w:rPr>
      <w:sz w:val="16"/>
      <w:szCs w:val="16"/>
    </w:rPr>
  </w:style>
  <w:style w:type="paragraph" w:styleId="CommentText">
    <w:name w:val="annotation text"/>
    <w:basedOn w:val="Normal"/>
    <w:link w:val="CommentTextChar"/>
    <w:uiPriority w:val="99"/>
    <w:rsid w:val="00E10862"/>
    <w:rPr>
      <w:sz w:val="20"/>
      <w:szCs w:val="20"/>
    </w:rPr>
  </w:style>
  <w:style w:type="character" w:customStyle="1" w:styleId="CommentTextChar">
    <w:name w:val="Comment Text Char"/>
    <w:basedOn w:val="DefaultParagraphFont"/>
    <w:link w:val="CommentText"/>
    <w:uiPriority w:val="99"/>
    <w:rsid w:val="00E10862"/>
  </w:style>
  <w:style w:type="paragraph" w:styleId="CommentSubject">
    <w:name w:val="annotation subject"/>
    <w:basedOn w:val="CommentText"/>
    <w:next w:val="CommentText"/>
    <w:link w:val="CommentSubjectChar"/>
    <w:rsid w:val="00E10862"/>
    <w:rPr>
      <w:b/>
      <w:bCs/>
    </w:rPr>
  </w:style>
  <w:style w:type="character" w:customStyle="1" w:styleId="CommentSubjectChar">
    <w:name w:val="Comment Subject Char"/>
    <w:link w:val="CommentSubject"/>
    <w:rsid w:val="00E10862"/>
    <w:rPr>
      <w:b/>
      <w:bCs/>
    </w:rPr>
  </w:style>
  <w:style w:type="paragraph" w:customStyle="1" w:styleId="Default">
    <w:name w:val="Default"/>
    <w:rsid w:val="00BF63BE"/>
    <w:pPr>
      <w:autoSpaceDE w:val="0"/>
      <w:autoSpaceDN w:val="0"/>
      <w:adjustRightInd w:val="0"/>
    </w:pPr>
    <w:rPr>
      <w:rFonts w:ascii="Calibri" w:hAnsi="Calibri" w:cs="Calibri"/>
      <w:color w:val="000000"/>
      <w:sz w:val="24"/>
      <w:szCs w:val="24"/>
    </w:rPr>
  </w:style>
  <w:style w:type="paragraph" w:styleId="Revision">
    <w:name w:val="Revision"/>
    <w:hidden/>
    <w:uiPriority w:val="99"/>
    <w:semiHidden/>
    <w:rsid w:val="00054956"/>
    <w:rPr>
      <w:sz w:val="24"/>
      <w:szCs w:val="24"/>
    </w:rPr>
  </w:style>
  <w:style w:type="character" w:customStyle="1" w:styleId="zzmpTrailerItem">
    <w:name w:val="zzmpTrailerItem"/>
    <w:rsid w:val="00125819"/>
    <w:rPr>
      <w:rFonts w:ascii="Times New Roman" w:hAnsi="Times New Roman" w:cs="Times New Roman"/>
      <w:dstrike w:val="0"/>
      <w:noProof/>
      <w:color w:val="auto"/>
      <w:spacing w:val="0"/>
      <w:position w:val="0"/>
      <w:sz w:val="16"/>
      <w:szCs w:val="16"/>
      <w:u w:val="none"/>
      <w:effect w:val="none"/>
      <w:vertAlign w:val="baseline"/>
    </w:rPr>
  </w:style>
  <w:style w:type="character" w:styleId="FollowedHyperlink">
    <w:name w:val="FollowedHyperlink"/>
    <w:rsid w:val="001B3B81"/>
    <w:rPr>
      <w:color w:val="800080"/>
      <w:u w:val="single"/>
    </w:rPr>
  </w:style>
  <w:style w:type="character" w:styleId="UnresolvedMention">
    <w:name w:val="Unresolved Mention"/>
    <w:uiPriority w:val="99"/>
    <w:semiHidden/>
    <w:unhideWhenUsed/>
    <w:rsid w:val="006459FE"/>
    <w:rPr>
      <w:color w:val="605E5C"/>
      <w:shd w:val="clear" w:color="auto" w:fill="E1DFDD"/>
    </w:rPr>
  </w:style>
  <w:style w:type="character" w:customStyle="1" w:styleId="normaltextrun">
    <w:name w:val="normaltextrun"/>
    <w:basedOn w:val="DefaultParagraphFont"/>
    <w:rsid w:val="00515A48"/>
  </w:style>
  <w:style w:type="character" w:customStyle="1" w:styleId="eop">
    <w:name w:val="eop"/>
    <w:basedOn w:val="DefaultParagraphFont"/>
    <w:rsid w:val="00515A48"/>
  </w:style>
  <w:style w:type="paragraph" w:customStyle="1" w:styleId="paragraph">
    <w:name w:val="paragraph"/>
    <w:basedOn w:val="Normal"/>
    <w:rsid w:val="0040267C"/>
    <w:pPr>
      <w:spacing w:before="100" w:beforeAutospacing="1" w:after="100" w:afterAutospacing="1"/>
    </w:pPr>
  </w:style>
  <w:style w:type="character" w:styleId="Mention">
    <w:name w:val="Mention"/>
    <w:basedOn w:val="DefaultParagraphFont"/>
    <w:uiPriority w:val="99"/>
    <w:unhideWhenUsed/>
    <w:rsid w:val="00D15575"/>
    <w:rPr>
      <w:color w:val="2B579A"/>
      <w:shd w:val="clear" w:color="auto" w:fill="E1DFDD"/>
    </w:rPr>
  </w:style>
  <w:style w:type="paragraph" w:customStyle="1" w:styleId="ColorfulList-Accent11">
    <w:name w:val="Colorful List - Accent 11"/>
    <w:basedOn w:val="Normal"/>
    <w:uiPriority w:val="34"/>
    <w:qFormat/>
    <w:rsid w:val="00F02D61"/>
    <w:pPr>
      <w:ind w:left="720"/>
    </w:pPr>
  </w:style>
  <w:style w:type="character" w:customStyle="1" w:styleId="Heading1Char">
    <w:name w:val="Heading 1 Char"/>
    <w:basedOn w:val="DefaultParagraphFont"/>
    <w:link w:val="Heading1"/>
    <w:uiPriority w:val="9"/>
    <w:rsid w:val="0050563C"/>
    <w:rPr>
      <w:rFonts w:asciiTheme="majorHAnsi" w:eastAsiaTheme="majorEastAsia" w:hAnsiTheme="majorHAnsi" w:cstheme="majorBidi"/>
      <w:color w:val="2F5496" w:themeColor="accent1" w:themeShade="BF"/>
      <w:sz w:val="32"/>
      <w:szCs w:val="32"/>
    </w:rPr>
  </w:style>
  <w:style w:type="paragraph" w:customStyle="1" w:styleId="xmsolistparagraph">
    <w:name w:val="x_msolistparagraph"/>
    <w:basedOn w:val="Normal"/>
    <w:rsid w:val="00F7782F"/>
    <w:pPr>
      <w:ind w:left="720"/>
    </w:pPr>
    <w:rPr>
      <w:rFonts w:ascii="Calibri" w:eastAsiaTheme="minorHAnsi" w:hAnsi="Calibri" w:cs="Calibri"/>
      <w:sz w:val="22"/>
      <w:szCs w:val="22"/>
    </w:rPr>
  </w:style>
  <w:style w:type="character" w:customStyle="1" w:styleId="FooterChar">
    <w:name w:val="Footer Char"/>
    <w:basedOn w:val="DefaultParagraphFont"/>
    <w:link w:val="Footer"/>
    <w:rsid w:val="00BC44E6"/>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363263">
      <w:bodyDiv w:val="1"/>
      <w:marLeft w:val="0"/>
      <w:marRight w:val="0"/>
      <w:marTop w:val="0"/>
      <w:marBottom w:val="0"/>
      <w:divBdr>
        <w:top w:val="none" w:sz="0" w:space="0" w:color="auto"/>
        <w:left w:val="none" w:sz="0" w:space="0" w:color="auto"/>
        <w:bottom w:val="none" w:sz="0" w:space="0" w:color="auto"/>
        <w:right w:val="none" w:sz="0" w:space="0" w:color="auto"/>
      </w:divBdr>
    </w:div>
    <w:div w:id="5861966">
      <w:bodyDiv w:val="1"/>
      <w:marLeft w:val="0"/>
      <w:marRight w:val="0"/>
      <w:marTop w:val="0"/>
      <w:marBottom w:val="0"/>
      <w:divBdr>
        <w:top w:val="none" w:sz="0" w:space="0" w:color="auto"/>
        <w:left w:val="none" w:sz="0" w:space="0" w:color="auto"/>
        <w:bottom w:val="none" w:sz="0" w:space="0" w:color="auto"/>
        <w:right w:val="none" w:sz="0" w:space="0" w:color="auto"/>
      </w:divBdr>
    </w:div>
    <w:div w:id="8333023">
      <w:bodyDiv w:val="1"/>
      <w:marLeft w:val="0"/>
      <w:marRight w:val="0"/>
      <w:marTop w:val="0"/>
      <w:marBottom w:val="0"/>
      <w:divBdr>
        <w:top w:val="none" w:sz="0" w:space="0" w:color="auto"/>
        <w:left w:val="none" w:sz="0" w:space="0" w:color="auto"/>
        <w:bottom w:val="none" w:sz="0" w:space="0" w:color="auto"/>
        <w:right w:val="none" w:sz="0" w:space="0" w:color="auto"/>
      </w:divBdr>
      <w:divsChild>
        <w:div w:id="1176263970">
          <w:marLeft w:val="547"/>
          <w:marRight w:val="0"/>
          <w:marTop w:val="0"/>
          <w:marBottom w:val="240"/>
          <w:divBdr>
            <w:top w:val="none" w:sz="0" w:space="0" w:color="auto"/>
            <w:left w:val="none" w:sz="0" w:space="0" w:color="auto"/>
            <w:bottom w:val="none" w:sz="0" w:space="0" w:color="auto"/>
            <w:right w:val="none" w:sz="0" w:space="0" w:color="auto"/>
          </w:divBdr>
        </w:div>
        <w:div w:id="1272202423">
          <w:marLeft w:val="547"/>
          <w:marRight w:val="0"/>
          <w:marTop w:val="0"/>
          <w:marBottom w:val="240"/>
          <w:divBdr>
            <w:top w:val="none" w:sz="0" w:space="0" w:color="auto"/>
            <w:left w:val="none" w:sz="0" w:space="0" w:color="auto"/>
            <w:bottom w:val="none" w:sz="0" w:space="0" w:color="auto"/>
            <w:right w:val="none" w:sz="0" w:space="0" w:color="auto"/>
          </w:divBdr>
        </w:div>
        <w:div w:id="1494027401">
          <w:marLeft w:val="547"/>
          <w:marRight w:val="0"/>
          <w:marTop w:val="0"/>
          <w:marBottom w:val="240"/>
          <w:divBdr>
            <w:top w:val="none" w:sz="0" w:space="0" w:color="auto"/>
            <w:left w:val="none" w:sz="0" w:space="0" w:color="auto"/>
            <w:bottom w:val="none" w:sz="0" w:space="0" w:color="auto"/>
            <w:right w:val="none" w:sz="0" w:space="0" w:color="auto"/>
          </w:divBdr>
        </w:div>
        <w:div w:id="1759058739">
          <w:marLeft w:val="547"/>
          <w:marRight w:val="0"/>
          <w:marTop w:val="0"/>
          <w:marBottom w:val="240"/>
          <w:divBdr>
            <w:top w:val="none" w:sz="0" w:space="0" w:color="auto"/>
            <w:left w:val="none" w:sz="0" w:space="0" w:color="auto"/>
            <w:bottom w:val="none" w:sz="0" w:space="0" w:color="auto"/>
            <w:right w:val="none" w:sz="0" w:space="0" w:color="auto"/>
          </w:divBdr>
        </w:div>
        <w:div w:id="1841002412">
          <w:marLeft w:val="1267"/>
          <w:marRight w:val="0"/>
          <w:marTop w:val="0"/>
          <w:marBottom w:val="240"/>
          <w:divBdr>
            <w:top w:val="none" w:sz="0" w:space="0" w:color="auto"/>
            <w:left w:val="none" w:sz="0" w:space="0" w:color="auto"/>
            <w:bottom w:val="none" w:sz="0" w:space="0" w:color="auto"/>
            <w:right w:val="none" w:sz="0" w:space="0" w:color="auto"/>
          </w:divBdr>
        </w:div>
      </w:divsChild>
    </w:div>
    <w:div w:id="23337678">
      <w:bodyDiv w:val="1"/>
      <w:marLeft w:val="0"/>
      <w:marRight w:val="0"/>
      <w:marTop w:val="0"/>
      <w:marBottom w:val="0"/>
      <w:divBdr>
        <w:top w:val="none" w:sz="0" w:space="0" w:color="auto"/>
        <w:left w:val="none" w:sz="0" w:space="0" w:color="auto"/>
        <w:bottom w:val="none" w:sz="0" w:space="0" w:color="auto"/>
        <w:right w:val="none" w:sz="0" w:space="0" w:color="auto"/>
      </w:divBdr>
    </w:div>
    <w:div w:id="41833387">
      <w:bodyDiv w:val="1"/>
      <w:marLeft w:val="0"/>
      <w:marRight w:val="0"/>
      <w:marTop w:val="0"/>
      <w:marBottom w:val="0"/>
      <w:divBdr>
        <w:top w:val="none" w:sz="0" w:space="0" w:color="auto"/>
        <w:left w:val="none" w:sz="0" w:space="0" w:color="auto"/>
        <w:bottom w:val="none" w:sz="0" w:space="0" w:color="auto"/>
        <w:right w:val="none" w:sz="0" w:space="0" w:color="auto"/>
      </w:divBdr>
    </w:div>
    <w:div w:id="53050320">
      <w:bodyDiv w:val="1"/>
      <w:marLeft w:val="0"/>
      <w:marRight w:val="0"/>
      <w:marTop w:val="0"/>
      <w:marBottom w:val="0"/>
      <w:divBdr>
        <w:top w:val="none" w:sz="0" w:space="0" w:color="auto"/>
        <w:left w:val="none" w:sz="0" w:space="0" w:color="auto"/>
        <w:bottom w:val="none" w:sz="0" w:space="0" w:color="auto"/>
        <w:right w:val="none" w:sz="0" w:space="0" w:color="auto"/>
      </w:divBdr>
    </w:div>
    <w:div w:id="55978042">
      <w:bodyDiv w:val="1"/>
      <w:marLeft w:val="0"/>
      <w:marRight w:val="0"/>
      <w:marTop w:val="0"/>
      <w:marBottom w:val="0"/>
      <w:divBdr>
        <w:top w:val="none" w:sz="0" w:space="0" w:color="auto"/>
        <w:left w:val="none" w:sz="0" w:space="0" w:color="auto"/>
        <w:bottom w:val="none" w:sz="0" w:space="0" w:color="auto"/>
        <w:right w:val="none" w:sz="0" w:space="0" w:color="auto"/>
      </w:divBdr>
    </w:div>
    <w:div w:id="72317222">
      <w:bodyDiv w:val="1"/>
      <w:marLeft w:val="0"/>
      <w:marRight w:val="0"/>
      <w:marTop w:val="0"/>
      <w:marBottom w:val="0"/>
      <w:divBdr>
        <w:top w:val="none" w:sz="0" w:space="0" w:color="auto"/>
        <w:left w:val="none" w:sz="0" w:space="0" w:color="auto"/>
        <w:bottom w:val="none" w:sz="0" w:space="0" w:color="auto"/>
        <w:right w:val="none" w:sz="0" w:space="0" w:color="auto"/>
      </w:divBdr>
    </w:div>
    <w:div w:id="81999062">
      <w:bodyDiv w:val="1"/>
      <w:marLeft w:val="0"/>
      <w:marRight w:val="0"/>
      <w:marTop w:val="0"/>
      <w:marBottom w:val="0"/>
      <w:divBdr>
        <w:top w:val="none" w:sz="0" w:space="0" w:color="auto"/>
        <w:left w:val="none" w:sz="0" w:space="0" w:color="auto"/>
        <w:bottom w:val="none" w:sz="0" w:space="0" w:color="auto"/>
        <w:right w:val="none" w:sz="0" w:space="0" w:color="auto"/>
      </w:divBdr>
    </w:div>
    <w:div w:id="99111380">
      <w:bodyDiv w:val="1"/>
      <w:marLeft w:val="0"/>
      <w:marRight w:val="0"/>
      <w:marTop w:val="0"/>
      <w:marBottom w:val="0"/>
      <w:divBdr>
        <w:top w:val="none" w:sz="0" w:space="0" w:color="auto"/>
        <w:left w:val="none" w:sz="0" w:space="0" w:color="auto"/>
        <w:bottom w:val="none" w:sz="0" w:space="0" w:color="auto"/>
        <w:right w:val="none" w:sz="0" w:space="0" w:color="auto"/>
      </w:divBdr>
    </w:div>
    <w:div w:id="111634485">
      <w:bodyDiv w:val="1"/>
      <w:marLeft w:val="0"/>
      <w:marRight w:val="0"/>
      <w:marTop w:val="0"/>
      <w:marBottom w:val="0"/>
      <w:divBdr>
        <w:top w:val="none" w:sz="0" w:space="0" w:color="auto"/>
        <w:left w:val="none" w:sz="0" w:space="0" w:color="auto"/>
        <w:bottom w:val="none" w:sz="0" w:space="0" w:color="auto"/>
        <w:right w:val="none" w:sz="0" w:space="0" w:color="auto"/>
      </w:divBdr>
    </w:div>
    <w:div w:id="137770165">
      <w:bodyDiv w:val="1"/>
      <w:marLeft w:val="0"/>
      <w:marRight w:val="0"/>
      <w:marTop w:val="0"/>
      <w:marBottom w:val="0"/>
      <w:divBdr>
        <w:top w:val="none" w:sz="0" w:space="0" w:color="auto"/>
        <w:left w:val="none" w:sz="0" w:space="0" w:color="auto"/>
        <w:bottom w:val="none" w:sz="0" w:space="0" w:color="auto"/>
        <w:right w:val="none" w:sz="0" w:space="0" w:color="auto"/>
      </w:divBdr>
    </w:div>
    <w:div w:id="146095792">
      <w:bodyDiv w:val="1"/>
      <w:marLeft w:val="0"/>
      <w:marRight w:val="0"/>
      <w:marTop w:val="0"/>
      <w:marBottom w:val="0"/>
      <w:divBdr>
        <w:top w:val="none" w:sz="0" w:space="0" w:color="auto"/>
        <w:left w:val="none" w:sz="0" w:space="0" w:color="auto"/>
        <w:bottom w:val="none" w:sz="0" w:space="0" w:color="auto"/>
        <w:right w:val="none" w:sz="0" w:space="0" w:color="auto"/>
      </w:divBdr>
    </w:div>
    <w:div w:id="147289557">
      <w:bodyDiv w:val="1"/>
      <w:marLeft w:val="0"/>
      <w:marRight w:val="0"/>
      <w:marTop w:val="0"/>
      <w:marBottom w:val="0"/>
      <w:divBdr>
        <w:top w:val="none" w:sz="0" w:space="0" w:color="auto"/>
        <w:left w:val="none" w:sz="0" w:space="0" w:color="auto"/>
        <w:bottom w:val="none" w:sz="0" w:space="0" w:color="auto"/>
        <w:right w:val="none" w:sz="0" w:space="0" w:color="auto"/>
      </w:divBdr>
    </w:div>
    <w:div w:id="148598618">
      <w:bodyDiv w:val="1"/>
      <w:marLeft w:val="0"/>
      <w:marRight w:val="0"/>
      <w:marTop w:val="0"/>
      <w:marBottom w:val="0"/>
      <w:divBdr>
        <w:top w:val="none" w:sz="0" w:space="0" w:color="auto"/>
        <w:left w:val="none" w:sz="0" w:space="0" w:color="auto"/>
        <w:bottom w:val="none" w:sz="0" w:space="0" w:color="auto"/>
        <w:right w:val="none" w:sz="0" w:space="0" w:color="auto"/>
      </w:divBdr>
    </w:div>
    <w:div w:id="154734139">
      <w:bodyDiv w:val="1"/>
      <w:marLeft w:val="0"/>
      <w:marRight w:val="0"/>
      <w:marTop w:val="0"/>
      <w:marBottom w:val="0"/>
      <w:divBdr>
        <w:top w:val="none" w:sz="0" w:space="0" w:color="auto"/>
        <w:left w:val="none" w:sz="0" w:space="0" w:color="auto"/>
        <w:bottom w:val="none" w:sz="0" w:space="0" w:color="auto"/>
        <w:right w:val="none" w:sz="0" w:space="0" w:color="auto"/>
      </w:divBdr>
    </w:div>
    <w:div w:id="161436359">
      <w:bodyDiv w:val="1"/>
      <w:marLeft w:val="0"/>
      <w:marRight w:val="0"/>
      <w:marTop w:val="0"/>
      <w:marBottom w:val="0"/>
      <w:divBdr>
        <w:top w:val="none" w:sz="0" w:space="0" w:color="auto"/>
        <w:left w:val="none" w:sz="0" w:space="0" w:color="auto"/>
        <w:bottom w:val="none" w:sz="0" w:space="0" w:color="auto"/>
        <w:right w:val="none" w:sz="0" w:space="0" w:color="auto"/>
      </w:divBdr>
    </w:div>
    <w:div w:id="175848877">
      <w:bodyDiv w:val="1"/>
      <w:marLeft w:val="0"/>
      <w:marRight w:val="0"/>
      <w:marTop w:val="0"/>
      <w:marBottom w:val="0"/>
      <w:divBdr>
        <w:top w:val="none" w:sz="0" w:space="0" w:color="auto"/>
        <w:left w:val="none" w:sz="0" w:space="0" w:color="auto"/>
        <w:bottom w:val="none" w:sz="0" w:space="0" w:color="auto"/>
        <w:right w:val="none" w:sz="0" w:space="0" w:color="auto"/>
      </w:divBdr>
    </w:div>
    <w:div w:id="176968031">
      <w:bodyDiv w:val="1"/>
      <w:marLeft w:val="0"/>
      <w:marRight w:val="0"/>
      <w:marTop w:val="0"/>
      <w:marBottom w:val="0"/>
      <w:divBdr>
        <w:top w:val="none" w:sz="0" w:space="0" w:color="auto"/>
        <w:left w:val="none" w:sz="0" w:space="0" w:color="auto"/>
        <w:bottom w:val="none" w:sz="0" w:space="0" w:color="auto"/>
        <w:right w:val="none" w:sz="0" w:space="0" w:color="auto"/>
      </w:divBdr>
    </w:div>
    <w:div w:id="177813658">
      <w:bodyDiv w:val="1"/>
      <w:marLeft w:val="0"/>
      <w:marRight w:val="0"/>
      <w:marTop w:val="0"/>
      <w:marBottom w:val="0"/>
      <w:divBdr>
        <w:top w:val="none" w:sz="0" w:space="0" w:color="auto"/>
        <w:left w:val="none" w:sz="0" w:space="0" w:color="auto"/>
        <w:bottom w:val="none" w:sz="0" w:space="0" w:color="auto"/>
        <w:right w:val="none" w:sz="0" w:space="0" w:color="auto"/>
      </w:divBdr>
    </w:div>
    <w:div w:id="184751037">
      <w:bodyDiv w:val="1"/>
      <w:marLeft w:val="0"/>
      <w:marRight w:val="0"/>
      <w:marTop w:val="0"/>
      <w:marBottom w:val="0"/>
      <w:divBdr>
        <w:top w:val="none" w:sz="0" w:space="0" w:color="auto"/>
        <w:left w:val="none" w:sz="0" w:space="0" w:color="auto"/>
        <w:bottom w:val="none" w:sz="0" w:space="0" w:color="auto"/>
        <w:right w:val="none" w:sz="0" w:space="0" w:color="auto"/>
      </w:divBdr>
    </w:div>
    <w:div w:id="188883771">
      <w:bodyDiv w:val="1"/>
      <w:marLeft w:val="0"/>
      <w:marRight w:val="0"/>
      <w:marTop w:val="0"/>
      <w:marBottom w:val="0"/>
      <w:divBdr>
        <w:top w:val="none" w:sz="0" w:space="0" w:color="auto"/>
        <w:left w:val="none" w:sz="0" w:space="0" w:color="auto"/>
        <w:bottom w:val="none" w:sz="0" w:space="0" w:color="auto"/>
        <w:right w:val="none" w:sz="0" w:space="0" w:color="auto"/>
      </w:divBdr>
    </w:div>
    <w:div w:id="225994960">
      <w:bodyDiv w:val="1"/>
      <w:marLeft w:val="0"/>
      <w:marRight w:val="0"/>
      <w:marTop w:val="0"/>
      <w:marBottom w:val="0"/>
      <w:divBdr>
        <w:top w:val="none" w:sz="0" w:space="0" w:color="auto"/>
        <w:left w:val="none" w:sz="0" w:space="0" w:color="auto"/>
        <w:bottom w:val="none" w:sz="0" w:space="0" w:color="auto"/>
        <w:right w:val="none" w:sz="0" w:space="0" w:color="auto"/>
      </w:divBdr>
      <w:divsChild>
        <w:div w:id="1397825732">
          <w:marLeft w:val="360"/>
          <w:marRight w:val="0"/>
          <w:marTop w:val="0"/>
          <w:marBottom w:val="0"/>
          <w:divBdr>
            <w:top w:val="none" w:sz="0" w:space="0" w:color="auto"/>
            <w:left w:val="none" w:sz="0" w:space="0" w:color="auto"/>
            <w:bottom w:val="none" w:sz="0" w:space="0" w:color="auto"/>
            <w:right w:val="none" w:sz="0" w:space="0" w:color="auto"/>
          </w:divBdr>
        </w:div>
      </w:divsChild>
    </w:div>
    <w:div w:id="238440841">
      <w:bodyDiv w:val="1"/>
      <w:marLeft w:val="0"/>
      <w:marRight w:val="0"/>
      <w:marTop w:val="0"/>
      <w:marBottom w:val="0"/>
      <w:divBdr>
        <w:top w:val="none" w:sz="0" w:space="0" w:color="auto"/>
        <w:left w:val="none" w:sz="0" w:space="0" w:color="auto"/>
        <w:bottom w:val="none" w:sz="0" w:space="0" w:color="auto"/>
        <w:right w:val="none" w:sz="0" w:space="0" w:color="auto"/>
      </w:divBdr>
    </w:div>
    <w:div w:id="239950580">
      <w:bodyDiv w:val="1"/>
      <w:marLeft w:val="0"/>
      <w:marRight w:val="0"/>
      <w:marTop w:val="0"/>
      <w:marBottom w:val="0"/>
      <w:divBdr>
        <w:top w:val="none" w:sz="0" w:space="0" w:color="auto"/>
        <w:left w:val="none" w:sz="0" w:space="0" w:color="auto"/>
        <w:bottom w:val="none" w:sz="0" w:space="0" w:color="auto"/>
        <w:right w:val="none" w:sz="0" w:space="0" w:color="auto"/>
      </w:divBdr>
      <w:divsChild>
        <w:div w:id="543446693">
          <w:marLeft w:val="907"/>
          <w:marRight w:val="0"/>
          <w:marTop w:val="0"/>
          <w:marBottom w:val="0"/>
          <w:divBdr>
            <w:top w:val="none" w:sz="0" w:space="0" w:color="auto"/>
            <w:left w:val="none" w:sz="0" w:space="0" w:color="auto"/>
            <w:bottom w:val="none" w:sz="0" w:space="0" w:color="auto"/>
            <w:right w:val="none" w:sz="0" w:space="0" w:color="auto"/>
          </w:divBdr>
        </w:div>
        <w:div w:id="1464537382">
          <w:marLeft w:val="907"/>
          <w:marRight w:val="0"/>
          <w:marTop w:val="0"/>
          <w:marBottom w:val="0"/>
          <w:divBdr>
            <w:top w:val="none" w:sz="0" w:space="0" w:color="auto"/>
            <w:left w:val="none" w:sz="0" w:space="0" w:color="auto"/>
            <w:bottom w:val="none" w:sz="0" w:space="0" w:color="auto"/>
            <w:right w:val="none" w:sz="0" w:space="0" w:color="auto"/>
          </w:divBdr>
        </w:div>
        <w:div w:id="2028480922">
          <w:marLeft w:val="907"/>
          <w:marRight w:val="0"/>
          <w:marTop w:val="0"/>
          <w:marBottom w:val="0"/>
          <w:divBdr>
            <w:top w:val="none" w:sz="0" w:space="0" w:color="auto"/>
            <w:left w:val="none" w:sz="0" w:space="0" w:color="auto"/>
            <w:bottom w:val="none" w:sz="0" w:space="0" w:color="auto"/>
            <w:right w:val="none" w:sz="0" w:space="0" w:color="auto"/>
          </w:divBdr>
        </w:div>
      </w:divsChild>
    </w:div>
    <w:div w:id="270362948">
      <w:bodyDiv w:val="1"/>
      <w:marLeft w:val="0"/>
      <w:marRight w:val="0"/>
      <w:marTop w:val="0"/>
      <w:marBottom w:val="0"/>
      <w:divBdr>
        <w:top w:val="none" w:sz="0" w:space="0" w:color="auto"/>
        <w:left w:val="none" w:sz="0" w:space="0" w:color="auto"/>
        <w:bottom w:val="none" w:sz="0" w:space="0" w:color="auto"/>
        <w:right w:val="none" w:sz="0" w:space="0" w:color="auto"/>
      </w:divBdr>
    </w:div>
    <w:div w:id="291593350">
      <w:bodyDiv w:val="1"/>
      <w:marLeft w:val="0"/>
      <w:marRight w:val="0"/>
      <w:marTop w:val="0"/>
      <w:marBottom w:val="0"/>
      <w:divBdr>
        <w:top w:val="none" w:sz="0" w:space="0" w:color="auto"/>
        <w:left w:val="none" w:sz="0" w:space="0" w:color="auto"/>
        <w:bottom w:val="none" w:sz="0" w:space="0" w:color="auto"/>
        <w:right w:val="none" w:sz="0" w:space="0" w:color="auto"/>
      </w:divBdr>
    </w:div>
    <w:div w:id="328795388">
      <w:bodyDiv w:val="1"/>
      <w:marLeft w:val="0"/>
      <w:marRight w:val="0"/>
      <w:marTop w:val="0"/>
      <w:marBottom w:val="0"/>
      <w:divBdr>
        <w:top w:val="none" w:sz="0" w:space="0" w:color="auto"/>
        <w:left w:val="none" w:sz="0" w:space="0" w:color="auto"/>
        <w:bottom w:val="none" w:sz="0" w:space="0" w:color="auto"/>
        <w:right w:val="none" w:sz="0" w:space="0" w:color="auto"/>
      </w:divBdr>
    </w:div>
    <w:div w:id="331566785">
      <w:bodyDiv w:val="1"/>
      <w:marLeft w:val="0"/>
      <w:marRight w:val="0"/>
      <w:marTop w:val="0"/>
      <w:marBottom w:val="0"/>
      <w:divBdr>
        <w:top w:val="none" w:sz="0" w:space="0" w:color="auto"/>
        <w:left w:val="none" w:sz="0" w:space="0" w:color="auto"/>
        <w:bottom w:val="none" w:sz="0" w:space="0" w:color="auto"/>
        <w:right w:val="none" w:sz="0" w:space="0" w:color="auto"/>
      </w:divBdr>
    </w:div>
    <w:div w:id="337736660">
      <w:bodyDiv w:val="1"/>
      <w:marLeft w:val="0"/>
      <w:marRight w:val="0"/>
      <w:marTop w:val="0"/>
      <w:marBottom w:val="0"/>
      <w:divBdr>
        <w:top w:val="none" w:sz="0" w:space="0" w:color="auto"/>
        <w:left w:val="none" w:sz="0" w:space="0" w:color="auto"/>
        <w:bottom w:val="none" w:sz="0" w:space="0" w:color="auto"/>
        <w:right w:val="none" w:sz="0" w:space="0" w:color="auto"/>
      </w:divBdr>
    </w:div>
    <w:div w:id="362249262">
      <w:bodyDiv w:val="1"/>
      <w:marLeft w:val="0"/>
      <w:marRight w:val="0"/>
      <w:marTop w:val="0"/>
      <w:marBottom w:val="0"/>
      <w:divBdr>
        <w:top w:val="none" w:sz="0" w:space="0" w:color="auto"/>
        <w:left w:val="none" w:sz="0" w:space="0" w:color="auto"/>
        <w:bottom w:val="none" w:sz="0" w:space="0" w:color="auto"/>
        <w:right w:val="none" w:sz="0" w:space="0" w:color="auto"/>
      </w:divBdr>
    </w:div>
    <w:div w:id="362902226">
      <w:bodyDiv w:val="1"/>
      <w:marLeft w:val="0"/>
      <w:marRight w:val="0"/>
      <w:marTop w:val="0"/>
      <w:marBottom w:val="0"/>
      <w:divBdr>
        <w:top w:val="none" w:sz="0" w:space="0" w:color="auto"/>
        <w:left w:val="none" w:sz="0" w:space="0" w:color="auto"/>
        <w:bottom w:val="none" w:sz="0" w:space="0" w:color="auto"/>
        <w:right w:val="none" w:sz="0" w:space="0" w:color="auto"/>
      </w:divBdr>
      <w:divsChild>
        <w:div w:id="411656870">
          <w:marLeft w:val="187"/>
          <w:marRight w:val="0"/>
          <w:marTop w:val="0"/>
          <w:marBottom w:val="0"/>
          <w:divBdr>
            <w:top w:val="none" w:sz="0" w:space="0" w:color="auto"/>
            <w:left w:val="none" w:sz="0" w:space="0" w:color="auto"/>
            <w:bottom w:val="none" w:sz="0" w:space="0" w:color="auto"/>
            <w:right w:val="none" w:sz="0" w:space="0" w:color="auto"/>
          </w:divBdr>
        </w:div>
      </w:divsChild>
    </w:div>
    <w:div w:id="366833277">
      <w:bodyDiv w:val="1"/>
      <w:marLeft w:val="0"/>
      <w:marRight w:val="0"/>
      <w:marTop w:val="0"/>
      <w:marBottom w:val="0"/>
      <w:divBdr>
        <w:top w:val="none" w:sz="0" w:space="0" w:color="auto"/>
        <w:left w:val="none" w:sz="0" w:space="0" w:color="auto"/>
        <w:bottom w:val="none" w:sz="0" w:space="0" w:color="auto"/>
        <w:right w:val="none" w:sz="0" w:space="0" w:color="auto"/>
      </w:divBdr>
    </w:div>
    <w:div w:id="370420919">
      <w:bodyDiv w:val="1"/>
      <w:marLeft w:val="0"/>
      <w:marRight w:val="0"/>
      <w:marTop w:val="0"/>
      <w:marBottom w:val="0"/>
      <w:divBdr>
        <w:top w:val="none" w:sz="0" w:space="0" w:color="auto"/>
        <w:left w:val="none" w:sz="0" w:space="0" w:color="auto"/>
        <w:bottom w:val="none" w:sz="0" w:space="0" w:color="auto"/>
        <w:right w:val="none" w:sz="0" w:space="0" w:color="auto"/>
      </w:divBdr>
      <w:divsChild>
        <w:div w:id="1713456403">
          <w:marLeft w:val="187"/>
          <w:marRight w:val="0"/>
          <w:marTop w:val="0"/>
          <w:marBottom w:val="0"/>
          <w:divBdr>
            <w:top w:val="none" w:sz="0" w:space="0" w:color="auto"/>
            <w:left w:val="none" w:sz="0" w:space="0" w:color="auto"/>
            <w:bottom w:val="none" w:sz="0" w:space="0" w:color="auto"/>
            <w:right w:val="none" w:sz="0" w:space="0" w:color="auto"/>
          </w:divBdr>
        </w:div>
      </w:divsChild>
    </w:div>
    <w:div w:id="414863948">
      <w:bodyDiv w:val="1"/>
      <w:marLeft w:val="0"/>
      <w:marRight w:val="0"/>
      <w:marTop w:val="0"/>
      <w:marBottom w:val="0"/>
      <w:divBdr>
        <w:top w:val="none" w:sz="0" w:space="0" w:color="auto"/>
        <w:left w:val="none" w:sz="0" w:space="0" w:color="auto"/>
        <w:bottom w:val="none" w:sz="0" w:space="0" w:color="auto"/>
        <w:right w:val="none" w:sz="0" w:space="0" w:color="auto"/>
      </w:divBdr>
      <w:divsChild>
        <w:div w:id="102968570">
          <w:marLeft w:val="187"/>
          <w:marRight w:val="0"/>
          <w:marTop w:val="0"/>
          <w:marBottom w:val="0"/>
          <w:divBdr>
            <w:top w:val="none" w:sz="0" w:space="0" w:color="auto"/>
            <w:left w:val="none" w:sz="0" w:space="0" w:color="auto"/>
            <w:bottom w:val="none" w:sz="0" w:space="0" w:color="auto"/>
            <w:right w:val="none" w:sz="0" w:space="0" w:color="auto"/>
          </w:divBdr>
        </w:div>
        <w:div w:id="916670684">
          <w:marLeft w:val="187"/>
          <w:marRight w:val="0"/>
          <w:marTop w:val="0"/>
          <w:marBottom w:val="0"/>
          <w:divBdr>
            <w:top w:val="none" w:sz="0" w:space="0" w:color="auto"/>
            <w:left w:val="none" w:sz="0" w:space="0" w:color="auto"/>
            <w:bottom w:val="none" w:sz="0" w:space="0" w:color="auto"/>
            <w:right w:val="none" w:sz="0" w:space="0" w:color="auto"/>
          </w:divBdr>
        </w:div>
        <w:div w:id="930553732">
          <w:marLeft w:val="547"/>
          <w:marRight w:val="0"/>
          <w:marTop w:val="0"/>
          <w:marBottom w:val="0"/>
          <w:divBdr>
            <w:top w:val="none" w:sz="0" w:space="0" w:color="auto"/>
            <w:left w:val="none" w:sz="0" w:space="0" w:color="auto"/>
            <w:bottom w:val="none" w:sz="0" w:space="0" w:color="auto"/>
            <w:right w:val="none" w:sz="0" w:space="0" w:color="auto"/>
          </w:divBdr>
        </w:div>
        <w:div w:id="1103451623">
          <w:marLeft w:val="547"/>
          <w:marRight w:val="0"/>
          <w:marTop w:val="0"/>
          <w:marBottom w:val="0"/>
          <w:divBdr>
            <w:top w:val="none" w:sz="0" w:space="0" w:color="auto"/>
            <w:left w:val="none" w:sz="0" w:space="0" w:color="auto"/>
            <w:bottom w:val="none" w:sz="0" w:space="0" w:color="auto"/>
            <w:right w:val="none" w:sz="0" w:space="0" w:color="auto"/>
          </w:divBdr>
        </w:div>
        <w:div w:id="1800611327">
          <w:marLeft w:val="547"/>
          <w:marRight w:val="0"/>
          <w:marTop w:val="0"/>
          <w:marBottom w:val="0"/>
          <w:divBdr>
            <w:top w:val="none" w:sz="0" w:space="0" w:color="auto"/>
            <w:left w:val="none" w:sz="0" w:space="0" w:color="auto"/>
            <w:bottom w:val="none" w:sz="0" w:space="0" w:color="auto"/>
            <w:right w:val="none" w:sz="0" w:space="0" w:color="auto"/>
          </w:divBdr>
        </w:div>
      </w:divsChild>
    </w:div>
    <w:div w:id="417098954">
      <w:bodyDiv w:val="1"/>
      <w:marLeft w:val="0"/>
      <w:marRight w:val="0"/>
      <w:marTop w:val="0"/>
      <w:marBottom w:val="0"/>
      <w:divBdr>
        <w:top w:val="none" w:sz="0" w:space="0" w:color="auto"/>
        <w:left w:val="none" w:sz="0" w:space="0" w:color="auto"/>
        <w:bottom w:val="none" w:sz="0" w:space="0" w:color="auto"/>
        <w:right w:val="none" w:sz="0" w:space="0" w:color="auto"/>
      </w:divBdr>
    </w:div>
    <w:div w:id="430206816">
      <w:bodyDiv w:val="1"/>
      <w:marLeft w:val="0"/>
      <w:marRight w:val="0"/>
      <w:marTop w:val="0"/>
      <w:marBottom w:val="0"/>
      <w:divBdr>
        <w:top w:val="none" w:sz="0" w:space="0" w:color="auto"/>
        <w:left w:val="none" w:sz="0" w:space="0" w:color="auto"/>
        <w:bottom w:val="none" w:sz="0" w:space="0" w:color="auto"/>
        <w:right w:val="none" w:sz="0" w:space="0" w:color="auto"/>
      </w:divBdr>
    </w:div>
    <w:div w:id="430471791">
      <w:bodyDiv w:val="1"/>
      <w:marLeft w:val="0"/>
      <w:marRight w:val="0"/>
      <w:marTop w:val="0"/>
      <w:marBottom w:val="0"/>
      <w:divBdr>
        <w:top w:val="none" w:sz="0" w:space="0" w:color="auto"/>
        <w:left w:val="none" w:sz="0" w:space="0" w:color="auto"/>
        <w:bottom w:val="none" w:sz="0" w:space="0" w:color="auto"/>
        <w:right w:val="none" w:sz="0" w:space="0" w:color="auto"/>
      </w:divBdr>
    </w:div>
    <w:div w:id="439645900">
      <w:bodyDiv w:val="1"/>
      <w:marLeft w:val="0"/>
      <w:marRight w:val="0"/>
      <w:marTop w:val="0"/>
      <w:marBottom w:val="0"/>
      <w:divBdr>
        <w:top w:val="none" w:sz="0" w:space="0" w:color="auto"/>
        <w:left w:val="none" w:sz="0" w:space="0" w:color="auto"/>
        <w:bottom w:val="none" w:sz="0" w:space="0" w:color="auto"/>
        <w:right w:val="none" w:sz="0" w:space="0" w:color="auto"/>
      </w:divBdr>
    </w:div>
    <w:div w:id="441723870">
      <w:bodyDiv w:val="1"/>
      <w:marLeft w:val="0"/>
      <w:marRight w:val="0"/>
      <w:marTop w:val="0"/>
      <w:marBottom w:val="0"/>
      <w:divBdr>
        <w:top w:val="none" w:sz="0" w:space="0" w:color="auto"/>
        <w:left w:val="none" w:sz="0" w:space="0" w:color="auto"/>
        <w:bottom w:val="none" w:sz="0" w:space="0" w:color="auto"/>
        <w:right w:val="none" w:sz="0" w:space="0" w:color="auto"/>
      </w:divBdr>
    </w:div>
    <w:div w:id="449319446">
      <w:bodyDiv w:val="1"/>
      <w:marLeft w:val="0"/>
      <w:marRight w:val="0"/>
      <w:marTop w:val="0"/>
      <w:marBottom w:val="0"/>
      <w:divBdr>
        <w:top w:val="none" w:sz="0" w:space="0" w:color="auto"/>
        <w:left w:val="none" w:sz="0" w:space="0" w:color="auto"/>
        <w:bottom w:val="none" w:sz="0" w:space="0" w:color="auto"/>
        <w:right w:val="none" w:sz="0" w:space="0" w:color="auto"/>
      </w:divBdr>
    </w:div>
    <w:div w:id="450831802">
      <w:bodyDiv w:val="1"/>
      <w:marLeft w:val="0"/>
      <w:marRight w:val="0"/>
      <w:marTop w:val="0"/>
      <w:marBottom w:val="0"/>
      <w:divBdr>
        <w:top w:val="none" w:sz="0" w:space="0" w:color="auto"/>
        <w:left w:val="none" w:sz="0" w:space="0" w:color="auto"/>
        <w:bottom w:val="none" w:sz="0" w:space="0" w:color="auto"/>
        <w:right w:val="none" w:sz="0" w:space="0" w:color="auto"/>
      </w:divBdr>
    </w:div>
    <w:div w:id="524561245">
      <w:bodyDiv w:val="1"/>
      <w:marLeft w:val="0"/>
      <w:marRight w:val="0"/>
      <w:marTop w:val="0"/>
      <w:marBottom w:val="0"/>
      <w:divBdr>
        <w:top w:val="none" w:sz="0" w:space="0" w:color="auto"/>
        <w:left w:val="none" w:sz="0" w:space="0" w:color="auto"/>
        <w:bottom w:val="none" w:sz="0" w:space="0" w:color="auto"/>
        <w:right w:val="none" w:sz="0" w:space="0" w:color="auto"/>
      </w:divBdr>
    </w:div>
    <w:div w:id="531457662">
      <w:bodyDiv w:val="1"/>
      <w:marLeft w:val="0"/>
      <w:marRight w:val="0"/>
      <w:marTop w:val="0"/>
      <w:marBottom w:val="0"/>
      <w:divBdr>
        <w:top w:val="none" w:sz="0" w:space="0" w:color="auto"/>
        <w:left w:val="none" w:sz="0" w:space="0" w:color="auto"/>
        <w:bottom w:val="none" w:sz="0" w:space="0" w:color="auto"/>
        <w:right w:val="none" w:sz="0" w:space="0" w:color="auto"/>
      </w:divBdr>
    </w:div>
    <w:div w:id="553734814">
      <w:bodyDiv w:val="1"/>
      <w:marLeft w:val="0"/>
      <w:marRight w:val="0"/>
      <w:marTop w:val="0"/>
      <w:marBottom w:val="0"/>
      <w:divBdr>
        <w:top w:val="none" w:sz="0" w:space="0" w:color="auto"/>
        <w:left w:val="none" w:sz="0" w:space="0" w:color="auto"/>
        <w:bottom w:val="none" w:sz="0" w:space="0" w:color="auto"/>
        <w:right w:val="none" w:sz="0" w:space="0" w:color="auto"/>
      </w:divBdr>
    </w:div>
    <w:div w:id="558515993">
      <w:bodyDiv w:val="1"/>
      <w:marLeft w:val="0"/>
      <w:marRight w:val="0"/>
      <w:marTop w:val="0"/>
      <w:marBottom w:val="0"/>
      <w:divBdr>
        <w:top w:val="none" w:sz="0" w:space="0" w:color="auto"/>
        <w:left w:val="none" w:sz="0" w:space="0" w:color="auto"/>
        <w:bottom w:val="none" w:sz="0" w:space="0" w:color="auto"/>
        <w:right w:val="none" w:sz="0" w:space="0" w:color="auto"/>
      </w:divBdr>
    </w:div>
    <w:div w:id="565260175">
      <w:bodyDiv w:val="1"/>
      <w:marLeft w:val="0"/>
      <w:marRight w:val="0"/>
      <w:marTop w:val="0"/>
      <w:marBottom w:val="0"/>
      <w:divBdr>
        <w:top w:val="none" w:sz="0" w:space="0" w:color="auto"/>
        <w:left w:val="none" w:sz="0" w:space="0" w:color="auto"/>
        <w:bottom w:val="none" w:sz="0" w:space="0" w:color="auto"/>
        <w:right w:val="none" w:sz="0" w:space="0" w:color="auto"/>
      </w:divBdr>
      <w:divsChild>
        <w:div w:id="143132703">
          <w:marLeft w:val="446"/>
          <w:marRight w:val="0"/>
          <w:marTop w:val="240"/>
          <w:marBottom w:val="120"/>
          <w:divBdr>
            <w:top w:val="none" w:sz="0" w:space="0" w:color="auto"/>
            <w:left w:val="none" w:sz="0" w:space="0" w:color="auto"/>
            <w:bottom w:val="none" w:sz="0" w:space="0" w:color="auto"/>
            <w:right w:val="none" w:sz="0" w:space="0" w:color="auto"/>
          </w:divBdr>
        </w:div>
      </w:divsChild>
    </w:div>
    <w:div w:id="580063153">
      <w:bodyDiv w:val="1"/>
      <w:marLeft w:val="0"/>
      <w:marRight w:val="0"/>
      <w:marTop w:val="0"/>
      <w:marBottom w:val="0"/>
      <w:divBdr>
        <w:top w:val="none" w:sz="0" w:space="0" w:color="auto"/>
        <w:left w:val="none" w:sz="0" w:space="0" w:color="auto"/>
        <w:bottom w:val="none" w:sz="0" w:space="0" w:color="auto"/>
        <w:right w:val="none" w:sz="0" w:space="0" w:color="auto"/>
      </w:divBdr>
    </w:div>
    <w:div w:id="585460883">
      <w:bodyDiv w:val="1"/>
      <w:marLeft w:val="0"/>
      <w:marRight w:val="0"/>
      <w:marTop w:val="0"/>
      <w:marBottom w:val="0"/>
      <w:divBdr>
        <w:top w:val="none" w:sz="0" w:space="0" w:color="auto"/>
        <w:left w:val="none" w:sz="0" w:space="0" w:color="auto"/>
        <w:bottom w:val="none" w:sz="0" w:space="0" w:color="auto"/>
        <w:right w:val="none" w:sz="0" w:space="0" w:color="auto"/>
      </w:divBdr>
    </w:div>
    <w:div w:id="587620175">
      <w:bodyDiv w:val="1"/>
      <w:marLeft w:val="0"/>
      <w:marRight w:val="0"/>
      <w:marTop w:val="0"/>
      <w:marBottom w:val="0"/>
      <w:divBdr>
        <w:top w:val="none" w:sz="0" w:space="0" w:color="auto"/>
        <w:left w:val="none" w:sz="0" w:space="0" w:color="auto"/>
        <w:bottom w:val="none" w:sz="0" w:space="0" w:color="auto"/>
        <w:right w:val="none" w:sz="0" w:space="0" w:color="auto"/>
      </w:divBdr>
    </w:div>
    <w:div w:id="602804516">
      <w:bodyDiv w:val="1"/>
      <w:marLeft w:val="0"/>
      <w:marRight w:val="0"/>
      <w:marTop w:val="0"/>
      <w:marBottom w:val="0"/>
      <w:divBdr>
        <w:top w:val="none" w:sz="0" w:space="0" w:color="auto"/>
        <w:left w:val="none" w:sz="0" w:space="0" w:color="auto"/>
        <w:bottom w:val="none" w:sz="0" w:space="0" w:color="auto"/>
        <w:right w:val="none" w:sz="0" w:space="0" w:color="auto"/>
      </w:divBdr>
    </w:div>
    <w:div w:id="614604307">
      <w:bodyDiv w:val="1"/>
      <w:marLeft w:val="0"/>
      <w:marRight w:val="0"/>
      <w:marTop w:val="0"/>
      <w:marBottom w:val="0"/>
      <w:divBdr>
        <w:top w:val="none" w:sz="0" w:space="0" w:color="auto"/>
        <w:left w:val="none" w:sz="0" w:space="0" w:color="auto"/>
        <w:bottom w:val="none" w:sz="0" w:space="0" w:color="auto"/>
        <w:right w:val="none" w:sz="0" w:space="0" w:color="auto"/>
      </w:divBdr>
    </w:div>
    <w:div w:id="629630389">
      <w:bodyDiv w:val="1"/>
      <w:marLeft w:val="0"/>
      <w:marRight w:val="0"/>
      <w:marTop w:val="0"/>
      <w:marBottom w:val="0"/>
      <w:divBdr>
        <w:top w:val="none" w:sz="0" w:space="0" w:color="auto"/>
        <w:left w:val="none" w:sz="0" w:space="0" w:color="auto"/>
        <w:bottom w:val="none" w:sz="0" w:space="0" w:color="auto"/>
        <w:right w:val="none" w:sz="0" w:space="0" w:color="auto"/>
      </w:divBdr>
      <w:divsChild>
        <w:div w:id="532546260">
          <w:marLeft w:val="446"/>
          <w:marRight w:val="0"/>
          <w:marTop w:val="0"/>
          <w:marBottom w:val="200"/>
          <w:divBdr>
            <w:top w:val="none" w:sz="0" w:space="0" w:color="auto"/>
            <w:left w:val="none" w:sz="0" w:space="0" w:color="auto"/>
            <w:bottom w:val="none" w:sz="0" w:space="0" w:color="auto"/>
            <w:right w:val="none" w:sz="0" w:space="0" w:color="auto"/>
          </w:divBdr>
        </w:div>
        <w:div w:id="833374918">
          <w:marLeft w:val="1166"/>
          <w:marRight w:val="0"/>
          <w:marTop w:val="0"/>
          <w:marBottom w:val="200"/>
          <w:divBdr>
            <w:top w:val="none" w:sz="0" w:space="0" w:color="auto"/>
            <w:left w:val="none" w:sz="0" w:space="0" w:color="auto"/>
            <w:bottom w:val="none" w:sz="0" w:space="0" w:color="auto"/>
            <w:right w:val="none" w:sz="0" w:space="0" w:color="auto"/>
          </w:divBdr>
        </w:div>
        <w:div w:id="931284529">
          <w:marLeft w:val="1166"/>
          <w:marRight w:val="0"/>
          <w:marTop w:val="0"/>
          <w:marBottom w:val="200"/>
          <w:divBdr>
            <w:top w:val="none" w:sz="0" w:space="0" w:color="auto"/>
            <w:left w:val="none" w:sz="0" w:space="0" w:color="auto"/>
            <w:bottom w:val="none" w:sz="0" w:space="0" w:color="auto"/>
            <w:right w:val="none" w:sz="0" w:space="0" w:color="auto"/>
          </w:divBdr>
        </w:div>
        <w:div w:id="1272202802">
          <w:marLeft w:val="1166"/>
          <w:marRight w:val="0"/>
          <w:marTop w:val="0"/>
          <w:marBottom w:val="200"/>
          <w:divBdr>
            <w:top w:val="none" w:sz="0" w:space="0" w:color="auto"/>
            <w:left w:val="none" w:sz="0" w:space="0" w:color="auto"/>
            <w:bottom w:val="none" w:sz="0" w:space="0" w:color="auto"/>
            <w:right w:val="none" w:sz="0" w:space="0" w:color="auto"/>
          </w:divBdr>
        </w:div>
        <w:div w:id="1829318284">
          <w:marLeft w:val="446"/>
          <w:marRight w:val="0"/>
          <w:marTop w:val="0"/>
          <w:marBottom w:val="200"/>
          <w:divBdr>
            <w:top w:val="none" w:sz="0" w:space="0" w:color="auto"/>
            <w:left w:val="none" w:sz="0" w:space="0" w:color="auto"/>
            <w:bottom w:val="none" w:sz="0" w:space="0" w:color="auto"/>
            <w:right w:val="none" w:sz="0" w:space="0" w:color="auto"/>
          </w:divBdr>
        </w:div>
        <w:div w:id="1871189132">
          <w:marLeft w:val="446"/>
          <w:marRight w:val="0"/>
          <w:marTop w:val="0"/>
          <w:marBottom w:val="200"/>
          <w:divBdr>
            <w:top w:val="none" w:sz="0" w:space="0" w:color="auto"/>
            <w:left w:val="none" w:sz="0" w:space="0" w:color="auto"/>
            <w:bottom w:val="none" w:sz="0" w:space="0" w:color="auto"/>
            <w:right w:val="none" w:sz="0" w:space="0" w:color="auto"/>
          </w:divBdr>
        </w:div>
        <w:div w:id="1874272280">
          <w:marLeft w:val="446"/>
          <w:marRight w:val="0"/>
          <w:marTop w:val="0"/>
          <w:marBottom w:val="200"/>
          <w:divBdr>
            <w:top w:val="none" w:sz="0" w:space="0" w:color="auto"/>
            <w:left w:val="none" w:sz="0" w:space="0" w:color="auto"/>
            <w:bottom w:val="none" w:sz="0" w:space="0" w:color="auto"/>
            <w:right w:val="none" w:sz="0" w:space="0" w:color="auto"/>
          </w:divBdr>
        </w:div>
        <w:div w:id="1925991990">
          <w:marLeft w:val="446"/>
          <w:marRight w:val="0"/>
          <w:marTop w:val="0"/>
          <w:marBottom w:val="200"/>
          <w:divBdr>
            <w:top w:val="none" w:sz="0" w:space="0" w:color="auto"/>
            <w:left w:val="none" w:sz="0" w:space="0" w:color="auto"/>
            <w:bottom w:val="none" w:sz="0" w:space="0" w:color="auto"/>
            <w:right w:val="none" w:sz="0" w:space="0" w:color="auto"/>
          </w:divBdr>
        </w:div>
      </w:divsChild>
    </w:div>
    <w:div w:id="629867763">
      <w:bodyDiv w:val="1"/>
      <w:marLeft w:val="0"/>
      <w:marRight w:val="0"/>
      <w:marTop w:val="0"/>
      <w:marBottom w:val="0"/>
      <w:divBdr>
        <w:top w:val="none" w:sz="0" w:space="0" w:color="auto"/>
        <w:left w:val="none" w:sz="0" w:space="0" w:color="auto"/>
        <w:bottom w:val="none" w:sz="0" w:space="0" w:color="auto"/>
        <w:right w:val="none" w:sz="0" w:space="0" w:color="auto"/>
      </w:divBdr>
    </w:div>
    <w:div w:id="668673355">
      <w:bodyDiv w:val="1"/>
      <w:marLeft w:val="0"/>
      <w:marRight w:val="0"/>
      <w:marTop w:val="0"/>
      <w:marBottom w:val="0"/>
      <w:divBdr>
        <w:top w:val="none" w:sz="0" w:space="0" w:color="auto"/>
        <w:left w:val="none" w:sz="0" w:space="0" w:color="auto"/>
        <w:bottom w:val="none" w:sz="0" w:space="0" w:color="auto"/>
        <w:right w:val="none" w:sz="0" w:space="0" w:color="auto"/>
      </w:divBdr>
    </w:div>
    <w:div w:id="674915536">
      <w:bodyDiv w:val="1"/>
      <w:marLeft w:val="0"/>
      <w:marRight w:val="0"/>
      <w:marTop w:val="0"/>
      <w:marBottom w:val="0"/>
      <w:divBdr>
        <w:top w:val="none" w:sz="0" w:space="0" w:color="auto"/>
        <w:left w:val="none" w:sz="0" w:space="0" w:color="auto"/>
        <w:bottom w:val="none" w:sz="0" w:space="0" w:color="auto"/>
        <w:right w:val="none" w:sz="0" w:space="0" w:color="auto"/>
      </w:divBdr>
    </w:div>
    <w:div w:id="683164346">
      <w:bodyDiv w:val="1"/>
      <w:marLeft w:val="0"/>
      <w:marRight w:val="0"/>
      <w:marTop w:val="0"/>
      <w:marBottom w:val="0"/>
      <w:divBdr>
        <w:top w:val="none" w:sz="0" w:space="0" w:color="auto"/>
        <w:left w:val="none" w:sz="0" w:space="0" w:color="auto"/>
        <w:bottom w:val="none" w:sz="0" w:space="0" w:color="auto"/>
        <w:right w:val="none" w:sz="0" w:space="0" w:color="auto"/>
      </w:divBdr>
    </w:div>
    <w:div w:id="685451004">
      <w:bodyDiv w:val="1"/>
      <w:marLeft w:val="0"/>
      <w:marRight w:val="0"/>
      <w:marTop w:val="0"/>
      <w:marBottom w:val="0"/>
      <w:divBdr>
        <w:top w:val="none" w:sz="0" w:space="0" w:color="auto"/>
        <w:left w:val="none" w:sz="0" w:space="0" w:color="auto"/>
        <w:bottom w:val="none" w:sz="0" w:space="0" w:color="auto"/>
        <w:right w:val="none" w:sz="0" w:space="0" w:color="auto"/>
      </w:divBdr>
    </w:div>
    <w:div w:id="685523567">
      <w:bodyDiv w:val="1"/>
      <w:marLeft w:val="0"/>
      <w:marRight w:val="0"/>
      <w:marTop w:val="0"/>
      <w:marBottom w:val="0"/>
      <w:divBdr>
        <w:top w:val="none" w:sz="0" w:space="0" w:color="auto"/>
        <w:left w:val="none" w:sz="0" w:space="0" w:color="auto"/>
        <w:bottom w:val="none" w:sz="0" w:space="0" w:color="auto"/>
        <w:right w:val="none" w:sz="0" w:space="0" w:color="auto"/>
      </w:divBdr>
    </w:div>
    <w:div w:id="701855952">
      <w:bodyDiv w:val="1"/>
      <w:marLeft w:val="0"/>
      <w:marRight w:val="0"/>
      <w:marTop w:val="0"/>
      <w:marBottom w:val="0"/>
      <w:divBdr>
        <w:top w:val="none" w:sz="0" w:space="0" w:color="auto"/>
        <w:left w:val="none" w:sz="0" w:space="0" w:color="auto"/>
        <w:bottom w:val="none" w:sz="0" w:space="0" w:color="auto"/>
        <w:right w:val="none" w:sz="0" w:space="0" w:color="auto"/>
      </w:divBdr>
    </w:div>
    <w:div w:id="714814044">
      <w:bodyDiv w:val="1"/>
      <w:marLeft w:val="0"/>
      <w:marRight w:val="0"/>
      <w:marTop w:val="0"/>
      <w:marBottom w:val="0"/>
      <w:divBdr>
        <w:top w:val="none" w:sz="0" w:space="0" w:color="auto"/>
        <w:left w:val="none" w:sz="0" w:space="0" w:color="auto"/>
        <w:bottom w:val="none" w:sz="0" w:space="0" w:color="auto"/>
        <w:right w:val="none" w:sz="0" w:space="0" w:color="auto"/>
      </w:divBdr>
      <w:divsChild>
        <w:div w:id="848372784">
          <w:marLeft w:val="547"/>
          <w:marRight w:val="0"/>
          <w:marTop w:val="0"/>
          <w:marBottom w:val="120"/>
          <w:divBdr>
            <w:top w:val="none" w:sz="0" w:space="0" w:color="auto"/>
            <w:left w:val="none" w:sz="0" w:space="0" w:color="auto"/>
            <w:bottom w:val="none" w:sz="0" w:space="0" w:color="auto"/>
            <w:right w:val="none" w:sz="0" w:space="0" w:color="auto"/>
          </w:divBdr>
        </w:div>
        <w:div w:id="968168554">
          <w:marLeft w:val="547"/>
          <w:marRight w:val="0"/>
          <w:marTop w:val="0"/>
          <w:marBottom w:val="120"/>
          <w:divBdr>
            <w:top w:val="none" w:sz="0" w:space="0" w:color="auto"/>
            <w:left w:val="none" w:sz="0" w:space="0" w:color="auto"/>
            <w:bottom w:val="none" w:sz="0" w:space="0" w:color="auto"/>
            <w:right w:val="none" w:sz="0" w:space="0" w:color="auto"/>
          </w:divBdr>
        </w:div>
        <w:div w:id="1160846151">
          <w:marLeft w:val="547"/>
          <w:marRight w:val="0"/>
          <w:marTop w:val="0"/>
          <w:marBottom w:val="120"/>
          <w:divBdr>
            <w:top w:val="none" w:sz="0" w:space="0" w:color="auto"/>
            <w:left w:val="none" w:sz="0" w:space="0" w:color="auto"/>
            <w:bottom w:val="none" w:sz="0" w:space="0" w:color="auto"/>
            <w:right w:val="none" w:sz="0" w:space="0" w:color="auto"/>
          </w:divBdr>
        </w:div>
        <w:div w:id="1590581599">
          <w:marLeft w:val="547"/>
          <w:marRight w:val="0"/>
          <w:marTop w:val="0"/>
          <w:marBottom w:val="120"/>
          <w:divBdr>
            <w:top w:val="none" w:sz="0" w:space="0" w:color="auto"/>
            <w:left w:val="none" w:sz="0" w:space="0" w:color="auto"/>
            <w:bottom w:val="none" w:sz="0" w:space="0" w:color="auto"/>
            <w:right w:val="none" w:sz="0" w:space="0" w:color="auto"/>
          </w:divBdr>
        </w:div>
        <w:div w:id="1628851607">
          <w:marLeft w:val="547"/>
          <w:marRight w:val="0"/>
          <w:marTop w:val="0"/>
          <w:marBottom w:val="120"/>
          <w:divBdr>
            <w:top w:val="none" w:sz="0" w:space="0" w:color="auto"/>
            <w:left w:val="none" w:sz="0" w:space="0" w:color="auto"/>
            <w:bottom w:val="none" w:sz="0" w:space="0" w:color="auto"/>
            <w:right w:val="none" w:sz="0" w:space="0" w:color="auto"/>
          </w:divBdr>
        </w:div>
        <w:div w:id="2020811479">
          <w:marLeft w:val="547"/>
          <w:marRight w:val="0"/>
          <w:marTop w:val="0"/>
          <w:marBottom w:val="120"/>
          <w:divBdr>
            <w:top w:val="none" w:sz="0" w:space="0" w:color="auto"/>
            <w:left w:val="none" w:sz="0" w:space="0" w:color="auto"/>
            <w:bottom w:val="none" w:sz="0" w:space="0" w:color="auto"/>
            <w:right w:val="none" w:sz="0" w:space="0" w:color="auto"/>
          </w:divBdr>
        </w:div>
      </w:divsChild>
    </w:div>
    <w:div w:id="739790440">
      <w:bodyDiv w:val="1"/>
      <w:marLeft w:val="0"/>
      <w:marRight w:val="0"/>
      <w:marTop w:val="0"/>
      <w:marBottom w:val="0"/>
      <w:divBdr>
        <w:top w:val="none" w:sz="0" w:space="0" w:color="auto"/>
        <w:left w:val="none" w:sz="0" w:space="0" w:color="auto"/>
        <w:bottom w:val="none" w:sz="0" w:space="0" w:color="auto"/>
        <w:right w:val="none" w:sz="0" w:space="0" w:color="auto"/>
      </w:divBdr>
    </w:div>
    <w:div w:id="757948803">
      <w:bodyDiv w:val="1"/>
      <w:marLeft w:val="0"/>
      <w:marRight w:val="0"/>
      <w:marTop w:val="0"/>
      <w:marBottom w:val="0"/>
      <w:divBdr>
        <w:top w:val="none" w:sz="0" w:space="0" w:color="auto"/>
        <w:left w:val="none" w:sz="0" w:space="0" w:color="auto"/>
        <w:bottom w:val="none" w:sz="0" w:space="0" w:color="auto"/>
        <w:right w:val="none" w:sz="0" w:space="0" w:color="auto"/>
      </w:divBdr>
    </w:div>
    <w:div w:id="758866193">
      <w:bodyDiv w:val="1"/>
      <w:marLeft w:val="0"/>
      <w:marRight w:val="0"/>
      <w:marTop w:val="0"/>
      <w:marBottom w:val="0"/>
      <w:divBdr>
        <w:top w:val="none" w:sz="0" w:space="0" w:color="auto"/>
        <w:left w:val="none" w:sz="0" w:space="0" w:color="auto"/>
        <w:bottom w:val="none" w:sz="0" w:space="0" w:color="auto"/>
        <w:right w:val="none" w:sz="0" w:space="0" w:color="auto"/>
      </w:divBdr>
    </w:div>
    <w:div w:id="764694423">
      <w:bodyDiv w:val="1"/>
      <w:marLeft w:val="0"/>
      <w:marRight w:val="0"/>
      <w:marTop w:val="0"/>
      <w:marBottom w:val="0"/>
      <w:divBdr>
        <w:top w:val="none" w:sz="0" w:space="0" w:color="auto"/>
        <w:left w:val="none" w:sz="0" w:space="0" w:color="auto"/>
        <w:bottom w:val="none" w:sz="0" w:space="0" w:color="auto"/>
        <w:right w:val="none" w:sz="0" w:space="0" w:color="auto"/>
      </w:divBdr>
    </w:div>
    <w:div w:id="776221370">
      <w:bodyDiv w:val="1"/>
      <w:marLeft w:val="0"/>
      <w:marRight w:val="0"/>
      <w:marTop w:val="0"/>
      <w:marBottom w:val="0"/>
      <w:divBdr>
        <w:top w:val="none" w:sz="0" w:space="0" w:color="auto"/>
        <w:left w:val="none" w:sz="0" w:space="0" w:color="auto"/>
        <w:bottom w:val="none" w:sz="0" w:space="0" w:color="auto"/>
        <w:right w:val="none" w:sz="0" w:space="0" w:color="auto"/>
      </w:divBdr>
    </w:div>
    <w:div w:id="778448220">
      <w:bodyDiv w:val="1"/>
      <w:marLeft w:val="0"/>
      <w:marRight w:val="0"/>
      <w:marTop w:val="0"/>
      <w:marBottom w:val="0"/>
      <w:divBdr>
        <w:top w:val="none" w:sz="0" w:space="0" w:color="auto"/>
        <w:left w:val="none" w:sz="0" w:space="0" w:color="auto"/>
        <w:bottom w:val="none" w:sz="0" w:space="0" w:color="auto"/>
        <w:right w:val="none" w:sz="0" w:space="0" w:color="auto"/>
      </w:divBdr>
    </w:div>
    <w:div w:id="794830236">
      <w:bodyDiv w:val="1"/>
      <w:marLeft w:val="0"/>
      <w:marRight w:val="0"/>
      <w:marTop w:val="0"/>
      <w:marBottom w:val="0"/>
      <w:divBdr>
        <w:top w:val="none" w:sz="0" w:space="0" w:color="auto"/>
        <w:left w:val="none" w:sz="0" w:space="0" w:color="auto"/>
        <w:bottom w:val="none" w:sz="0" w:space="0" w:color="auto"/>
        <w:right w:val="none" w:sz="0" w:space="0" w:color="auto"/>
      </w:divBdr>
    </w:div>
    <w:div w:id="804347326">
      <w:bodyDiv w:val="1"/>
      <w:marLeft w:val="0"/>
      <w:marRight w:val="0"/>
      <w:marTop w:val="0"/>
      <w:marBottom w:val="0"/>
      <w:divBdr>
        <w:top w:val="none" w:sz="0" w:space="0" w:color="auto"/>
        <w:left w:val="none" w:sz="0" w:space="0" w:color="auto"/>
        <w:bottom w:val="none" w:sz="0" w:space="0" w:color="auto"/>
        <w:right w:val="none" w:sz="0" w:space="0" w:color="auto"/>
      </w:divBdr>
      <w:divsChild>
        <w:div w:id="1913617284">
          <w:marLeft w:val="907"/>
          <w:marRight w:val="0"/>
          <w:marTop w:val="0"/>
          <w:marBottom w:val="0"/>
          <w:divBdr>
            <w:top w:val="none" w:sz="0" w:space="0" w:color="auto"/>
            <w:left w:val="none" w:sz="0" w:space="0" w:color="auto"/>
            <w:bottom w:val="none" w:sz="0" w:space="0" w:color="auto"/>
            <w:right w:val="none" w:sz="0" w:space="0" w:color="auto"/>
          </w:divBdr>
        </w:div>
      </w:divsChild>
    </w:div>
    <w:div w:id="807480868">
      <w:bodyDiv w:val="1"/>
      <w:marLeft w:val="0"/>
      <w:marRight w:val="0"/>
      <w:marTop w:val="0"/>
      <w:marBottom w:val="0"/>
      <w:divBdr>
        <w:top w:val="none" w:sz="0" w:space="0" w:color="auto"/>
        <w:left w:val="none" w:sz="0" w:space="0" w:color="auto"/>
        <w:bottom w:val="none" w:sz="0" w:space="0" w:color="auto"/>
        <w:right w:val="none" w:sz="0" w:space="0" w:color="auto"/>
      </w:divBdr>
    </w:div>
    <w:div w:id="810176657">
      <w:bodyDiv w:val="1"/>
      <w:marLeft w:val="0"/>
      <w:marRight w:val="0"/>
      <w:marTop w:val="0"/>
      <w:marBottom w:val="0"/>
      <w:divBdr>
        <w:top w:val="none" w:sz="0" w:space="0" w:color="auto"/>
        <w:left w:val="none" w:sz="0" w:space="0" w:color="auto"/>
        <w:bottom w:val="none" w:sz="0" w:space="0" w:color="auto"/>
        <w:right w:val="none" w:sz="0" w:space="0" w:color="auto"/>
      </w:divBdr>
    </w:div>
    <w:div w:id="814639461">
      <w:bodyDiv w:val="1"/>
      <w:marLeft w:val="0"/>
      <w:marRight w:val="0"/>
      <w:marTop w:val="0"/>
      <w:marBottom w:val="0"/>
      <w:divBdr>
        <w:top w:val="none" w:sz="0" w:space="0" w:color="auto"/>
        <w:left w:val="none" w:sz="0" w:space="0" w:color="auto"/>
        <w:bottom w:val="none" w:sz="0" w:space="0" w:color="auto"/>
        <w:right w:val="none" w:sz="0" w:space="0" w:color="auto"/>
      </w:divBdr>
    </w:div>
    <w:div w:id="825904301">
      <w:bodyDiv w:val="1"/>
      <w:marLeft w:val="0"/>
      <w:marRight w:val="0"/>
      <w:marTop w:val="0"/>
      <w:marBottom w:val="0"/>
      <w:divBdr>
        <w:top w:val="none" w:sz="0" w:space="0" w:color="auto"/>
        <w:left w:val="none" w:sz="0" w:space="0" w:color="auto"/>
        <w:bottom w:val="none" w:sz="0" w:space="0" w:color="auto"/>
        <w:right w:val="none" w:sz="0" w:space="0" w:color="auto"/>
      </w:divBdr>
    </w:div>
    <w:div w:id="838810992">
      <w:bodyDiv w:val="1"/>
      <w:marLeft w:val="0"/>
      <w:marRight w:val="0"/>
      <w:marTop w:val="0"/>
      <w:marBottom w:val="0"/>
      <w:divBdr>
        <w:top w:val="none" w:sz="0" w:space="0" w:color="auto"/>
        <w:left w:val="none" w:sz="0" w:space="0" w:color="auto"/>
        <w:bottom w:val="none" w:sz="0" w:space="0" w:color="auto"/>
        <w:right w:val="none" w:sz="0" w:space="0" w:color="auto"/>
      </w:divBdr>
    </w:div>
    <w:div w:id="839541120">
      <w:bodyDiv w:val="1"/>
      <w:marLeft w:val="0"/>
      <w:marRight w:val="0"/>
      <w:marTop w:val="0"/>
      <w:marBottom w:val="0"/>
      <w:divBdr>
        <w:top w:val="none" w:sz="0" w:space="0" w:color="auto"/>
        <w:left w:val="none" w:sz="0" w:space="0" w:color="auto"/>
        <w:bottom w:val="none" w:sz="0" w:space="0" w:color="auto"/>
        <w:right w:val="none" w:sz="0" w:space="0" w:color="auto"/>
      </w:divBdr>
      <w:divsChild>
        <w:div w:id="214245499">
          <w:marLeft w:val="907"/>
          <w:marRight w:val="0"/>
          <w:marTop w:val="0"/>
          <w:marBottom w:val="0"/>
          <w:divBdr>
            <w:top w:val="none" w:sz="0" w:space="0" w:color="auto"/>
            <w:left w:val="none" w:sz="0" w:space="0" w:color="auto"/>
            <w:bottom w:val="none" w:sz="0" w:space="0" w:color="auto"/>
            <w:right w:val="none" w:sz="0" w:space="0" w:color="auto"/>
          </w:divBdr>
        </w:div>
        <w:div w:id="394476931">
          <w:marLeft w:val="907"/>
          <w:marRight w:val="0"/>
          <w:marTop w:val="0"/>
          <w:marBottom w:val="0"/>
          <w:divBdr>
            <w:top w:val="none" w:sz="0" w:space="0" w:color="auto"/>
            <w:left w:val="none" w:sz="0" w:space="0" w:color="auto"/>
            <w:bottom w:val="none" w:sz="0" w:space="0" w:color="auto"/>
            <w:right w:val="none" w:sz="0" w:space="0" w:color="auto"/>
          </w:divBdr>
        </w:div>
      </w:divsChild>
    </w:div>
    <w:div w:id="852570570">
      <w:bodyDiv w:val="1"/>
      <w:marLeft w:val="0"/>
      <w:marRight w:val="0"/>
      <w:marTop w:val="0"/>
      <w:marBottom w:val="0"/>
      <w:divBdr>
        <w:top w:val="none" w:sz="0" w:space="0" w:color="auto"/>
        <w:left w:val="none" w:sz="0" w:space="0" w:color="auto"/>
        <w:bottom w:val="none" w:sz="0" w:space="0" w:color="auto"/>
        <w:right w:val="none" w:sz="0" w:space="0" w:color="auto"/>
      </w:divBdr>
      <w:divsChild>
        <w:div w:id="450130882">
          <w:marLeft w:val="1627"/>
          <w:marRight w:val="0"/>
          <w:marTop w:val="0"/>
          <w:marBottom w:val="0"/>
          <w:divBdr>
            <w:top w:val="none" w:sz="0" w:space="0" w:color="auto"/>
            <w:left w:val="none" w:sz="0" w:space="0" w:color="auto"/>
            <w:bottom w:val="none" w:sz="0" w:space="0" w:color="auto"/>
            <w:right w:val="none" w:sz="0" w:space="0" w:color="auto"/>
          </w:divBdr>
        </w:div>
        <w:div w:id="931476102">
          <w:marLeft w:val="1627"/>
          <w:marRight w:val="0"/>
          <w:marTop w:val="0"/>
          <w:marBottom w:val="0"/>
          <w:divBdr>
            <w:top w:val="none" w:sz="0" w:space="0" w:color="auto"/>
            <w:left w:val="none" w:sz="0" w:space="0" w:color="auto"/>
            <w:bottom w:val="none" w:sz="0" w:space="0" w:color="auto"/>
            <w:right w:val="none" w:sz="0" w:space="0" w:color="auto"/>
          </w:divBdr>
        </w:div>
        <w:div w:id="1446269012">
          <w:marLeft w:val="1080"/>
          <w:marRight w:val="0"/>
          <w:marTop w:val="0"/>
          <w:marBottom w:val="0"/>
          <w:divBdr>
            <w:top w:val="none" w:sz="0" w:space="0" w:color="auto"/>
            <w:left w:val="none" w:sz="0" w:space="0" w:color="auto"/>
            <w:bottom w:val="none" w:sz="0" w:space="0" w:color="auto"/>
            <w:right w:val="none" w:sz="0" w:space="0" w:color="auto"/>
          </w:divBdr>
        </w:div>
        <w:div w:id="1661273631">
          <w:marLeft w:val="1627"/>
          <w:marRight w:val="0"/>
          <w:marTop w:val="0"/>
          <w:marBottom w:val="0"/>
          <w:divBdr>
            <w:top w:val="none" w:sz="0" w:space="0" w:color="auto"/>
            <w:left w:val="none" w:sz="0" w:space="0" w:color="auto"/>
            <w:bottom w:val="none" w:sz="0" w:space="0" w:color="auto"/>
            <w:right w:val="none" w:sz="0" w:space="0" w:color="auto"/>
          </w:divBdr>
        </w:div>
        <w:div w:id="2032684486">
          <w:marLeft w:val="1627"/>
          <w:marRight w:val="0"/>
          <w:marTop w:val="0"/>
          <w:marBottom w:val="0"/>
          <w:divBdr>
            <w:top w:val="none" w:sz="0" w:space="0" w:color="auto"/>
            <w:left w:val="none" w:sz="0" w:space="0" w:color="auto"/>
            <w:bottom w:val="none" w:sz="0" w:space="0" w:color="auto"/>
            <w:right w:val="none" w:sz="0" w:space="0" w:color="auto"/>
          </w:divBdr>
        </w:div>
      </w:divsChild>
    </w:div>
    <w:div w:id="869301452">
      <w:bodyDiv w:val="1"/>
      <w:marLeft w:val="0"/>
      <w:marRight w:val="0"/>
      <w:marTop w:val="0"/>
      <w:marBottom w:val="0"/>
      <w:divBdr>
        <w:top w:val="none" w:sz="0" w:space="0" w:color="auto"/>
        <w:left w:val="none" w:sz="0" w:space="0" w:color="auto"/>
        <w:bottom w:val="none" w:sz="0" w:space="0" w:color="auto"/>
        <w:right w:val="none" w:sz="0" w:space="0" w:color="auto"/>
      </w:divBdr>
    </w:div>
    <w:div w:id="885143836">
      <w:bodyDiv w:val="1"/>
      <w:marLeft w:val="0"/>
      <w:marRight w:val="0"/>
      <w:marTop w:val="0"/>
      <w:marBottom w:val="0"/>
      <w:divBdr>
        <w:top w:val="none" w:sz="0" w:space="0" w:color="auto"/>
        <w:left w:val="none" w:sz="0" w:space="0" w:color="auto"/>
        <w:bottom w:val="none" w:sz="0" w:space="0" w:color="auto"/>
        <w:right w:val="none" w:sz="0" w:space="0" w:color="auto"/>
      </w:divBdr>
    </w:div>
    <w:div w:id="887648981">
      <w:bodyDiv w:val="1"/>
      <w:marLeft w:val="0"/>
      <w:marRight w:val="0"/>
      <w:marTop w:val="0"/>
      <w:marBottom w:val="0"/>
      <w:divBdr>
        <w:top w:val="none" w:sz="0" w:space="0" w:color="auto"/>
        <w:left w:val="none" w:sz="0" w:space="0" w:color="auto"/>
        <w:bottom w:val="none" w:sz="0" w:space="0" w:color="auto"/>
        <w:right w:val="none" w:sz="0" w:space="0" w:color="auto"/>
      </w:divBdr>
      <w:divsChild>
        <w:div w:id="1383485590">
          <w:marLeft w:val="360"/>
          <w:marRight w:val="0"/>
          <w:marTop w:val="0"/>
          <w:marBottom w:val="0"/>
          <w:divBdr>
            <w:top w:val="none" w:sz="0" w:space="0" w:color="auto"/>
            <w:left w:val="none" w:sz="0" w:space="0" w:color="auto"/>
            <w:bottom w:val="none" w:sz="0" w:space="0" w:color="auto"/>
            <w:right w:val="none" w:sz="0" w:space="0" w:color="auto"/>
          </w:divBdr>
        </w:div>
      </w:divsChild>
    </w:div>
    <w:div w:id="888497027">
      <w:bodyDiv w:val="1"/>
      <w:marLeft w:val="0"/>
      <w:marRight w:val="0"/>
      <w:marTop w:val="0"/>
      <w:marBottom w:val="0"/>
      <w:divBdr>
        <w:top w:val="none" w:sz="0" w:space="0" w:color="auto"/>
        <w:left w:val="none" w:sz="0" w:space="0" w:color="auto"/>
        <w:bottom w:val="none" w:sz="0" w:space="0" w:color="auto"/>
        <w:right w:val="none" w:sz="0" w:space="0" w:color="auto"/>
      </w:divBdr>
    </w:div>
    <w:div w:id="888801389">
      <w:bodyDiv w:val="1"/>
      <w:marLeft w:val="0"/>
      <w:marRight w:val="0"/>
      <w:marTop w:val="0"/>
      <w:marBottom w:val="0"/>
      <w:divBdr>
        <w:top w:val="none" w:sz="0" w:space="0" w:color="auto"/>
        <w:left w:val="none" w:sz="0" w:space="0" w:color="auto"/>
        <w:bottom w:val="none" w:sz="0" w:space="0" w:color="auto"/>
        <w:right w:val="none" w:sz="0" w:space="0" w:color="auto"/>
      </w:divBdr>
      <w:divsChild>
        <w:div w:id="154076704">
          <w:marLeft w:val="0"/>
          <w:marRight w:val="0"/>
          <w:marTop w:val="0"/>
          <w:marBottom w:val="0"/>
          <w:divBdr>
            <w:top w:val="none" w:sz="0" w:space="0" w:color="auto"/>
            <w:left w:val="none" w:sz="0" w:space="0" w:color="auto"/>
            <w:bottom w:val="none" w:sz="0" w:space="0" w:color="auto"/>
            <w:right w:val="none" w:sz="0" w:space="0" w:color="auto"/>
          </w:divBdr>
        </w:div>
        <w:div w:id="281033868">
          <w:marLeft w:val="0"/>
          <w:marRight w:val="0"/>
          <w:marTop w:val="0"/>
          <w:marBottom w:val="0"/>
          <w:divBdr>
            <w:top w:val="none" w:sz="0" w:space="0" w:color="auto"/>
            <w:left w:val="none" w:sz="0" w:space="0" w:color="auto"/>
            <w:bottom w:val="none" w:sz="0" w:space="0" w:color="auto"/>
            <w:right w:val="none" w:sz="0" w:space="0" w:color="auto"/>
          </w:divBdr>
        </w:div>
        <w:div w:id="451095513">
          <w:marLeft w:val="0"/>
          <w:marRight w:val="0"/>
          <w:marTop w:val="0"/>
          <w:marBottom w:val="0"/>
          <w:divBdr>
            <w:top w:val="none" w:sz="0" w:space="0" w:color="auto"/>
            <w:left w:val="none" w:sz="0" w:space="0" w:color="auto"/>
            <w:bottom w:val="none" w:sz="0" w:space="0" w:color="auto"/>
            <w:right w:val="none" w:sz="0" w:space="0" w:color="auto"/>
          </w:divBdr>
        </w:div>
        <w:div w:id="711460783">
          <w:marLeft w:val="0"/>
          <w:marRight w:val="0"/>
          <w:marTop w:val="0"/>
          <w:marBottom w:val="0"/>
          <w:divBdr>
            <w:top w:val="none" w:sz="0" w:space="0" w:color="auto"/>
            <w:left w:val="none" w:sz="0" w:space="0" w:color="auto"/>
            <w:bottom w:val="none" w:sz="0" w:space="0" w:color="auto"/>
            <w:right w:val="none" w:sz="0" w:space="0" w:color="auto"/>
          </w:divBdr>
        </w:div>
        <w:div w:id="796526534">
          <w:marLeft w:val="0"/>
          <w:marRight w:val="0"/>
          <w:marTop w:val="0"/>
          <w:marBottom w:val="0"/>
          <w:divBdr>
            <w:top w:val="none" w:sz="0" w:space="0" w:color="auto"/>
            <w:left w:val="none" w:sz="0" w:space="0" w:color="auto"/>
            <w:bottom w:val="none" w:sz="0" w:space="0" w:color="auto"/>
            <w:right w:val="none" w:sz="0" w:space="0" w:color="auto"/>
          </w:divBdr>
        </w:div>
        <w:div w:id="818304556">
          <w:marLeft w:val="0"/>
          <w:marRight w:val="0"/>
          <w:marTop w:val="0"/>
          <w:marBottom w:val="0"/>
          <w:divBdr>
            <w:top w:val="none" w:sz="0" w:space="0" w:color="auto"/>
            <w:left w:val="none" w:sz="0" w:space="0" w:color="auto"/>
            <w:bottom w:val="none" w:sz="0" w:space="0" w:color="auto"/>
            <w:right w:val="none" w:sz="0" w:space="0" w:color="auto"/>
          </w:divBdr>
        </w:div>
        <w:div w:id="1311864289">
          <w:marLeft w:val="0"/>
          <w:marRight w:val="0"/>
          <w:marTop w:val="0"/>
          <w:marBottom w:val="0"/>
          <w:divBdr>
            <w:top w:val="none" w:sz="0" w:space="0" w:color="auto"/>
            <w:left w:val="none" w:sz="0" w:space="0" w:color="auto"/>
            <w:bottom w:val="none" w:sz="0" w:space="0" w:color="auto"/>
            <w:right w:val="none" w:sz="0" w:space="0" w:color="auto"/>
          </w:divBdr>
        </w:div>
        <w:div w:id="1340473887">
          <w:marLeft w:val="0"/>
          <w:marRight w:val="0"/>
          <w:marTop w:val="0"/>
          <w:marBottom w:val="0"/>
          <w:divBdr>
            <w:top w:val="none" w:sz="0" w:space="0" w:color="auto"/>
            <w:left w:val="none" w:sz="0" w:space="0" w:color="auto"/>
            <w:bottom w:val="none" w:sz="0" w:space="0" w:color="auto"/>
            <w:right w:val="none" w:sz="0" w:space="0" w:color="auto"/>
          </w:divBdr>
        </w:div>
        <w:div w:id="1456830056">
          <w:marLeft w:val="0"/>
          <w:marRight w:val="0"/>
          <w:marTop w:val="0"/>
          <w:marBottom w:val="0"/>
          <w:divBdr>
            <w:top w:val="none" w:sz="0" w:space="0" w:color="auto"/>
            <w:left w:val="none" w:sz="0" w:space="0" w:color="auto"/>
            <w:bottom w:val="none" w:sz="0" w:space="0" w:color="auto"/>
            <w:right w:val="none" w:sz="0" w:space="0" w:color="auto"/>
          </w:divBdr>
        </w:div>
        <w:div w:id="1522284166">
          <w:marLeft w:val="0"/>
          <w:marRight w:val="0"/>
          <w:marTop w:val="0"/>
          <w:marBottom w:val="0"/>
          <w:divBdr>
            <w:top w:val="none" w:sz="0" w:space="0" w:color="auto"/>
            <w:left w:val="none" w:sz="0" w:space="0" w:color="auto"/>
            <w:bottom w:val="none" w:sz="0" w:space="0" w:color="auto"/>
            <w:right w:val="none" w:sz="0" w:space="0" w:color="auto"/>
          </w:divBdr>
        </w:div>
        <w:div w:id="1695419543">
          <w:marLeft w:val="0"/>
          <w:marRight w:val="0"/>
          <w:marTop w:val="0"/>
          <w:marBottom w:val="0"/>
          <w:divBdr>
            <w:top w:val="none" w:sz="0" w:space="0" w:color="auto"/>
            <w:left w:val="none" w:sz="0" w:space="0" w:color="auto"/>
            <w:bottom w:val="none" w:sz="0" w:space="0" w:color="auto"/>
            <w:right w:val="none" w:sz="0" w:space="0" w:color="auto"/>
          </w:divBdr>
        </w:div>
        <w:div w:id="1750736823">
          <w:marLeft w:val="0"/>
          <w:marRight w:val="0"/>
          <w:marTop w:val="0"/>
          <w:marBottom w:val="0"/>
          <w:divBdr>
            <w:top w:val="none" w:sz="0" w:space="0" w:color="auto"/>
            <w:left w:val="none" w:sz="0" w:space="0" w:color="auto"/>
            <w:bottom w:val="none" w:sz="0" w:space="0" w:color="auto"/>
            <w:right w:val="none" w:sz="0" w:space="0" w:color="auto"/>
          </w:divBdr>
        </w:div>
        <w:div w:id="1901790613">
          <w:marLeft w:val="0"/>
          <w:marRight w:val="0"/>
          <w:marTop w:val="0"/>
          <w:marBottom w:val="0"/>
          <w:divBdr>
            <w:top w:val="none" w:sz="0" w:space="0" w:color="auto"/>
            <w:left w:val="none" w:sz="0" w:space="0" w:color="auto"/>
            <w:bottom w:val="none" w:sz="0" w:space="0" w:color="auto"/>
            <w:right w:val="none" w:sz="0" w:space="0" w:color="auto"/>
          </w:divBdr>
        </w:div>
        <w:div w:id="1960254514">
          <w:marLeft w:val="0"/>
          <w:marRight w:val="0"/>
          <w:marTop w:val="0"/>
          <w:marBottom w:val="0"/>
          <w:divBdr>
            <w:top w:val="none" w:sz="0" w:space="0" w:color="auto"/>
            <w:left w:val="none" w:sz="0" w:space="0" w:color="auto"/>
            <w:bottom w:val="none" w:sz="0" w:space="0" w:color="auto"/>
            <w:right w:val="none" w:sz="0" w:space="0" w:color="auto"/>
          </w:divBdr>
        </w:div>
        <w:div w:id="2008946502">
          <w:marLeft w:val="0"/>
          <w:marRight w:val="0"/>
          <w:marTop w:val="0"/>
          <w:marBottom w:val="0"/>
          <w:divBdr>
            <w:top w:val="none" w:sz="0" w:space="0" w:color="auto"/>
            <w:left w:val="none" w:sz="0" w:space="0" w:color="auto"/>
            <w:bottom w:val="none" w:sz="0" w:space="0" w:color="auto"/>
            <w:right w:val="none" w:sz="0" w:space="0" w:color="auto"/>
          </w:divBdr>
        </w:div>
        <w:div w:id="2028093061">
          <w:marLeft w:val="0"/>
          <w:marRight w:val="0"/>
          <w:marTop w:val="0"/>
          <w:marBottom w:val="0"/>
          <w:divBdr>
            <w:top w:val="none" w:sz="0" w:space="0" w:color="auto"/>
            <w:left w:val="none" w:sz="0" w:space="0" w:color="auto"/>
            <w:bottom w:val="none" w:sz="0" w:space="0" w:color="auto"/>
            <w:right w:val="none" w:sz="0" w:space="0" w:color="auto"/>
          </w:divBdr>
        </w:div>
      </w:divsChild>
    </w:div>
    <w:div w:id="896085497">
      <w:bodyDiv w:val="1"/>
      <w:marLeft w:val="0"/>
      <w:marRight w:val="0"/>
      <w:marTop w:val="0"/>
      <w:marBottom w:val="0"/>
      <w:divBdr>
        <w:top w:val="none" w:sz="0" w:space="0" w:color="auto"/>
        <w:left w:val="none" w:sz="0" w:space="0" w:color="auto"/>
        <w:bottom w:val="none" w:sz="0" w:space="0" w:color="auto"/>
        <w:right w:val="none" w:sz="0" w:space="0" w:color="auto"/>
      </w:divBdr>
    </w:div>
    <w:div w:id="898171101">
      <w:bodyDiv w:val="1"/>
      <w:marLeft w:val="0"/>
      <w:marRight w:val="0"/>
      <w:marTop w:val="0"/>
      <w:marBottom w:val="0"/>
      <w:divBdr>
        <w:top w:val="none" w:sz="0" w:space="0" w:color="auto"/>
        <w:left w:val="none" w:sz="0" w:space="0" w:color="auto"/>
        <w:bottom w:val="none" w:sz="0" w:space="0" w:color="auto"/>
        <w:right w:val="none" w:sz="0" w:space="0" w:color="auto"/>
      </w:divBdr>
    </w:div>
    <w:div w:id="908230388">
      <w:bodyDiv w:val="1"/>
      <w:marLeft w:val="0"/>
      <w:marRight w:val="0"/>
      <w:marTop w:val="0"/>
      <w:marBottom w:val="0"/>
      <w:divBdr>
        <w:top w:val="none" w:sz="0" w:space="0" w:color="auto"/>
        <w:left w:val="none" w:sz="0" w:space="0" w:color="auto"/>
        <w:bottom w:val="none" w:sz="0" w:space="0" w:color="auto"/>
        <w:right w:val="none" w:sz="0" w:space="0" w:color="auto"/>
      </w:divBdr>
    </w:div>
    <w:div w:id="915480925">
      <w:bodyDiv w:val="1"/>
      <w:marLeft w:val="0"/>
      <w:marRight w:val="0"/>
      <w:marTop w:val="0"/>
      <w:marBottom w:val="0"/>
      <w:divBdr>
        <w:top w:val="none" w:sz="0" w:space="0" w:color="auto"/>
        <w:left w:val="none" w:sz="0" w:space="0" w:color="auto"/>
        <w:bottom w:val="none" w:sz="0" w:space="0" w:color="auto"/>
        <w:right w:val="none" w:sz="0" w:space="0" w:color="auto"/>
      </w:divBdr>
    </w:div>
    <w:div w:id="940648314">
      <w:bodyDiv w:val="1"/>
      <w:marLeft w:val="0"/>
      <w:marRight w:val="0"/>
      <w:marTop w:val="0"/>
      <w:marBottom w:val="0"/>
      <w:divBdr>
        <w:top w:val="none" w:sz="0" w:space="0" w:color="auto"/>
        <w:left w:val="none" w:sz="0" w:space="0" w:color="auto"/>
        <w:bottom w:val="none" w:sz="0" w:space="0" w:color="auto"/>
        <w:right w:val="none" w:sz="0" w:space="0" w:color="auto"/>
      </w:divBdr>
    </w:div>
    <w:div w:id="941645105">
      <w:bodyDiv w:val="1"/>
      <w:marLeft w:val="0"/>
      <w:marRight w:val="0"/>
      <w:marTop w:val="0"/>
      <w:marBottom w:val="0"/>
      <w:divBdr>
        <w:top w:val="none" w:sz="0" w:space="0" w:color="auto"/>
        <w:left w:val="none" w:sz="0" w:space="0" w:color="auto"/>
        <w:bottom w:val="none" w:sz="0" w:space="0" w:color="auto"/>
        <w:right w:val="none" w:sz="0" w:space="0" w:color="auto"/>
      </w:divBdr>
      <w:divsChild>
        <w:div w:id="1168907140">
          <w:marLeft w:val="446"/>
          <w:marRight w:val="0"/>
          <w:marTop w:val="240"/>
          <w:marBottom w:val="120"/>
          <w:divBdr>
            <w:top w:val="none" w:sz="0" w:space="0" w:color="auto"/>
            <w:left w:val="none" w:sz="0" w:space="0" w:color="auto"/>
            <w:bottom w:val="none" w:sz="0" w:space="0" w:color="auto"/>
            <w:right w:val="none" w:sz="0" w:space="0" w:color="auto"/>
          </w:divBdr>
        </w:div>
      </w:divsChild>
    </w:div>
    <w:div w:id="945186797">
      <w:bodyDiv w:val="1"/>
      <w:marLeft w:val="0"/>
      <w:marRight w:val="0"/>
      <w:marTop w:val="0"/>
      <w:marBottom w:val="0"/>
      <w:divBdr>
        <w:top w:val="none" w:sz="0" w:space="0" w:color="auto"/>
        <w:left w:val="none" w:sz="0" w:space="0" w:color="auto"/>
        <w:bottom w:val="none" w:sz="0" w:space="0" w:color="auto"/>
        <w:right w:val="none" w:sz="0" w:space="0" w:color="auto"/>
      </w:divBdr>
    </w:div>
    <w:div w:id="951396847">
      <w:bodyDiv w:val="1"/>
      <w:marLeft w:val="0"/>
      <w:marRight w:val="0"/>
      <w:marTop w:val="0"/>
      <w:marBottom w:val="0"/>
      <w:divBdr>
        <w:top w:val="none" w:sz="0" w:space="0" w:color="auto"/>
        <w:left w:val="none" w:sz="0" w:space="0" w:color="auto"/>
        <w:bottom w:val="none" w:sz="0" w:space="0" w:color="auto"/>
        <w:right w:val="none" w:sz="0" w:space="0" w:color="auto"/>
      </w:divBdr>
    </w:div>
    <w:div w:id="961617672">
      <w:bodyDiv w:val="1"/>
      <w:marLeft w:val="0"/>
      <w:marRight w:val="0"/>
      <w:marTop w:val="0"/>
      <w:marBottom w:val="0"/>
      <w:divBdr>
        <w:top w:val="none" w:sz="0" w:space="0" w:color="auto"/>
        <w:left w:val="none" w:sz="0" w:space="0" w:color="auto"/>
        <w:bottom w:val="none" w:sz="0" w:space="0" w:color="auto"/>
        <w:right w:val="none" w:sz="0" w:space="0" w:color="auto"/>
      </w:divBdr>
    </w:div>
    <w:div w:id="986320466">
      <w:bodyDiv w:val="1"/>
      <w:marLeft w:val="0"/>
      <w:marRight w:val="0"/>
      <w:marTop w:val="0"/>
      <w:marBottom w:val="0"/>
      <w:divBdr>
        <w:top w:val="none" w:sz="0" w:space="0" w:color="auto"/>
        <w:left w:val="none" w:sz="0" w:space="0" w:color="auto"/>
        <w:bottom w:val="none" w:sz="0" w:space="0" w:color="auto"/>
        <w:right w:val="none" w:sz="0" w:space="0" w:color="auto"/>
      </w:divBdr>
    </w:div>
    <w:div w:id="1011223113">
      <w:bodyDiv w:val="1"/>
      <w:marLeft w:val="0"/>
      <w:marRight w:val="0"/>
      <w:marTop w:val="0"/>
      <w:marBottom w:val="0"/>
      <w:divBdr>
        <w:top w:val="none" w:sz="0" w:space="0" w:color="auto"/>
        <w:left w:val="none" w:sz="0" w:space="0" w:color="auto"/>
        <w:bottom w:val="none" w:sz="0" w:space="0" w:color="auto"/>
        <w:right w:val="none" w:sz="0" w:space="0" w:color="auto"/>
      </w:divBdr>
      <w:divsChild>
        <w:div w:id="1007319607">
          <w:marLeft w:val="446"/>
          <w:marRight w:val="0"/>
          <w:marTop w:val="240"/>
          <w:marBottom w:val="120"/>
          <w:divBdr>
            <w:top w:val="none" w:sz="0" w:space="0" w:color="auto"/>
            <w:left w:val="none" w:sz="0" w:space="0" w:color="auto"/>
            <w:bottom w:val="none" w:sz="0" w:space="0" w:color="auto"/>
            <w:right w:val="none" w:sz="0" w:space="0" w:color="auto"/>
          </w:divBdr>
        </w:div>
      </w:divsChild>
    </w:div>
    <w:div w:id="1013991183">
      <w:bodyDiv w:val="1"/>
      <w:marLeft w:val="0"/>
      <w:marRight w:val="0"/>
      <w:marTop w:val="0"/>
      <w:marBottom w:val="0"/>
      <w:divBdr>
        <w:top w:val="none" w:sz="0" w:space="0" w:color="auto"/>
        <w:left w:val="none" w:sz="0" w:space="0" w:color="auto"/>
        <w:bottom w:val="none" w:sz="0" w:space="0" w:color="auto"/>
        <w:right w:val="none" w:sz="0" w:space="0" w:color="auto"/>
      </w:divBdr>
      <w:divsChild>
        <w:div w:id="1357270458">
          <w:marLeft w:val="446"/>
          <w:marRight w:val="0"/>
          <w:marTop w:val="0"/>
          <w:marBottom w:val="240"/>
          <w:divBdr>
            <w:top w:val="none" w:sz="0" w:space="0" w:color="auto"/>
            <w:left w:val="none" w:sz="0" w:space="0" w:color="auto"/>
            <w:bottom w:val="none" w:sz="0" w:space="0" w:color="auto"/>
            <w:right w:val="none" w:sz="0" w:space="0" w:color="auto"/>
          </w:divBdr>
        </w:div>
        <w:div w:id="1873683693">
          <w:marLeft w:val="446"/>
          <w:marRight w:val="0"/>
          <w:marTop w:val="0"/>
          <w:marBottom w:val="240"/>
          <w:divBdr>
            <w:top w:val="none" w:sz="0" w:space="0" w:color="auto"/>
            <w:left w:val="none" w:sz="0" w:space="0" w:color="auto"/>
            <w:bottom w:val="none" w:sz="0" w:space="0" w:color="auto"/>
            <w:right w:val="none" w:sz="0" w:space="0" w:color="auto"/>
          </w:divBdr>
        </w:div>
      </w:divsChild>
    </w:div>
    <w:div w:id="1039234473">
      <w:bodyDiv w:val="1"/>
      <w:marLeft w:val="0"/>
      <w:marRight w:val="0"/>
      <w:marTop w:val="0"/>
      <w:marBottom w:val="0"/>
      <w:divBdr>
        <w:top w:val="none" w:sz="0" w:space="0" w:color="auto"/>
        <w:left w:val="none" w:sz="0" w:space="0" w:color="auto"/>
        <w:bottom w:val="none" w:sz="0" w:space="0" w:color="auto"/>
        <w:right w:val="none" w:sz="0" w:space="0" w:color="auto"/>
      </w:divBdr>
    </w:div>
    <w:div w:id="1048263329">
      <w:bodyDiv w:val="1"/>
      <w:marLeft w:val="0"/>
      <w:marRight w:val="0"/>
      <w:marTop w:val="0"/>
      <w:marBottom w:val="0"/>
      <w:divBdr>
        <w:top w:val="none" w:sz="0" w:space="0" w:color="auto"/>
        <w:left w:val="none" w:sz="0" w:space="0" w:color="auto"/>
        <w:bottom w:val="none" w:sz="0" w:space="0" w:color="auto"/>
        <w:right w:val="none" w:sz="0" w:space="0" w:color="auto"/>
      </w:divBdr>
    </w:div>
    <w:div w:id="1049112798">
      <w:bodyDiv w:val="1"/>
      <w:marLeft w:val="0"/>
      <w:marRight w:val="0"/>
      <w:marTop w:val="0"/>
      <w:marBottom w:val="0"/>
      <w:divBdr>
        <w:top w:val="none" w:sz="0" w:space="0" w:color="auto"/>
        <w:left w:val="none" w:sz="0" w:space="0" w:color="auto"/>
        <w:bottom w:val="none" w:sz="0" w:space="0" w:color="auto"/>
        <w:right w:val="none" w:sz="0" w:space="0" w:color="auto"/>
      </w:divBdr>
    </w:div>
    <w:div w:id="1052579228">
      <w:bodyDiv w:val="1"/>
      <w:marLeft w:val="0"/>
      <w:marRight w:val="0"/>
      <w:marTop w:val="0"/>
      <w:marBottom w:val="0"/>
      <w:divBdr>
        <w:top w:val="none" w:sz="0" w:space="0" w:color="auto"/>
        <w:left w:val="none" w:sz="0" w:space="0" w:color="auto"/>
        <w:bottom w:val="none" w:sz="0" w:space="0" w:color="auto"/>
        <w:right w:val="none" w:sz="0" w:space="0" w:color="auto"/>
      </w:divBdr>
    </w:div>
    <w:div w:id="1064522016">
      <w:bodyDiv w:val="1"/>
      <w:marLeft w:val="0"/>
      <w:marRight w:val="0"/>
      <w:marTop w:val="0"/>
      <w:marBottom w:val="0"/>
      <w:divBdr>
        <w:top w:val="none" w:sz="0" w:space="0" w:color="auto"/>
        <w:left w:val="none" w:sz="0" w:space="0" w:color="auto"/>
        <w:bottom w:val="none" w:sz="0" w:space="0" w:color="auto"/>
        <w:right w:val="none" w:sz="0" w:space="0" w:color="auto"/>
      </w:divBdr>
      <w:divsChild>
        <w:div w:id="609702831">
          <w:marLeft w:val="0"/>
          <w:marRight w:val="0"/>
          <w:marTop w:val="0"/>
          <w:marBottom w:val="0"/>
          <w:divBdr>
            <w:top w:val="none" w:sz="0" w:space="0" w:color="auto"/>
            <w:left w:val="none" w:sz="0" w:space="0" w:color="auto"/>
            <w:bottom w:val="none" w:sz="0" w:space="0" w:color="auto"/>
            <w:right w:val="none" w:sz="0" w:space="0" w:color="auto"/>
          </w:divBdr>
          <w:divsChild>
            <w:div w:id="938487672">
              <w:marLeft w:val="0"/>
              <w:marRight w:val="0"/>
              <w:marTop w:val="0"/>
              <w:marBottom w:val="0"/>
              <w:divBdr>
                <w:top w:val="none" w:sz="0" w:space="0" w:color="auto"/>
                <w:left w:val="none" w:sz="0" w:space="0" w:color="auto"/>
                <w:bottom w:val="none" w:sz="0" w:space="0" w:color="auto"/>
                <w:right w:val="none" w:sz="0" w:space="0" w:color="auto"/>
              </w:divBdr>
              <w:divsChild>
                <w:div w:id="17827279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86995119">
          <w:marLeft w:val="0"/>
          <w:marRight w:val="0"/>
          <w:marTop w:val="0"/>
          <w:marBottom w:val="0"/>
          <w:divBdr>
            <w:top w:val="none" w:sz="0" w:space="0" w:color="auto"/>
            <w:left w:val="none" w:sz="0" w:space="0" w:color="auto"/>
            <w:bottom w:val="none" w:sz="0" w:space="0" w:color="auto"/>
            <w:right w:val="none" w:sz="0" w:space="0" w:color="auto"/>
          </w:divBdr>
          <w:divsChild>
            <w:div w:id="959532684">
              <w:marLeft w:val="0"/>
              <w:marRight w:val="0"/>
              <w:marTop w:val="0"/>
              <w:marBottom w:val="0"/>
              <w:divBdr>
                <w:top w:val="none" w:sz="0" w:space="0" w:color="auto"/>
                <w:left w:val="none" w:sz="0" w:space="0" w:color="auto"/>
                <w:bottom w:val="none" w:sz="0" w:space="0" w:color="auto"/>
                <w:right w:val="none" w:sz="0" w:space="0" w:color="auto"/>
              </w:divBdr>
              <w:divsChild>
                <w:div w:id="18639358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2629296">
      <w:bodyDiv w:val="1"/>
      <w:marLeft w:val="0"/>
      <w:marRight w:val="0"/>
      <w:marTop w:val="0"/>
      <w:marBottom w:val="0"/>
      <w:divBdr>
        <w:top w:val="none" w:sz="0" w:space="0" w:color="auto"/>
        <w:left w:val="none" w:sz="0" w:space="0" w:color="auto"/>
        <w:bottom w:val="none" w:sz="0" w:space="0" w:color="auto"/>
        <w:right w:val="none" w:sz="0" w:space="0" w:color="auto"/>
      </w:divBdr>
    </w:div>
    <w:div w:id="1110704272">
      <w:bodyDiv w:val="1"/>
      <w:marLeft w:val="0"/>
      <w:marRight w:val="0"/>
      <w:marTop w:val="0"/>
      <w:marBottom w:val="0"/>
      <w:divBdr>
        <w:top w:val="none" w:sz="0" w:space="0" w:color="auto"/>
        <w:left w:val="none" w:sz="0" w:space="0" w:color="auto"/>
        <w:bottom w:val="none" w:sz="0" w:space="0" w:color="auto"/>
        <w:right w:val="none" w:sz="0" w:space="0" w:color="auto"/>
      </w:divBdr>
    </w:div>
    <w:div w:id="1110930722">
      <w:bodyDiv w:val="1"/>
      <w:marLeft w:val="0"/>
      <w:marRight w:val="0"/>
      <w:marTop w:val="0"/>
      <w:marBottom w:val="0"/>
      <w:divBdr>
        <w:top w:val="none" w:sz="0" w:space="0" w:color="auto"/>
        <w:left w:val="none" w:sz="0" w:space="0" w:color="auto"/>
        <w:bottom w:val="none" w:sz="0" w:space="0" w:color="auto"/>
        <w:right w:val="none" w:sz="0" w:space="0" w:color="auto"/>
      </w:divBdr>
    </w:div>
    <w:div w:id="1123235022">
      <w:bodyDiv w:val="1"/>
      <w:marLeft w:val="0"/>
      <w:marRight w:val="0"/>
      <w:marTop w:val="0"/>
      <w:marBottom w:val="0"/>
      <w:divBdr>
        <w:top w:val="none" w:sz="0" w:space="0" w:color="auto"/>
        <w:left w:val="none" w:sz="0" w:space="0" w:color="auto"/>
        <w:bottom w:val="none" w:sz="0" w:space="0" w:color="auto"/>
        <w:right w:val="none" w:sz="0" w:space="0" w:color="auto"/>
      </w:divBdr>
    </w:div>
    <w:div w:id="1134634915">
      <w:bodyDiv w:val="1"/>
      <w:marLeft w:val="0"/>
      <w:marRight w:val="0"/>
      <w:marTop w:val="0"/>
      <w:marBottom w:val="0"/>
      <w:divBdr>
        <w:top w:val="none" w:sz="0" w:space="0" w:color="auto"/>
        <w:left w:val="none" w:sz="0" w:space="0" w:color="auto"/>
        <w:bottom w:val="none" w:sz="0" w:space="0" w:color="auto"/>
        <w:right w:val="none" w:sz="0" w:space="0" w:color="auto"/>
      </w:divBdr>
    </w:div>
    <w:div w:id="1137914002">
      <w:bodyDiv w:val="1"/>
      <w:marLeft w:val="0"/>
      <w:marRight w:val="0"/>
      <w:marTop w:val="0"/>
      <w:marBottom w:val="0"/>
      <w:divBdr>
        <w:top w:val="none" w:sz="0" w:space="0" w:color="auto"/>
        <w:left w:val="none" w:sz="0" w:space="0" w:color="auto"/>
        <w:bottom w:val="none" w:sz="0" w:space="0" w:color="auto"/>
        <w:right w:val="none" w:sz="0" w:space="0" w:color="auto"/>
      </w:divBdr>
    </w:div>
    <w:div w:id="1142040420">
      <w:bodyDiv w:val="1"/>
      <w:marLeft w:val="0"/>
      <w:marRight w:val="0"/>
      <w:marTop w:val="0"/>
      <w:marBottom w:val="0"/>
      <w:divBdr>
        <w:top w:val="none" w:sz="0" w:space="0" w:color="auto"/>
        <w:left w:val="none" w:sz="0" w:space="0" w:color="auto"/>
        <w:bottom w:val="none" w:sz="0" w:space="0" w:color="auto"/>
        <w:right w:val="none" w:sz="0" w:space="0" w:color="auto"/>
      </w:divBdr>
    </w:div>
    <w:div w:id="1186141550">
      <w:bodyDiv w:val="1"/>
      <w:marLeft w:val="0"/>
      <w:marRight w:val="0"/>
      <w:marTop w:val="0"/>
      <w:marBottom w:val="0"/>
      <w:divBdr>
        <w:top w:val="none" w:sz="0" w:space="0" w:color="auto"/>
        <w:left w:val="none" w:sz="0" w:space="0" w:color="auto"/>
        <w:bottom w:val="none" w:sz="0" w:space="0" w:color="auto"/>
        <w:right w:val="none" w:sz="0" w:space="0" w:color="auto"/>
      </w:divBdr>
      <w:divsChild>
        <w:div w:id="234319311">
          <w:marLeft w:val="1080"/>
          <w:marRight w:val="0"/>
          <w:marTop w:val="0"/>
          <w:marBottom w:val="0"/>
          <w:divBdr>
            <w:top w:val="none" w:sz="0" w:space="0" w:color="auto"/>
            <w:left w:val="none" w:sz="0" w:space="0" w:color="auto"/>
            <w:bottom w:val="none" w:sz="0" w:space="0" w:color="auto"/>
            <w:right w:val="none" w:sz="0" w:space="0" w:color="auto"/>
          </w:divBdr>
        </w:div>
      </w:divsChild>
    </w:div>
    <w:div w:id="1198197188">
      <w:bodyDiv w:val="1"/>
      <w:marLeft w:val="0"/>
      <w:marRight w:val="0"/>
      <w:marTop w:val="0"/>
      <w:marBottom w:val="0"/>
      <w:divBdr>
        <w:top w:val="none" w:sz="0" w:space="0" w:color="auto"/>
        <w:left w:val="none" w:sz="0" w:space="0" w:color="auto"/>
        <w:bottom w:val="none" w:sz="0" w:space="0" w:color="auto"/>
        <w:right w:val="none" w:sz="0" w:space="0" w:color="auto"/>
      </w:divBdr>
    </w:div>
    <w:div w:id="1198616464">
      <w:bodyDiv w:val="1"/>
      <w:marLeft w:val="0"/>
      <w:marRight w:val="0"/>
      <w:marTop w:val="0"/>
      <w:marBottom w:val="0"/>
      <w:divBdr>
        <w:top w:val="none" w:sz="0" w:space="0" w:color="auto"/>
        <w:left w:val="none" w:sz="0" w:space="0" w:color="auto"/>
        <w:bottom w:val="none" w:sz="0" w:space="0" w:color="auto"/>
        <w:right w:val="none" w:sz="0" w:space="0" w:color="auto"/>
      </w:divBdr>
    </w:div>
    <w:div w:id="1203858757">
      <w:bodyDiv w:val="1"/>
      <w:marLeft w:val="0"/>
      <w:marRight w:val="0"/>
      <w:marTop w:val="0"/>
      <w:marBottom w:val="0"/>
      <w:divBdr>
        <w:top w:val="none" w:sz="0" w:space="0" w:color="auto"/>
        <w:left w:val="none" w:sz="0" w:space="0" w:color="auto"/>
        <w:bottom w:val="none" w:sz="0" w:space="0" w:color="auto"/>
        <w:right w:val="none" w:sz="0" w:space="0" w:color="auto"/>
      </w:divBdr>
    </w:div>
    <w:div w:id="1229806509">
      <w:bodyDiv w:val="1"/>
      <w:marLeft w:val="0"/>
      <w:marRight w:val="0"/>
      <w:marTop w:val="0"/>
      <w:marBottom w:val="0"/>
      <w:divBdr>
        <w:top w:val="none" w:sz="0" w:space="0" w:color="auto"/>
        <w:left w:val="none" w:sz="0" w:space="0" w:color="auto"/>
        <w:bottom w:val="none" w:sz="0" w:space="0" w:color="auto"/>
        <w:right w:val="none" w:sz="0" w:space="0" w:color="auto"/>
      </w:divBdr>
    </w:div>
    <w:div w:id="1231962791">
      <w:bodyDiv w:val="1"/>
      <w:marLeft w:val="0"/>
      <w:marRight w:val="0"/>
      <w:marTop w:val="0"/>
      <w:marBottom w:val="0"/>
      <w:divBdr>
        <w:top w:val="none" w:sz="0" w:space="0" w:color="auto"/>
        <w:left w:val="none" w:sz="0" w:space="0" w:color="auto"/>
        <w:bottom w:val="none" w:sz="0" w:space="0" w:color="auto"/>
        <w:right w:val="none" w:sz="0" w:space="0" w:color="auto"/>
      </w:divBdr>
    </w:div>
    <w:div w:id="1232352868">
      <w:bodyDiv w:val="1"/>
      <w:marLeft w:val="0"/>
      <w:marRight w:val="0"/>
      <w:marTop w:val="0"/>
      <w:marBottom w:val="0"/>
      <w:divBdr>
        <w:top w:val="none" w:sz="0" w:space="0" w:color="auto"/>
        <w:left w:val="none" w:sz="0" w:space="0" w:color="auto"/>
        <w:bottom w:val="none" w:sz="0" w:space="0" w:color="auto"/>
        <w:right w:val="none" w:sz="0" w:space="0" w:color="auto"/>
      </w:divBdr>
      <w:divsChild>
        <w:div w:id="1821530500">
          <w:marLeft w:val="446"/>
          <w:marRight w:val="0"/>
          <w:marTop w:val="0"/>
          <w:marBottom w:val="240"/>
          <w:divBdr>
            <w:top w:val="none" w:sz="0" w:space="0" w:color="auto"/>
            <w:left w:val="none" w:sz="0" w:space="0" w:color="auto"/>
            <w:bottom w:val="none" w:sz="0" w:space="0" w:color="auto"/>
            <w:right w:val="none" w:sz="0" w:space="0" w:color="auto"/>
          </w:divBdr>
        </w:div>
      </w:divsChild>
    </w:div>
    <w:div w:id="1233009897">
      <w:bodyDiv w:val="1"/>
      <w:marLeft w:val="0"/>
      <w:marRight w:val="0"/>
      <w:marTop w:val="0"/>
      <w:marBottom w:val="0"/>
      <w:divBdr>
        <w:top w:val="none" w:sz="0" w:space="0" w:color="auto"/>
        <w:left w:val="none" w:sz="0" w:space="0" w:color="auto"/>
        <w:bottom w:val="none" w:sz="0" w:space="0" w:color="auto"/>
        <w:right w:val="none" w:sz="0" w:space="0" w:color="auto"/>
      </w:divBdr>
    </w:div>
    <w:div w:id="1239097983">
      <w:bodyDiv w:val="1"/>
      <w:marLeft w:val="0"/>
      <w:marRight w:val="0"/>
      <w:marTop w:val="0"/>
      <w:marBottom w:val="0"/>
      <w:divBdr>
        <w:top w:val="none" w:sz="0" w:space="0" w:color="auto"/>
        <w:left w:val="none" w:sz="0" w:space="0" w:color="auto"/>
        <w:bottom w:val="none" w:sz="0" w:space="0" w:color="auto"/>
        <w:right w:val="none" w:sz="0" w:space="0" w:color="auto"/>
      </w:divBdr>
    </w:div>
    <w:div w:id="1289120574">
      <w:bodyDiv w:val="1"/>
      <w:marLeft w:val="0"/>
      <w:marRight w:val="0"/>
      <w:marTop w:val="0"/>
      <w:marBottom w:val="0"/>
      <w:divBdr>
        <w:top w:val="none" w:sz="0" w:space="0" w:color="auto"/>
        <w:left w:val="none" w:sz="0" w:space="0" w:color="auto"/>
        <w:bottom w:val="none" w:sz="0" w:space="0" w:color="auto"/>
        <w:right w:val="none" w:sz="0" w:space="0" w:color="auto"/>
      </w:divBdr>
    </w:div>
    <w:div w:id="1303315741">
      <w:bodyDiv w:val="1"/>
      <w:marLeft w:val="0"/>
      <w:marRight w:val="0"/>
      <w:marTop w:val="0"/>
      <w:marBottom w:val="0"/>
      <w:divBdr>
        <w:top w:val="none" w:sz="0" w:space="0" w:color="auto"/>
        <w:left w:val="none" w:sz="0" w:space="0" w:color="auto"/>
        <w:bottom w:val="none" w:sz="0" w:space="0" w:color="auto"/>
        <w:right w:val="none" w:sz="0" w:space="0" w:color="auto"/>
      </w:divBdr>
    </w:div>
    <w:div w:id="1303851208">
      <w:bodyDiv w:val="1"/>
      <w:marLeft w:val="0"/>
      <w:marRight w:val="0"/>
      <w:marTop w:val="0"/>
      <w:marBottom w:val="0"/>
      <w:divBdr>
        <w:top w:val="none" w:sz="0" w:space="0" w:color="auto"/>
        <w:left w:val="none" w:sz="0" w:space="0" w:color="auto"/>
        <w:bottom w:val="none" w:sz="0" w:space="0" w:color="auto"/>
        <w:right w:val="none" w:sz="0" w:space="0" w:color="auto"/>
      </w:divBdr>
    </w:div>
    <w:div w:id="1309702893">
      <w:bodyDiv w:val="1"/>
      <w:marLeft w:val="0"/>
      <w:marRight w:val="0"/>
      <w:marTop w:val="0"/>
      <w:marBottom w:val="0"/>
      <w:divBdr>
        <w:top w:val="none" w:sz="0" w:space="0" w:color="auto"/>
        <w:left w:val="none" w:sz="0" w:space="0" w:color="auto"/>
        <w:bottom w:val="none" w:sz="0" w:space="0" w:color="auto"/>
        <w:right w:val="none" w:sz="0" w:space="0" w:color="auto"/>
      </w:divBdr>
      <w:divsChild>
        <w:div w:id="112020464">
          <w:marLeft w:val="274"/>
          <w:marRight w:val="0"/>
          <w:marTop w:val="0"/>
          <w:marBottom w:val="0"/>
          <w:divBdr>
            <w:top w:val="none" w:sz="0" w:space="0" w:color="auto"/>
            <w:left w:val="none" w:sz="0" w:space="0" w:color="auto"/>
            <w:bottom w:val="none" w:sz="0" w:space="0" w:color="auto"/>
            <w:right w:val="none" w:sz="0" w:space="0" w:color="auto"/>
          </w:divBdr>
        </w:div>
        <w:div w:id="1432623481">
          <w:marLeft w:val="187"/>
          <w:marRight w:val="0"/>
          <w:marTop w:val="0"/>
          <w:marBottom w:val="0"/>
          <w:divBdr>
            <w:top w:val="none" w:sz="0" w:space="0" w:color="auto"/>
            <w:left w:val="none" w:sz="0" w:space="0" w:color="auto"/>
            <w:bottom w:val="none" w:sz="0" w:space="0" w:color="auto"/>
            <w:right w:val="none" w:sz="0" w:space="0" w:color="auto"/>
          </w:divBdr>
        </w:div>
      </w:divsChild>
    </w:div>
    <w:div w:id="1313824949">
      <w:bodyDiv w:val="1"/>
      <w:marLeft w:val="0"/>
      <w:marRight w:val="0"/>
      <w:marTop w:val="0"/>
      <w:marBottom w:val="0"/>
      <w:divBdr>
        <w:top w:val="none" w:sz="0" w:space="0" w:color="auto"/>
        <w:left w:val="none" w:sz="0" w:space="0" w:color="auto"/>
        <w:bottom w:val="none" w:sz="0" w:space="0" w:color="auto"/>
        <w:right w:val="none" w:sz="0" w:space="0" w:color="auto"/>
      </w:divBdr>
    </w:div>
    <w:div w:id="1324233698">
      <w:bodyDiv w:val="1"/>
      <w:marLeft w:val="0"/>
      <w:marRight w:val="0"/>
      <w:marTop w:val="0"/>
      <w:marBottom w:val="0"/>
      <w:divBdr>
        <w:top w:val="none" w:sz="0" w:space="0" w:color="auto"/>
        <w:left w:val="none" w:sz="0" w:space="0" w:color="auto"/>
        <w:bottom w:val="none" w:sz="0" w:space="0" w:color="auto"/>
        <w:right w:val="none" w:sz="0" w:space="0" w:color="auto"/>
      </w:divBdr>
    </w:div>
    <w:div w:id="1327440807">
      <w:bodyDiv w:val="1"/>
      <w:marLeft w:val="0"/>
      <w:marRight w:val="0"/>
      <w:marTop w:val="0"/>
      <w:marBottom w:val="0"/>
      <w:divBdr>
        <w:top w:val="none" w:sz="0" w:space="0" w:color="auto"/>
        <w:left w:val="none" w:sz="0" w:space="0" w:color="auto"/>
        <w:bottom w:val="none" w:sz="0" w:space="0" w:color="auto"/>
        <w:right w:val="none" w:sz="0" w:space="0" w:color="auto"/>
      </w:divBdr>
    </w:div>
    <w:div w:id="1335454299">
      <w:bodyDiv w:val="1"/>
      <w:marLeft w:val="0"/>
      <w:marRight w:val="0"/>
      <w:marTop w:val="0"/>
      <w:marBottom w:val="0"/>
      <w:divBdr>
        <w:top w:val="none" w:sz="0" w:space="0" w:color="auto"/>
        <w:left w:val="none" w:sz="0" w:space="0" w:color="auto"/>
        <w:bottom w:val="none" w:sz="0" w:space="0" w:color="auto"/>
        <w:right w:val="none" w:sz="0" w:space="0" w:color="auto"/>
      </w:divBdr>
    </w:div>
    <w:div w:id="1341658758">
      <w:bodyDiv w:val="1"/>
      <w:marLeft w:val="0"/>
      <w:marRight w:val="0"/>
      <w:marTop w:val="0"/>
      <w:marBottom w:val="0"/>
      <w:divBdr>
        <w:top w:val="none" w:sz="0" w:space="0" w:color="auto"/>
        <w:left w:val="none" w:sz="0" w:space="0" w:color="auto"/>
        <w:bottom w:val="none" w:sz="0" w:space="0" w:color="auto"/>
        <w:right w:val="none" w:sz="0" w:space="0" w:color="auto"/>
      </w:divBdr>
    </w:div>
    <w:div w:id="1351419564">
      <w:bodyDiv w:val="1"/>
      <w:marLeft w:val="0"/>
      <w:marRight w:val="0"/>
      <w:marTop w:val="0"/>
      <w:marBottom w:val="0"/>
      <w:divBdr>
        <w:top w:val="none" w:sz="0" w:space="0" w:color="auto"/>
        <w:left w:val="none" w:sz="0" w:space="0" w:color="auto"/>
        <w:bottom w:val="none" w:sz="0" w:space="0" w:color="auto"/>
        <w:right w:val="none" w:sz="0" w:space="0" w:color="auto"/>
      </w:divBdr>
    </w:div>
    <w:div w:id="1397051058">
      <w:bodyDiv w:val="1"/>
      <w:marLeft w:val="0"/>
      <w:marRight w:val="0"/>
      <w:marTop w:val="0"/>
      <w:marBottom w:val="0"/>
      <w:divBdr>
        <w:top w:val="none" w:sz="0" w:space="0" w:color="auto"/>
        <w:left w:val="none" w:sz="0" w:space="0" w:color="auto"/>
        <w:bottom w:val="none" w:sz="0" w:space="0" w:color="auto"/>
        <w:right w:val="none" w:sz="0" w:space="0" w:color="auto"/>
      </w:divBdr>
    </w:div>
    <w:div w:id="1415124356">
      <w:bodyDiv w:val="1"/>
      <w:marLeft w:val="0"/>
      <w:marRight w:val="0"/>
      <w:marTop w:val="0"/>
      <w:marBottom w:val="0"/>
      <w:divBdr>
        <w:top w:val="none" w:sz="0" w:space="0" w:color="auto"/>
        <w:left w:val="none" w:sz="0" w:space="0" w:color="auto"/>
        <w:bottom w:val="none" w:sz="0" w:space="0" w:color="auto"/>
        <w:right w:val="none" w:sz="0" w:space="0" w:color="auto"/>
      </w:divBdr>
      <w:divsChild>
        <w:div w:id="18703133">
          <w:marLeft w:val="0"/>
          <w:marRight w:val="0"/>
          <w:marTop w:val="0"/>
          <w:marBottom w:val="0"/>
          <w:divBdr>
            <w:top w:val="none" w:sz="0" w:space="0" w:color="auto"/>
            <w:left w:val="none" w:sz="0" w:space="0" w:color="auto"/>
            <w:bottom w:val="none" w:sz="0" w:space="0" w:color="auto"/>
            <w:right w:val="none" w:sz="0" w:space="0" w:color="auto"/>
          </w:divBdr>
        </w:div>
        <w:div w:id="49576064">
          <w:marLeft w:val="0"/>
          <w:marRight w:val="0"/>
          <w:marTop w:val="0"/>
          <w:marBottom w:val="0"/>
          <w:divBdr>
            <w:top w:val="none" w:sz="0" w:space="0" w:color="auto"/>
            <w:left w:val="none" w:sz="0" w:space="0" w:color="auto"/>
            <w:bottom w:val="none" w:sz="0" w:space="0" w:color="auto"/>
            <w:right w:val="none" w:sz="0" w:space="0" w:color="auto"/>
          </w:divBdr>
        </w:div>
        <w:div w:id="85809690">
          <w:marLeft w:val="0"/>
          <w:marRight w:val="0"/>
          <w:marTop w:val="0"/>
          <w:marBottom w:val="0"/>
          <w:divBdr>
            <w:top w:val="none" w:sz="0" w:space="0" w:color="auto"/>
            <w:left w:val="none" w:sz="0" w:space="0" w:color="auto"/>
            <w:bottom w:val="none" w:sz="0" w:space="0" w:color="auto"/>
            <w:right w:val="none" w:sz="0" w:space="0" w:color="auto"/>
          </w:divBdr>
        </w:div>
        <w:div w:id="191303857">
          <w:marLeft w:val="0"/>
          <w:marRight w:val="0"/>
          <w:marTop w:val="0"/>
          <w:marBottom w:val="0"/>
          <w:divBdr>
            <w:top w:val="none" w:sz="0" w:space="0" w:color="auto"/>
            <w:left w:val="none" w:sz="0" w:space="0" w:color="auto"/>
            <w:bottom w:val="none" w:sz="0" w:space="0" w:color="auto"/>
            <w:right w:val="none" w:sz="0" w:space="0" w:color="auto"/>
          </w:divBdr>
        </w:div>
        <w:div w:id="237331030">
          <w:marLeft w:val="0"/>
          <w:marRight w:val="0"/>
          <w:marTop w:val="0"/>
          <w:marBottom w:val="0"/>
          <w:divBdr>
            <w:top w:val="none" w:sz="0" w:space="0" w:color="auto"/>
            <w:left w:val="none" w:sz="0" w:space="0" w:color="auto"/>
            <w:bottom w:val="none" w:sz="0" w:space="0" w:color="auto"/>
            <w:right w:val="none" w:sz="0" w:space="0" w:color="auto"/>
          </w:divBdr>
        </w:div>
        <w:div w:id="251745845">
          <w:marLeft w:val="0"/>
          <w:marRight w:val="0"/>
          <w:marTop w:val="0"/>
          <w:marBottom w:val="0"/>
          <w:divBdr>
            <w:top w:val="none" w:sz="0" w:space="0" w:color="auto"/>
            <w:left w:val="none" w:sz="0" w:space="0" w:color="auto"/>
            <w:bottom w:val="none" w:sz="0" w:space="0" w:color="auto"/>
            <w:right w:val="none" w:sz="0" w:space="0" w:color="auto"/>
          </w:divBdr>
        </w:div>
        <w:div w:id="268002708">
          <w:marLeft w:val="0"/>
          <w:marRight w:val="0"/>
          <w:marTop w:val="0"/>
          <w:marBottom w:val="0"/>
          <w:divBdr>
            <w:top w:val="none" w:sz="0" w:space="0" w:color="auto"/>
            <w:left w:val="none" w:sz="0" w:space="0" w:color="auto"/>
            <w:bottom w:val="none" w:sz="0" w:space="0" w:color="auto"/>
            <w:right w:val="none" w:sz="0" w:space="0" w:color="auto"/>
          </w:divBdr>
        </w:div>
        <w:div w:id="308903600">
          <w:marLeft w:val="0"/>
          <w:marRight w:val="0"/>
          <w:marTop w:val="0"/>
          <w:marBottom w:val="0"/>
          <w:divBdr>
            <w:top w:val="none" w:sz="0" w:space="0" w:color="auto"/>
            <w:left w:val="none" w:sz="0" w:space="0" w:color="auto"/>
            <w:bottom w:val="none" w:sz="0" w:space="0" w:color="auto"/>
            <w:right w:val="none" w:sz="0" w:space="0" w:color="auto"/>
          </w:divBdr>
          <w:divsChild>
            <w:div w:id="359203859">
              <w:marLeft w:val="0"/>
              <w:marRight w:val="0"/>
              <w:marTop w:val="0"/>
              <w:marBottom w:val="0"/>
              <w:divBdr>
                <w:top w:val="none" w:sz="0" w:space="0" w:color="auto"/>
                <w:left w:val="none" w:sz="0" w:space="0" w:color="auto"/>
                <w:bottom w:val="none" w:sz="0" w:space="0" w:color="auto"/>
                <w:right w:val="none" w:sz="0" w:space="0" w:color="auto"/>
              </w:divBdr>
            </w:div>
            <w:div w:id="1515075064">
              <w:marLeft w:val="0"/>
              <w:marRight w:val="0"/>
              <w:marTop w:val="0"/>
              <w:marBottom w:val="0"/>
              <w:divBdr>
                <w:top w:val="none" w:sz="0" w:space="0" w:color="auto"/>
                <w:left w:val="none" w:sz="0" w:space="0" w:color="auto"/>
                <w:bottom w:val="none" w:sz="0" w:space="0" w:color="auto"/>
                <w:right w:val="none" w:sz="0" w:space="0" w:color="auto"/>
              </w:divBdr>
            </w:div>
          </w:divsChild>
        </w:div>
        <w:div w:id="358238766">
          <w:marLeft w:val="0"/>
          <w:marRight w:val="0"/>
          <w:marTop w:val="0"/>
          <w:marBottom w:val="0"/>
          <w:divBdr>
            <w:top w:val="none" w:sz="0" w:space="0" w:color="auto"/>
            <w:left w:val="none" w:sz="0" w:space="0" w:color="auto"/>
            <w:bottom w:val="none" w:sz="0" w:space="0" w:color="auto"/>
            <w:right w:val="none" w:sz="0" w:space="0" w:color="auto"/>
          </w:divBdr>
        </w:div>
        <w:div w:id="553782590">
          <w:marLeft w:val="0"/>
          <w:marRight w:val="0"/>
          <w:marTop w:val="0"/>
          <w:marBottom w:val="0"/>
          <w:divBdr>
            <w:top w:val="none" w:sz="0" w:space="0" w:color="auto"/>
            <w:left w:val="none" w:sz="0" w:space="0" w:color="auto"/>
            <w:bottom w:val="none" w:sz="0" w:space="0" w:color="auto"/>
            <w:right w:val="none" w:sz="0" w:space="0" w:color="auto"/>
          </w:divBdr>
        </w:div>
        <w:div w:id="589505811">
          <w:marLeft w:val="0"/>
          <w:marRight w:val="0"/>
          <w:marTop w:val="0"/>
          <w:marBottom w:val="0"/>
          <w:divBdr>
            <w:top w:val="none" w:sz="0" w:space="0" w:color="auto"/>
            <w:left w:val="none" w:sz="0" w:space="0" w:color="auto"/>
            <w:bottom w:val="none" w:sz="0" w:space="0" w:color="auto"/>
            <w:right w:val="none" w:sz="0" w:space="0" w:color="auto"/>
          </w:divBdr>
        </w:div>
        <w:div w:id="631131689">
          <w:marLeft w:val="0"/>
          <w:marRight w:val="0"/>
          <w:marTop w:val="0"/>
          <w:marBottom w:val="0"/>
          <w:divBdr>
            <w:top w:val="none" w:sz="0" w:space="0" w:color="auto"/>
            <w:left w:val="none" w:sz="0" w:space="0" w:color="auto"/>
            <w:bottom w:val="none" w:sz="0" w:space="0" w:color="auto"/>
            <w:right w:val="none" w:sz="0" w:space="0" w:color="auto"/>
          </w:divBdr>
        </w:div>
        <w:div w:id="644047899">
          <w:marLeft w:val="0"/>
          <w:marRight w:val="0"/>
          <w:marTop w:val="0"/>
          <w:marBottom w:val="0"/>
          <w:divBdr>
            <w:top w:val="none" w:sz="0" w:space="0" w:color="auto"/>
            <w:left w:val="none" w:sz="0" w:space="0" w:color="auto"/>
            <w:bottom w:val="none" w:sz="0" w:space="0" w:color="auto"/>
            <w:right w:val="none" w:sz="0" w:space="0" w:color="auto"/>
          </w:divBdr>
        </w:div>
        <w:div w:id="776169807">
          <w:marLeft w:val="0"/>
          <w:marRight w:val="0"/>
          <w:marTop w:val="0"/>
          <w:marBottom w:val="0"/>
          <w:divBdr>
            <w:top w:val="none" w:sz="0" w:space="0" w:color="auto"/>
            <w:left w:val="none" w:sz="0" w:space="0" w:color="auto"/>
            <w:bottom w:val="none" w:sz="0" w:space="0" w:color="auto"/>
            <w:right w:val="none" w:sz="0" w:space="0" w:color="auto"/>
          </w:divBdr>
        </w:div>
        <w:div w:id="792290414">
          <w:marLeft w:val="0"/>
          <w:marRight w:val="0"/>
          <w:marTop w:val="0"/>
          <w:marBottom w:val="0"/>
          <w:divBdr>
            <w:top w:val="none" w:sz="0" w:space="0" w:color="auto"/>
            <w:left w:val="none" w:sz="0" w:space="0" w:color="auto"/>
            <w:bottom w:val="none" w:sz="0" w:space="0" w:color="auto"/>
            <w:right w:val="none" w:sz="0" w:space="0" w:color="auto"/>
          </w:divBdr>
        </w:div>
        <w:div w:id="793522250">
          <w:marLeft w:val="0"/>
          <w:marRight w:val="0"/>
          <w:marTop w:val="0"/>
          <w:marBottom w:val="0"/>
          <w:divBdr>
            <w:top w:val="none" w:sz="0" w:space="0" w:color="auto"/>
            <w:left w:val="none" w:sz="0" w:space="0" w:color="auto"/>
            <w:bottom w:val="none" w:sz="0" w:space="0" w:color="auto"/>
            <w:right w:val="none" w:sz="0" w:space="0" w:color="auto"/>
          </w:divBdr>
        </w:div>
        <w:div w:id="795173575">
          <w:marLeft w:val="0"/>
          <w:marRight w:val="0"/>
          <w:marTop w:val="0"/>
          <w:marBottom w:val="0"/>
          <w:divBdr>
            <w:top w:val="none" w:sz="0" w:space="0" w:color="auto"/>
            <w:left w:val="none" w:sz="0" w:space="0" w:color="auto"/>
            <w:bottom w:val="none" w:sz="0" w:space="0" w:color="auto"/>
            <w:right w:val="none" w:sz="0" w:space="0" w:color="auto"/>
          </w:divBdr>
        </w:div>
        <w:div w:id="804158969">
          <w:marLeft w:val="0"/>
          <w:marRight w:val="0"/>
          <w:marTop w:val="0"/>
          <w:marBottom w:val="0"/>
          <w:divBdr>
            <w:top w:val="none" w:sz="0" w:space="0" w:color="auto"/>
            <w:left w:val="none" w:sz="0" w:space="0" w:color="auto"/>
            <w:bottom w:val="none" w:sz="0" w:space="0" w:color="auto"/>
            <w:right w:val="none" w:sz="0" w:space="0" w:color="auto"/>
          </w:divBdr>
        </w:div>
        <w:div w:id="909117150">
          <w:marLeft w:val="0"/>
          <w:marRight w:val="0"/>
          <w:marTop w:val="0"/>
          <w:marBottom w:val="0"/>
          <w:divBdr>
            <w:top w:val="none" w:sz="0" w:space="0" w:color="auto"/>
            <w:left w:val="none" w:sz="0" w:space="0" w:color="auto"/>
            <w:bottom w:val="none" w:sz="0" w:space="0" w:color="auto"/>
            <w:right w:val="none" w:sz="0" w:space="0" w:color="auto"/>
          </w:divBdr>
        </w:div>
        <w:div w:id="1113282121">
          <w:marLeft w:val="0"/>
          <w:marRight w:val="0"/>
          <w:marTop w:val="0"/>
          <w:marBottom w:val="0"/>
          <w:divBdr>
            <w:top w:val="none" w:sz="0" w:space="0" w:color="auto"/>
            <w:left w:val="none" w:sz="0" w:space="0" w:color="auto"/>
            <w:bottom w:val="none" w:sz="0" w:space="0" w:color="auto"/>
            <w:right w:val="none" w:sz="0" w:space="0" w:color="auto"/>
          </w:divBdr>
        </w:div>
        <w:div w:id="1166168049">
          <w:marLeft w:val="0"/>
          <w:marRight w:val="0"/>
          <w:marTop w:val="0"/>
          <w:marBottom w:val="0"/>
          <w:divBdr>
            <w:top w:val="none" w:sz="0" w:space="0" w:color="auto"/>
            <w:left w:val="none" w:sz="0" w:space="0" w:color="auto"/>
            <w:bottom w:val="none" w:sz="0" w:space="0" w:color="auto"/>
            <w:right w:val="none" w:sz="0" w:space="0" w:color="auto"/>
          </w:divBdr>
        </w:div>
        <w:div w:id="1187905890">
          <w:marLeft w:val="0"/>
          <w:marRight w:val="0"/>
          <w:marTop w:val="0"/>
          <w:marBottom w:val="0"/>
          <w:divBdr>
            <w:top w:val="none" w:sz="0" w:space="0" w:color="auto"/>
            <w:left w:val="none" w:sz="0" w:space="0" w:color="auto"/>
            <w:bottom w:val="none" w:sz="0" w:space="0" w:color="auto"/>
            <w:right w:val="none" w:sz="0" w:space="0" w:color="auto"/>
          </w:divBdr>
        </w:div>
        <w:div w:id="1200362753">
          <w:marLeft w:val="0"/>
          <w:marRight w:val="0"/>
          <w:marTop w:val="0"/>
          <w:marBottom w:val="0"/>
          <w:divBdr>
            <w:top w:val="none" w:sz="0" w:space="0" w:color="auto"/>
            <w:left w:val="none" w:sz="0" w:space="0" w:color="auto"/>
            <w:bottom w:val="none" w:sz="0" w:space="0" w:color="auto"/>
            <w:right w:val="none" w:sz="0" w:space="0" w:color="auto"/>
          </w:divBdr>
        </w:div>
        <w:div w:id="1380979739">
          <w:marLeft w:val="0"/>
          <w:marRight w:val="0"/>
          <w:marTop w:val="0"/>
          <w:marBottom w:val="0"/>
          <w:divBdr>
            <w:top w:val="none" w:sz="0" w:space="0" w:color="auto"/>
            <w:left w:val="none" w:sz="0" w:space="0" w:color="auto"/>
            <w:bottom w:val="none" w:sz="0" w:space="0" w:color="auto"/>
            <w:right w:val="none" w:sz="0" w:space="0" w:color="auto"/>
          </w:divBdr>
        </w:div>
        <w:div w:id="1413695796">
          <w:marLeft w:val="0"/>
          <w:marRight w:val="0"/>
          <w:marTop w:val="0"/>
          <w:marBottom w:val="0"/>
          <w:divBdr>
            <w:top w:val="none" w:sz="0" w:space="0" w:color="auto"/>
            <w:left w:val="none" w:sz="0" w:space="0" w:color="auto"/>
            <w:bottom w:val="none" w:sz="0" w:space="0" w:color="auto"/>
            <w:right w:val="none" w:sz="0" w:space="0" w:color="auto"/>
          </w:divBdr>
        </w:div>
        <w:div w:id="1416048027">
          <w:marLeft w:val="0"/>
          <w:marRight w:val="0"/>
          <w:marTop w:val="0"/>
          <w:marBottom w:val="0"/>
          <w:divBdr>
            <w:top w:val="none" w:sz="0" w:space="0" w:color="auto"/>
            <w:left w:val="none" w:sz="0" w:space="0" w:color="auto"/>
            <w:bottom w:val="none" w:sz="0" w:space="0" w:color="auto"/>
            <w:right w:val="none" w:sz="0" w:space="0" w:color="auto"/>
          </w:divBdr>
        </w:div>
        <w:div w:id="1511405452">
          <w:marLeft w:val="0"/>
          <w:marRight w:val="0"/>
          <w:marTop w:val="0"/>
          <w:marBottom w:val="0"/>
          <w:divBdr>
            <w:top w:val="none" w:sz="0" w:space="0" w:color="auto"/>
            <w:left w:val="none" w:sz="0" w:space="0" w:color="auto"/>
            <w:bottom w:val="none" w:sz="0" w:space="0" w:color="auto"/>
            <w:right w:val="none" w:sz="0" w:space="0" w:color="auto"/>
          </w:divBdr>
        </w:div>
        <w:div w:id="1538929118">
          <w:marLeft w:val="0"/>
          <w:marRight w:val="0"/>
          <w:marTop w:val="0"/>
          <w:marBottom w:val="0"/>
          <w:divBdr>
            <w:top w:val="none" w:sz="0" w:space="0" w:color="auto"/>
            <w:left w:val="none" w:sz="0" w:space="0" w:color="auto"/>
            <w:bottom w:val="none" w:sz="0" w:space="0" w:color="auto"/>
            <w:right w:val="none" w:sz="0" w:space="0" w:color="auto"/>
          </w:divBdr>
          <w:divsChild>
            <w:div w:id="243075864">
              <w:marLeft w:val="0"/>
              <w:marRight w:val="0"/>
              <w:marTop w:val="0"/>
              <w:marBottom w:val="0"/>
              <w:divBdr>
                <w:top w:val="none" w:sz="0" w:space="0" w:color="auto"/>
                <w:left w:val="none" w:sz="0" w:space="0" w:color="auto"/>
                <w:bottom w:val="none" w:sz="0" w:space="0" w:color="auto"/>
                <w:right w:val="none" w:sz="0" w:space="0" w:color="auto"/>
              </w:divBdr>
            </w:div>
            <w:div w:id="752973511">
              <w:marLeft w:val="0"/>
              <w:marRight w:val="0"/>
              <w:marTop w:val="0"/>
              <w:marBottom w:val="0"/>
              <w:divBdr>
                <w:top w:val="none" w:sz="0" w:space="0" w:color="auto"/>
                <w:left w:val="none" w:sz="0" w:space="0" w:color="auto"/>
                <w:bottom w:val="none" w:sz="0" w:space="0" w:color="auto"/>
                <w:right w:val="none" w:sz="0" w:space="0" w:color="auto"/>
              </w:divBdr>
            </w:div>
          </w:divsChild>
        </w:div>
        <w:div w:id="1549950090">
          <w:marLeft w:val="0"/>
          <w:marRight w:val="0"/>
          <w:marTop w:val="0"/>
          <w:marBottom w:val="0"/>
          <w:divBdr>
            <w:top w:val="none" w:sz="0" w:space="0" w:color="auto"/>
            <w:left w:val="none" w:sz="0" w:space="0" w:color="auto"/>
            <w:bottom w:val="none" w:sz="0" w:space="0" w:color="auto"/>
            <w:right w:val="none" w:sz="0" w:space="0" w:color="auto"/>
          </w:divBdr>
        </w:div>
        <w:div w:id="1559588050">
          <w:marLeft w:val="0"/>
          <w:marRight w:val="0"/>
          <w:marTop w:val="0"/>
          <w:marBottom w:val="0"/>
          <w:divBdr>
            <w:top w:val="none" w:sz="0" w:space="0" w:color="auto"/>
            <w:left w:val="none" w:sz="0" w:space="0" w:color="auto"/>
            <w:bottom w:val="none" w:sz="0" w:space="0" w:color="auto"/>
            <w:right w:val="none" w:sz="0" w:space="0" w:color="auto"/>
          </w:divBdr>
        </w:div>
        <w:div w:id="1562791787">
          <w:marLeft w:val="0"/>
          <w:marRight w:val="0"/>
          <w:marTop w:val="0"/>
          <w:marBottom w:val="0"/>
          <w:divBdr>
            <w:top w:val="none" w:sz="0" w:space="0" w:color="auto"/>
            <w:left w:val="none" w:sz="0" w:space="0" w:color="auto"/>
            <w:bottom w:val="none" w:sz="0" w:space="0" w:color="auto"/>
            <w:right w:val="none" w:sz="0" w:space="0" w:color="auto"/>
          </w:divBdr>
        </w:div>
        <w:div w:id="1644700095">
          <w:marLeft w:val="0"/>
          <w:marRight w:val="0"/>
          <w:marTop w:val="0"/>
          <w:marBottom w:val="0"/>
          <w:divBdr>
            <w:top w:val="none" w:sz="0" w:space="0" w:color="auto"/>
            <w:left w:val="none" w:sz="0" w:space="0" w:color="auto"/>
            <w:bottom w:val="none" w:sz="0" w:space="0" w:color="auto"/>
            <w:right w:val="none" w:sz="0" w:space="0" w:color="auto"/>
          </w:divBdr>
        </w:div>
        <w:div w:id="1703048088">
          <w:marLeft w:val="0"/>
          <w:marRight w:val="0"/>
          <w:marTop w:val="0"/>
          <w:marBottom w:val="0"/>
          <w:divBdr>
            <w:top w:val="none" w:sz="0" w:space="0" w:color="auto"/>
            <w:left w:val="none" w:sz="0" w:space="0" w:color="auto"/>
            <w:bottom w:val="none" w:sz="0" w:space="0" w:color="auto"/>
            <w:right w:val="none" w:sz="0" w:space="0" w:color="auto"/>
          </w:divBdr>
        </w:div>
        <w:div w:id="1714696084">
          <w:marLeft w:val="0"/>
          <w:marRight w:val="0"/>
          <w:marTop w:val="0"/>
          <w:marBottom w:val="0"/>
          <w:divBdr>
            <w:top w:val="none" w:sz="0" w:space="0" w:color="auto"/>
            <w:left w:val="none" w:sz="0" w:space="0" w:color="auto"/>
            <w:bottom w:val="none" w:sz="0" w:space="0" w:color="auto"/>
            <w:right w:val="none" w:sz="0" w:space="0" w:color="auto"/>
          </w:divBdr>
        </w:div>
        <w:div w:id="1749032914">
          <w:marLeft w:val="0"/>
          <w:marRight w:val="0"/>
          <w:marTop w:val="0"/>
          <w:marBottom w:val="0"/>
          <w:divBdr>
            <w:top w:val="none" w:sz="0" w:space="0" w:color="auto"/>
            <w:left w:val="none" w:sz="0" w:space="0" w:color="auto"/>
            <w:bottom w:val="none" w:sz="0" w:space="0" w:color="auto"/>
            <w:right w:val="none" w:sz="0" w:space="0" w:color="auto"/>
          </w:divBdr>
        </w:div>
        <w:div w:id="1833713528">
          <w:marLeft w:val="0"/>
          <w:marRight w:val="0"/>
          <w:marTop w:val="0"/>
          <w:marBottom w:val="0"/>
          <w:divBdr>
            <w:top w:val="none" w:sz="0" w:space="0" w:color="auto"/>
            <w:left w:val="none" w:sz="0" w:space="0" w:color="auto"/>
            <w:bottom w:val="none" w:sz="0" w:space="0" w:color="auto"/>
            <w:right w:val="none" w:sz="0" w:space="0" w:color="auto"/>
          </w:divBdr>
        </w:div>
        <w:div w:id="1849441466">
          <w:marLeft w:val="0"/>
          <w:marRight w:val="0"/>
          <w:marTop w:val="0"/>
          <w:marBottom w:val="0"/>
          <w:divBdr>
            <w:top w:val="none" w:sz="0" w:space="0" w:color="auto"/>
            <w:left w:val="none" w:sz="0" w:space="0" w:color="auto"/>
            <w:bottom w:val="none" w:sz="0" w:space="0" w:color="auto"/>
            <w:right w:val="none" w:sz="0" w:space="0" w:color="auto"/>
          </w:divBdr>
        </w:div>
        <w:div w:id="1864830092">
          <w:marLeft w:val="0"/>
          <w:marRight w:val="0"/>
          <w:marTop w:val="0"/>
          <w:marBottom w:val="0"/>
          <w:divBdr>
            <w:top w:val="none" w:sz="0" w:space="0" w:color="auto"/>
            <w:left w:val="none" w:sz="0" w:space="0" w:color="auto"/>
            <w:bottom w:val="none" w:sz="0" w:space="0" w:color="auto"/>
            <w:right w:val="none" w:sz="0" w:space="0" w:color="auto"/>
          </w:divBdr>
        </w:div>
        <w:div w:id="1867716140">
          <w:marLeft w:val="0"/>
          <w:marRight w:val="0"/>
          <w:marTop w:val="0"/>
          <w:marBottom w:val="0"/>
          <w:divBdr>
            <w:top w:val="none" w:sz="0" w:space="0" w:color="auto"/>
            <w:left w:val="none" w:sz="0" w:space="0" w:color="auto"/>
            <w:bottom w:val="none" w:sz="0" w:space="0" w:color="auto"/>
            <w:right w:val="none" w:sz="0" w:space="0" w:color="auto"/>
          </w:divBdr>
        </w:div>
        <w:div w:id="1885092580">
          <w:marLeft w:val="0"/>
          <w:marRight w:val="0"/>
          <w:marTop w:val="0"/>
          <w:marBottom w:val="0"/>
          <w:divBdr>
            <w:top w:val="none" w:sz="0" w:space="0" w:color="auto"/>
            <w:left w:val="none" w:sz="0" w:space="0" w:color="auto"/>
            <w:bottom w:val="none" w:sz="0" w:space="0" w:color="auto"/>
            <w:right w:val="none" w:sz="0" w:space="0" w:color="auto"/>
          </w:divBdr>
        </w:div>
        <w:div w:id="1986667802">
          <w:marLeft w:val="0"/>
          <w:marRight w:val="0"/>
          <w:marTop w:val="0"/>
          <w:marBottom w:val="0"/>
          <w:divBdr>
            <w:top w:val="none" w:sz="0" w:space="0" w:color="auto"/>
            <w:left w:val="none" w:sz="0" w:space="0" w:color="auto"/>
            <w:bottom w:val="none" w:sz="0" w:space="0" w:color="auto"/>
            <w:right w:val="none" w:sz="0" w:space="0" w:color="auto"/>
          </w:divBdr>
        </w:div>
        <w:div w:id="2022076371">
          <w:marLeft w:val="0"/>
          <w:marRight w:val="0"/>
          <w:marTop w:val="0"/>
          <w:marBottom w:val="0"/>
          <w:divBdr>
            <w:top w:val="none" w:sz="0" w:space="0" w:color="auto"/>
            <w:left w:val="none" w:sz="0" w:space="0" w:color="auto"/>
            <w:bottom w:val="none" w:sz="0" w:space="0" w:color="auto"/>
            <w:right w:val="none" w:sz="0" w:space="0" w:color="auto"/>
          </w:divBdr>
        </w:div>
        <w:div w:id="2106726751">
          <w:marLeft w:val="0"/>
          <w:marRight w:val="0"/>
          <w:marTop w:val="0"/>
          <w:marBottom w:val="0"/>
          <w:divBdr>
            <w:top w:val="none" w:sz="0" w:space="0" w:color="auto"/>
            <w:left w:val="none" w:sz="0" w:space="0" w:color="auto"/>
            <w:bottom w:val="none" w:sz="0" w:space="0" w:color="auto"/>
            <w:right w:val="none" w:sz="0" w:space="0" w:color="auto"/>
          </w:divBdr>
        </w:div>
        <w:div w:id="2112387180">
          <w:marLeft w:val="0"/>
          <w:marRight w:val="0"/>
          <w:marTop w:val="0"/>
          <w:marBottom w:val="0"/>
          <w:divBdr>
            <w:top w:val="none" w:sz="0" w:space="0" w:color="auto"/>
            <w:left w:val="none" w:sz="0" w:space="0" w:color="auto"/>
            <w:bottom w:val="none" w:sz="0" w:space="0" w:color="auto"/>
            <w:right w:val="none" w:sz="0" w:space="0" w:color="auto"/>
          </w:divBdr>
        </w:div>
      </w:divsChild>
    </w:div>
    <w:div w:id="1426533227">
      <w:bodyDiv w:val="1"/>
      <w:marLeft w:val="0"/>
      <w:marRight w:val="0"/>
      <w:marTop w:val="0"/>
      <w:marBottom w:val="0"/>
      <w:divBdr>
        <w:top w:val="none" w:sz="0" w:space="0" w:color="auto"/>
        <w:left w:val="none" w:sz="0" w:space="0" w:color="auto"/>
        <w:bottom w:val="none" w:sz="0" w:space="0" w:color="auto"/>
        <w:right w:val="none" w:sz="0" w:space="0" w:color="auto"/>
      </w:divBdr>
    </w:div>
    <w:div w:id="1427576966">
      <w:bodyDiv w:val="1"/>
      <w:marLeft w:val="0"/>
      <w:marRight w:val="0"/>
      <w:marTop w:val="0"/>
      <w:marBottom w:val="0"/>
      <w:divBdr>
        <w:top w:val="none" w:sz="0" w:space="0" w:color="auto"/>
        <w:left w:val="none" w:sz="0" w:space="0" w:color="auto"/>
        <w:bottom w:val="none" w:sz="0" w:space="0" w:color="auto"/>
        <w:right w:val="none" w:sz="0" w:space="0" w:color="auto"/>
      </w:divBdr>
    </w:div>
    <w:div w:id="1484197576">
      <w:bodyDiv w:val="1"/>
      <w:marLeft w:val="0"/>
      <w:marRight w:val="0"/>
      <w:marTop w:val="0"/>
      <w:marBottom w:val="0"/>
      <w:divBdr>
        <w:top w:val="none" w:sz="0" w:space="0" w:color="auto"/>
        <w:left w:val="none" w:sz="0" w:space="0" w:color="auto"/>
        <w:bottom w:val="none" w:sz="0" w:space="0" w:color="auto"/>
        <w:right w:val="none" w:sz="0" w:space="0" w:color="auto"/>
      </w:divBdr>
    </w:div>
    <w:div w:id="1500802806">
      <w:bodyDiv w:val="1"/>
      <w:marLeft w:val="0"/>
      <w:marRight w:val="0"/>
      <w:marTop w:val="0"/>
      <w:marBottom w:val="0"/>
      <w:divBdr>
        <w:top w:val="none" w:sz="0" w:space="0" w:color="auto"/>
        <w:left w:val="none" w:sz="0" w:space="0" w:color="auto"/>
        <w:bottom w:val="none" w:sz="0" w:space="0" w:color="auto"/>
        <w:right w:val="none" w:sz="0" w:space="0" w:color="auto"/>
      </w:divBdr>
    </w:div>
    <w:div w:id="1511993413">
      <w:bodyDiv w:val="1"/>
      <w:marLeft w:val="0"/>
      <w:marRight w:val="0"/>
      <w:marTop w:val="0"/>
      <w:marBottom w:val="0"/>
      <w:divBdr>
        <w:top w:val="none" w:sz="0" w:space="0" w:color="auto"/>
        <w:left w:val="none" w:sz="0" w:space="0" w:color="auto"/>
        <w:bottom w:val="none" w:sz="0" w:space="0" w:color="auto"/>
        <w:right w:val="none" w:sz="0" w:space="0" w:color="auto"/>
      </w:divBdr>
      <w:divsChild>
        <w:div w:id="46493070">
          <w:marLeft w:val="274"/>
          <w:marRight w:val="0"/>
          <w:marTop w:val="0"/>
          <w:marBottom w:val="0"/>
          <w:divBdr>
            <w:top w:val="none" w:sz="0" w:space="0" w:color="auto"/>
            <w:left w:val="none" w:sz="0" w:space="0" w:color="auto"/>
            <w:bottom w:val="none" w:sz="0" w:space="0" w:color="auto"/>
            <w:right w:val="none" w:sz="0" w:space="0" w:color="auto"/>
          </w:divBdr>
        </w:div>
        <w:div w:id="944728175">
          <w:marLeft w:val="274"/>
          <w:marRight w:val="0"/>
          <w:marTop w:val="0"/>
          <w:marBottom w:val="0"/>
          <w:divBdr>
            <w:top w:val="none" w:sz="0" w:space="0" w:color="auto"/>
            <w:left w:val="none" w:sz="0" w:space="0" w:color="auto"/>
            <w:bottom w:val="none" w:sz="0" w:space="0" w:color="auto"/>
            <w:right w:val="none" w:sz="0" w:space="0" w:color="auto"/>
          </w:divBdr>
        </w:div>
        <w:div w:id="983582910">
          <w:marLeft w:val="274"/>
          <w:marRight w:val="0"/>
          <w:marTop w:val="0"/>
          <w:marBottom w:val="0"/>
          <w:divBdr>
            <w:top w:val="none" w:sz="0" w:space="0" w:color="auto"/>
            <w:left w:val="none" w:sz="0" w:space="0" w:color="auto"/>
            <w:bottom w:val="none" w:sz="0" w:space="0" w:color="auto"/>
            <w:right w:val="none" w:sz="0" w:space="0" w:color="auto"/>
          </w:divBdr>
        </w:div>
        <w:div w:id="1063795263">
          <w:marLeft w:val="274"/>
          <w:marRight w:val="0"/>
          <w:marTop w:val="0"/>
          <w:marBottom w:val="0"/>
          <w:divBdr>
            <w:top w:val="none" w:sz="0" w:space="0" w:color="auto"/>
            <w:left w:val="none" w:sz="0" w:space="0" w:color="auto"/>
            <w:bottom w:val="none" w:sz="0" w:space="0" w:color="auto"/>
            <w:right w:val="none" w:sz="0" w:space="0" w:color="auto"/>
          </w:divBdr>
        </w:div>
        <w:div w:id="1287546792">
          <w:marLeft w:val="274"/>
          <w:marRight w:val="0"/>
          <w:marTop w:val="0"/>
          <w:marBottom w:val="0"/>
          <w:divBdr>
            <w:top w:val="none" w:sz="0" w:space="0" w:color="auto"/>
            <w:left w:val="none" w:sz="0" w:space="0" w:color="auto"/>
            <w:bottom w:val="none" w:sz="0" w:space="0" w:color="auto"/>
            <w:right w:val="none" w:sz="0" w:space="0" w:color="auto"/>
          </w:divBdr>
        </w:div>
        <w:div w:id="1300578207">
          <w:marLeft w:val="274"/>
          <w:marRight w:val="0"/>
          <w:marTop w:val="0"/>
          <w:marBottom w:val="0"/>
          <w:divBdr>
            <w:top w:val="none" w:sz="0" w:space="0" w:color="auto"/>
            <w:left w:val="none" w:sz="0" w:space="0" w:color="auto"/>
            <w:bottom w:val="none" w:sz="0" w:space="0" w:color="auto"/>
            <w:right w:val="none" w:sz="0" w:space="0" w:color="auto"/>
          </w:divBdr>
        </w:div>
      </w:divsChild>
    </w:div>
    <w:div w:id="1548377390">
      <w:bodyDiv w:val="1"/>
      <w:marLeft w:val="0"/>
      <w:marRight w:val="0"/>
      <w:marTop w:val="0"/>
      <w:marBottom w:val="0"/>
      <w:divBdr>
        <w:top w:val="none" w:sz="0" w:space="0" w:color="auto"/>
        <w:left w:val="none" w:sz="0" w:space="0" w:color="auto"/>
        <w:bottom w:val="none" w:sz="0" w:space="0" w:color="auto"/>
        <w:right w:val="none" w:sz="0" w:space="0" w:color="auto"/>
      </w:divBdr>
      <w:divsChild>
        <w:div w:id="916327537">
          <w:marLeft w:val="0"/>
          <w:marRight w:val="0"/>
          <w:marTop w:val="0"/>
          <w:marBottom w:val="0"/>
          <w:divBdr>
            <w:top w:val="none" w:sz="0" w:space="0" w:color="auto"/>
            <w:left w:val="none" w:sz="0" w:space="0" w:color="auto"/>
            <w:bottom w:val="none" w:sz="0" w:space="0" w:color="auto"/>
            <w:right w:val="none" w:sz="0" w:space="0" w:color="auto"/>
          </w:divBdr>
        </w:div>
      </w:divsChild>
    </w:div>
    <w:div w:id="1548495560">
      <w:bodyDiv w:val="1"/>
      <w:marLeft w:val="0"/>
      <w:marRight w:val="0"/>
      <w:marTop w:val="0"/>
      <w:marBottom w:val="0"/>
      <w:divBdr>
        <w:top w:val="none" w:sz="0" w:space="0" w:color="auto"/>
        <w:left w:val="none" w:sz="0" w:space="0" w:color="auto"/>
        <w:bottom w:val="none" w:sz="0" w:space="0" w:color="auto"/>
        <w:right w:val="none" w:sz="0" w:space="0" w:color="auto"/>
      </w:divBdr>
    </w:div>
    <w:div w:id="1560942190">
      <w:bodyDiv w:val="1"/>
      <w:marLeft w:val="0"/>
      <w:marRight w:val="0"/>
      <w:marTop w:val="0"/>
      <w:marBottom w:val="0"/>
      <w:divBdr>
        <w:top w:val="none" w:sz="0" w:space="0" w:color="auto"/>
        <w:left w:val="none" w:sz="0" w:space="0" w:color="auto"/>
        <w:bottom w:val="none" w:sz="0" w:space="0" w:color="auto"/>
        <w:right w:val="none" w:sz="0" w:space="0" w:color="auto"/>
      </w:divBdr>
    </w:div>
    <w:div w:id="1565796970">
      <w:bodyDiv w:val="1"/>
      <w:marLeft w:val="0"/>
      <w:marRight w:val="0"/>
      <w:marTop w:val="0"/>
      <w:marBottom w:val="0"/>
      <w:divBdr>
        <w:top w:val="none" w:sz="0" w:space="0" w:color="auto"/>
        <w:left w:val="none" w:sz="0" w:space="0" w:color="auto"/>
        <w:bottom w:val="none" w:sz="0" w:space="0" w:color="auto"/>
        <w:right w:val="none" w:sz="0" w:space="0" w:color="auto"/>
      </w:divBdr>
      <w:divsChild>
        <w:div w:id="698967688">
          <w:marLeft w:val="187"/>
          <w:marRight w:val="0"/>
          <w:marTop w:val="0"/>
          <w:marBottom w:val="0"/>
          <w:divBdr>
            <w:top w:val="none" w:sz="0" w:space="0" w:color="auto"/>
            <w:left w:val="none" w:sz="0" w:space="0" w:color="auto"/>
            <w:bottom w:val="none" w:sz="0" w:space="0" w:color="auto"/>
            <w:right w:val="none" w:sz="0" w:space="0" w:color="auto"/>
          </w:divBdr>
        </w:div>
        <w:div w:id="1406953348">
          <w:marLeft w:val="187"/>
          <w:marRight w:val="0"/>
          <w:marTop w:val="0"/>
          <w:marBottom w:val="0"/>
          <w:divBdr>
            <w:top w:val="none" w:sz="0" w:space="0" w:color="auto"/>
            <w:left w:val="none" w:sz="0" w:space="0" w:color="auto"/>
            <w:bottom w:val="none" w:sz="0" w:space="0" w:color="auto"/>
            <w:right w:val="none" w:sz="0" w:space="0" w:color="auto"/>
          </w:divBdr>
        </w:div>
        <w:div w:id="1900703060">
          <w:marLeft w:val="187"/>
          <w:marRight w:val="0"/>
          <w:marTop w:val="0"/>
          <w:marBottom w:val="0"/>
          <w:divBdr>
            <w:top w:val="none" w:sz="0" w:space="0" w:color="auto"/>
            <w:left w:val="none" w:sz="0" w:space="0" w:color="auto"/>
            <w:bottom w:val="none" w:sz="0" w:space="0" w:color="auto"/>
            <w:right w:val="none" w:sz="0" w:space="0" w:color="auto"/>
          </w:divBdr>
        </w:div>
      </w:divsChild>
    </w:div>
    <w:div w:id="1572082596">
      <w:bodyDiv w:val="1"/>
      <w:marLeft w:val="0"/>
      <w:marRight w:val="0"/>
      <w:marTop w:val="0"/>
      <w:marBottom w:val="0"/>
      <w:divBdr>
        <w:top w:val="none" w:sz="0" w:space="0" w:color="auto"/>
        <w:left w:val="none" w:sz="0" w:space="0" w:color="auto"/>
        <w:bottom w:val="none" w:sz="0" w:space="0" w:color="auto"/>
        <w:right w:val="none" w:sz="0" w:space="0" w:color="auto"/>
      </w:divBdr>
    </w:div>
    <w:div w:id="1584801930">
      <w:bodyDiv w:val="1"/>
      <w:marLeft w:val="0"/>
      <w:marRight w:val="0"/>
      <w:marTop w:val="0"/>
      <w:marBottom w:val="0"/>
      <w:divBdr>
        <w:top w:val="none" w:sz="0" w:space="0" w:color="auto"/>
        <w:left w:val="none" w:sz="0" w:space="0" w:color="auto"/>
        <w:bottom w:val="none" w:sz="0" w:space="0" w:color="auto"/>
        <w:right w:val="none" w:sz="0" w:space="0" w:color="auto"/>
      </w:divBdr>
    </w:div>
    <w:div w:id="1630015896">
      <w:bodyDiv w:val="1"/>
      <w:marLeft w:val="0"/>
      <w:marRight w:val="0"/>
      <w:marTop w:val="0"/>
      <w:marBottom w:val="0"/>
      <w:divBdr>
        <w:top w:val="none" w:sz="0" w:space="0" w:color="auto"/>
        <w:left w:val="none" w:sz="0" w:space="0" w:color="auto"/>
        <w:bottom w:val="none" w:sz="0" w:space="0" w:color="auto"/>
        <w:right w:val="none" w:sz="0" w:space="0" w:color="auto"/>
      </w:divBdr>
    </w:div>
    <w:div w:id="1637443309">
      <w:bodyDiv w:val="1"/>
      <w:marLeft w:val="0"/>
      <w:marRight w:val="0"/>
      <w:marTop w:val="0"/>
      <w:marBottom w:val="0"/>
      <w:divBdr>
        <w:top w:val="none" w:sz="0" w:space="0" w:color="auto"/>
        <w:left w:val="none" w:sz="0" w:space="0" w:color="auto"/>
        <w:bottom w:val="none" w:sz="0" w:space="0" w:color="auto"/>
        <w:right w:val="none" w:sz="0" w:space="0" w:color="auto"/>
      </w:divBdr>
    </w:div>
    <w:div w:id="1675111385">
      <w:bodyDiv w:val="1"/>
      <w:marLeft w:val="0"/>
      <w:marRight w:val="0"/>
      <w:marTop w:val="0"/>
      <w:marBottom w:val="0"/>
      <w:divBdr>
        <w:top w:val="none" w:sz="0" w:space="0" w:color="auto"/>
        <w:left w:val="none" w:sz="0" w:space="0" w:color="auto"/>
        <w:bottom w:val="none" w:sz="0" w:space="0" w:color="auto"/>
        <w:right w:val="none" w:sz="0" w:space="0" w:color="auto"/>
      </w:divBdr>
    </w:div>
    <w:div w:id="1688826958">
      <w:bodyDiv w:val="1"/>
      <w:marLeft w:val="0"/>
      <w:marRight w:val="0"/>
      <w:marTop w:val="0"/>
      <w:marBottom w:val="0"/>
      <w:divBdr>
        <w:top w:val="none" w:sz="0" w:space="0" w:color="auto"/>
        <w:left w:val="none" w:sz="0" w:space="0" w:color="auto"/>
        <w:bottom w:val="none" w:sz="0" w:space="0" w:color="auto"/>
        <w:right w:val="none" w:sz="0" w:space="0" w:color="auto"/>
      </w:divBdr>
    </w:div>
    <w:div w:id="1697388721">
      <w:bodyDiv w:val="1"/>
      <w:marLeft w:val="0"/>
      <w:marRight w:val="0"/>
      <w:marTop w:val="0"/>
      <w:marBottom w:val="0"/>
      <w:divBdr>
        <w:top w:val="none" w:sz="0" w:space="0" w:color="auto"/>
        <w:left w:val="none" w:sz="0" w:space="0" w:color="auto"/>
        <w:bottom w:val="none" w:sz="0" w:space="0" w:color="auto"/>
        <w:right w:val="none" w:sz="0" w:space="0" w:color="auto"/>
      </w:divBdr>
    </w:div>
    <w:div w:id="1705061450">
      <w:bodyDiv w:val="1"/>
      <w:marLeft w:val="0"/>
      <w:marRight w:val="0"/>
      <w:marTop w:val="0"/>
      <w:marBottom w:val="0"/>
      <w:divBdr>
        <w:top w:val="none" w:sz="0" w:space="0" w:color="auto"/>
        <w:left w:val="none" w:sz="0" w:space="0" w:color="auto"/>
        <w:bottom w:val="none" w:sz="0" w:space="0" w:color="auto"/>
        <w:right w:val="none" w:sz="0" w:space="0" w:color="auto"/>
      </w:divBdr>
    </w:div>
    <w:div w:id="1761098027">
      <w:bodyDiv w:val="1"/>
      <w:marLeft w:val="0"/>
      <w:marRight w:val="0"/>
      <w:marTop w:val="0"/>
      <w:marBottom w:val="0"/>
      <w:divBdr>
        <w:top w:val="none" w:sz="0" w:space="0" w:color="auto"/>
        <w:left w:val="none" w:sz="0" w:space="0" w:color="auto"/>
        <w:bottom w:val="none" w:sz="0" w:space="0" w:color="auto"/>
        <w:right w:val="none" w:sz="0" w:space="0" w:color="auto"/>
      </w:divBdr>
    </w:div>
    <w:div w:id="1771509508">
      <w:bodyDiv w:val="1"/>
      <w:marLeft w:val="0"/>
      <w:marRight w:val="0"/>
      <w:marTop w:val="0"/>
      <w:marBottom w:val="0"/>
      <w:divBdr>
        <w:top w:val="none" w:sz="0" w:space="0" w:color="auto"/>
        <w:left w:val="none" w:sz="0" w:space="0" w:color="auto"/>
        <w:bottom w:val="none" w:sz="0" w:space="0" w:color="auto"/>
        <w:right w:val="none" w:sz="0" w:space="0" w:color="auto"/>
      </w:divBdr>
    </w:div>
    <w:div w:id="1787961904">
      <w:bodyDiv w:val="1"/>
      <w:marLeft w:val="0"/>
      <w:marRight w:val="0"/>
      <w:marTop w:val="0"/>
      <w:marBottom w:val="0"/>
      <w:divBdr>
        <w:top w:val="none" w:sz="0" w:space="0" w:color="auto"/>
        <w:left w:val="none" w:sz="0" w:space="0" w:color="auto"/>
        <w:bottom w:val="none" w:sz="0" w:space="0" w:color="auto"/>
        <w:right w:val="none" w:sz="0" w:space="0" w:color="auto"/>
      </w:divBdr>
    </w:div>
    <w:div w:id="1803500118">
      <w:bodyDiv w:val="1"/>
      <w:marLeft w:val="0"/>
      <w:marRight w:val="0"/>
      <w:marTop w:val="0"/>
      <w:marBottom w:val="0"/>
      <w:divBdr>
        <w:top w:val="none" w:sz="0" w:space="0" w:color="auto"/>
        <w:left w:val="none" w:sz="0" w:space="0" w:color="auto"/>
        <w:bottom w:val="none" w:sz="0" w:space="0" w:color="auto"/>
        <w:right w:val="none" w:sz="0" w:space="0" w:color="auto"/>
      </w:divBdr>
    </w:div>
    <w:div w:id="1811944111">
      <w:bodyDiv w:val="1"/>
      <w:marLeft w:val="0"/>
      <w:marRight w:val="0"/>
      <w:marTop w:val="0"/>
      <w:marBottom w:val="0"/>
      <w:divBdr>
        <w:top w:val="none" w:sz="0" w:space="0" w:color="auto"/>
        <w:left w:val="none" w:sz="0" w:space="0" w:color="auto"/>
        <w:bottom w:val="none" w:sz="0" w:space="0" w:color="auto"/>
        <w:right w:val="none" w:sz="0" w:space="0" w:color="auto"/>
      </w:divBdr>
    </w:div>
    <w:div w:id="1817646602">
      <w:bodyDiv w:val="1"/>
      <w:marLeft w:val="0"/>
      <w:marRight w:val="0"/>
      <w:marTop w:val="0"/>
      <w:marBottom w:val="0"/>
      <w:divBdr>
        <w:top w:val="none" w:sz="0" w:space="0" w:color="auto"/>
        <w:left w:val="none" w:sz="0" w:space="0" w:color="auto"/>
        <w:bottom w:val="none" w:sz="0" w:space="0" w:color="auto"/>
        <w:right w:val="none" w:sz="0" w:space="0" w:color="auto"/>
      </w:divBdr>
    </w:div>
    <w:div w:id="1825051008">
      <w:bodyDiv w:val="1"/>
      <w:marLeft w:val="0"/>
      <w:marRight w:val="0"/>
      <w:marTop w:val="0"/>
      <w:marBottom w:val="0"/>
      <w:divBdr>
        <w:top w:val="none" w:sz="0" w:space="0" w:color="auto"/>
        <w:left w:val="none" w:sz="0" w:space="0" w:color="auto"/>
        <w:bottom w:val="none" w:sz="0" w:space="0" w:color="auto"/>
        <w:right w:val="none" w:sz="0" w:space="0" w:color="auto"/>
      </w:divBdr>
    </w:div>
    <w:div w:id="1830824462">
      <w:bodyDiv w:val="1"/>
      <w:marLeft w:val="0"/>
      <w:marRight w:val="0"/>
      <w:marTop w:val="0"/>
      <w:marBottom w:val="0"/>
      <w:divBdr>
        <w:top w:val="none" w:sz="0" w:space="0" w:color="auto"/>
        <w:left w:val="none" w:sz="0" w:space="0" w:color="auto"/>
        <w:bottom w:val="none" w:sz="0" w:space="0" w:color="auto"/>
        <w:right w:val="none" w:sz="0" w:space="0" w:color="auto"/>
      </w:divBdr>
    </w:div>
    <w:div w:id="1845515354">
      <w:bodyDiv w:val="1"/>
      <w:marLeft w:val="0"/>
      <w:marRight w:val="0"/>
      <w:marTop w:val="0"/>
      <w:marBottom w:val="0"/>
      <w:divBdr>
        <w:top w:val="none" w:sz="0" w:space="0" w:color="auto"/>
        <w:left w:val="none" w:sz="0" w:space="0" w:color="auto"/>
        <w:bottom w:val="none" w:sz="0" w:space="0" w:color="auto"/>
        <w:right w:val="none" w:sz="0" w:space="0" w:color="auto"/>
      </w:divBdr>
    </w:div>
    <w:div w:id="1873878502">
      <w:bodyDiv w:val="1"/>
      <w:marLeft w:val="0"/>
      <w:marRight w:val="0"/>
      <w:marTop w:val="0"/>
      <w:marBottom w:val="0"/>
      <w:divBdr>
        <w:top w:val="none" w:sz="0" w:space="0" w:color="auto"/>
        <w:left w:val="none" w:sz="0" w:space="0" w:color="auto"/>
        <w:bottom w:val="none" w:sz="0" w:space="0" w:color="auto"/>
        <w:right w:val="none" w:sz="0" w:space="0" w:color="auto"/>
      </w:divBdr>
    </w:div>
    <w:div w:id="1878738381">
      <w:bodyDiv w:val="1"/>
      <w:marLeft w:val="0"/>
      <w:marRight w:val="0"/>
      <w:marTop w:val="0"/>
      <w:marBottom w:val="0"/>
      <w:divBdr>
        <w:top w:val="none" w:sz="0" w:space="0" w:color="auto"/>
        <w:left w:val="none" w:sz="0" w:space="0" w:color="auto"/>
        <w:bottom w:val="none" w:sz="0" w:space="0" w:color="auto"/>
        <w:right w:val="none" w:sz="0" w:space="0" w:color="auto"/>
      </w:divBdr>
    </w:div>
    <w:div w:id="1902322776">
      <w:bodyDiv w:val="1"/>
      <w:marLeft w:val="0"/>
      <w:marRight w:val="0"/>
      <w:marTop w:val="0"/>
      <w:marBottom w:val="0"/>
      <w:divBdr>
        <w:top w:val="none" w:sz="0" w:space="0" w:color="auto"/>
        <w:left w:val="none" w:sz="0" w:space="0" w:color="auto"/>
        <w:bottom w:val="none" w:sz="0" w:space="0" w:color="auto"/>
        <w:right w:val="none" w:sz="0" w:space="0" w:color="auto"/>
      </w:divBdr>
    </w:div>
    <w:div w:id="1911229206">
      <w:bodyDiv w:val="1"/>
      <w:marLeft w:val="0"/>
      <w:marRight w:val="0"/>
      <w:marTop w:val="0"/>
      <w:marBottom w:val="0"/>
      <w:divBdr>
        <w:top w:val="none" w:sz="0" w:space="0" w:color="auto"/>
        <w:left w:val="none" w:sz="0" w:space="0" w:color="auto"/>
        <w:bottom w:val="none" w:sz="0" w:space="0" w:color="auto"/>
        <w:right w:val="none" w:sz="0" w:space="0" w:color="auto"/>
      </w:divBdr>
    </w:div>
    <w:div w:id="1917744764">
      <w:bodyDiv w:val="1"/>
      <w:marLeft w:val="0"/>
      <w:marRight w:val="0"/>
      <w:marTop w:val="0"/>
      <w:marBottom w:val="0"/>
      <w:divBdr>
        <w:top w:val="none" w:sz="0" w:space="0" w:color="auto"/>
        <w:left w:val="none" w:sz="0" w:space="0" w:color="auto"/>
        <w:bottom w:val="none" w:sz="0" w:space="0" w:color="auto"/>
        <w:right w:val="none" w:sz="0" w:space="0" w:color="auto"/>
      </w:divBdr>
      <w:divsChild>
        <w:div w:id="439179907">
          <w:marLeft w:val="446"/>
          <w:marRight w:val="0"/>
          <w:marTop w:val="240"/>
          <w:marBottom w:val="120"/>
          <w:divBdr>
            <w:top w:val="none" w:sz="0" w:space="0" w:color="auto"/>
            <w:left w:val="none" w:sz="0" w:space="0" w:color="auto"/>
            <w:bottom w:val="none" w:sz="0" w:space="0" w:color="auto"/>
            <w:right w:val="none" w:sz="0" w:space="0" w:color="auto"/>
          </w:divBdr>
        </w:div>
      </w:divsChild>
    </w:div>
    <w:div w:id="1939631938">
      <w:bodyDiv w:val="1"/>
      <w:marLeft w:val="0"/>
      <w:marRight w:val="0"/>
      <w:marTop w:val="0"/>
      <w:marBottom w:val="0"/>
      <w:divBdr>
        <w:top w:val="none" w:sz="0" w:space="0" w:color="auto"/>
        <w:left w:val="none" w:sz="0" w:space="0" w:color="auto"/>
        <w:bottom w:val="none" w:sz="0" w:space="0" w:color="auto"/>
        <w:right w:val="none" w:sz="0" w:space="0" w:color="auto"/>
      </w:divBdr>
    </w:div>
    <w:div w:id="1942760051">
      <w:bodyDiv w:val="1"/>
      <w:marLeft w:val="0"/>
      <w:marRight w:val="0"/>
      <w:marTop w:val="0"/>
      <w:marBottom w:val="0"/>
      <w:divBdr>
        <w:top w:val="none" w:sz="0" w:space="0" w:color="auto"/>
        <w:left w:val="none" w:sz="0" w:space="0" w:color="auto"/>
        <w:bottom w:val="none" w:sz="0" w:space="0" w:color="auto"/>
        <w:right w:val="none" w:sz="0" w:space="0" w:color="auto"/>
      </w:divBdr>
      <w:divsChild>
        <w:div w:id="1178735904">
          <w:marLeft w:val="1886"/>
          <w:marRight w:val="0"/>
          <w:marTop w:val="0"/>
          <w:marBottom w:val="0"/>
          <w:divBdr>
            <w:top w:val="none" w:sz="0" w:space="0" w:color="auto"/>
            <w:left w:val="none" w:sz="0" w:space="0" w:color="auto"/>
            <w:bottom w:val="none" w:sz="0" w:space="0" w:color="auto"/>
            <w:right w:val="none" w:sz="0" w:space="0" w:color="auto"/>
          </w:divBdr>
        </w:div>
      </w:divsChild>
    </w:div>
    <w:div w:id="1950817271">
      <w:bodyDiv w:val="1"/>
      <w:marLeft w:val="0"/>
      <w:marRight w:val="0"/>
      <w:marTop w:val="0"/>
      <w:marBottom w:val="0"/>
      <w:divBdr>
        <w:top w:val="none" w:sz="0" w:space="0" w:color="auto"/>
        <w:left w:val="none" w:sz="0" w:space="0" w:color="auto"/>
        <w:bottom w:val="none" w:sz="0" w:space="0" w:color="auto"/>
        <w:right w:val="none" w:sz="0" w:space="0" w:color="auto"/>
      </w:divBdr>
    </w:div>
    <w:div w:id="1969508991">
      <w:bodyDiv w:val="1"/>
      <w:marLeft w:val="0"/>
      <w:marRight w:val="0"/>
      <w:marTop w:val="0"/>
      <w:marBottom w:val="0"/>
      <w:divBdr>
        <w:top w:val="none" w:sz="0" w:space="0" w:color="auto"/>
        <w:left w:val="none" w:sz="0" w:space="0" w:color="auto"/>
        <w:bottom w:val="none" w:sz="0" w:space="0" w:color="auto"/>
        <w:right w:val="none" w:sz="0" w:space="0" w:color="auto"/>
      </w:divBdr>
    </w:div>
    <w:div w:id="1980650080">
      <w:bodyDiv w:val="1"/>
      <w:marLeft w:val="0"/>
      <w:marRight w:val="0"/>
      <w:marTop w:val="0"/>
      <w:marBottom w:val="0"/>
      <w:divBdr>
        <w:top w:val="none" w:sz="0" w:space="0" w:color="auto"/>
        <w:left w:val="none" w:sz="0" w:space="0" w:color="auto"/>
        <w:bottom w:val="none" w:sz="0" w:space="0" w:color="auto"/>
        <w:right w:val="none" w:sz="0" w:space="0" w:color="auto"/>
      </w:divBdr>
      <w:divsChild>
        <w:div w:id="421952437">
          <w:marLeft w:val="1200"/>
          <w:marRight w:val="0"/>
          <w:marTop w:val="0"/>
          <w:marBottom w:val="0"/>
          <w:divBdr>
            <w:top w:val="none" w:sz="0" w:space="0" w:color="auto"/>
            <w:left w:val="none" w:sz="0" w:space="0" w:color="auto"/>
            <w:bottom w:val="none" w:sz="0" w:space="0" w:color="auto"/>
            <w:right w:val="none" w:sz="0" w:space="0" w:color="auto"/>
          </w:divBdr>
        </w:div>
        <w:div w:id="466356018">
          <w:marLeft w:val="1200"/>
          <w:marRight w:val="0"/>
          <w:marTop w:val="0"/>
          <w:marBottom w:val="0"/>
          <w:divBdr>
            <w:top w:val="none" w:sz="0" w:space="0" w:color="auto"/>
            <w:left w:val="none" w:sz="0" w:space="0" w:color="auto"/>
            <w:bottom w:val="none" w:sz="0" w:space="0" w:color="auto"/>
            <w:right w:val="none" w:sz="0" w:space="0" w:color="auto"/>
          </w:divBdr>
        </w:div>
      </w:divsChild>
    </w:div>
    <w:div w:id="1985308163">
      <w:bodyDiv w:val="1"/>
      <w:marLeft w:val="0"/>
      <w:marRight w:val="0"/>
      <w:marTop w:val="0"/>
      <w:marBottom w:val="0"/>
      <w:divBdr>
        <w:top w:val="none" w:sz="0" w:space="0" w:color="auto"/>
        <w:left w:val="none" w:sz="0" w:space="0" w:color="auto"/>
        <w:bottom w:val="none" w:sz="0" w:space="0" w:color="auto"/>
        <w:right w:val="none" w:sz="0" w:space="0" w:color="auto"/>
      </w:divBdr>
    </w:div>
    <w:div w:id="1985967342">
      <w:bodyDiv w:val="1"/>
      <w:marLeft w:val="0"/>
      <w:marRight w:val="0"/>
      <w:marTop w:val="0"/>
      <w:marBottom w:val="0"/>
      <w:divBdr>
        <w:top w:val="none" w:sz="0" w:space="0" w:color="auto"/>
        <w:left w:val="none" w:sz="0" w:space="0" w:color="auto"/>
        <w:bottom w:val="none" w:sz="0" w:space="0" w:color="auto"/>
        <w:right w:val="none" w:sz="0" w:space="0" w:color="auto"/>
      </w:divBdr>
    </w:div>
    <w:div w:id="1986667390">
      <w:bodyDiv w:val="1"/>
      <w:marLeft w:val="0"/>
      <w:marRight w:val="0"/>
      <w:marTop w:val="0"/>
      <w:marBottom w:val="0"/>
      <w:divBdr>
        <w:top w:val="none" w:sz="0" w:space="0" w:color="auto"/>
        <w:left w:val="none" w:sz="0" w:space="0" w:color="auto"/>
        <w:bottom w:val="none" w:sz="0" w:space="0" w:color="auto"/>
        <w:right w:val="none" w:sz="0" w:space="0" w:color="auto"/>
      </w:divBdr>
    </w:div>
    <w:div w:id="1987972001">
      <w:bodyDiv w:val="1"/>
      <w:marLeft w:val="0"/>
      <w:marRight w:val="0"/>
      <w:marTop w:val="0"/>
      <w:marBottom w:val="0"/>
      <w:divBdr>
        <w:top w:val="none" w:sz="0" w:space="0" w:color="auto"/>
        <w:left w:val="none" w:sz="0" w:space="0" w:color="auto"/>
        <w:bottom w:val="none" w:sz="0" w:space="0" w:color="auto"/>
        <w:right w:val="none" w:sz="0" w:space="0" w:color="auto"/>
      </w:divBdr>
    </w:div>
    <w:div w:id="2003771339">
      <w:bodyDiv w:val="1"/>
      <w:marLeft w:val="0"/>
      <w:marRight w:val="0"/>
      <w:marTop w:val="0"/>
      <w:marBottom w:val="0"/>
      <w:divBdr>
        <w:top w:val="none" w:sz="0" w:space="0" w:color="auto"/>
        <w:left w:val="none" w:sz="0" w:space="0" w:color="auto"/>
        <w:bottom w:val="none" w:sz="0" w:space="0" w:color="auto"/>
        <w:right w:val="none" w:sz="0" w:space="0" w:color="auto"/>
      </w:divBdr>
    </w:div>
    <w:div w:id="2014259857">
      <w:bodyDiv w:val="1"/>
      <w:marLeft w:val="0"/>
      <w:marRight w:val="0"/>
      <w:marTop w:val="0"/>
      <w:marBottom w:val="0"/>
      <w:divBdr>
        <w:top w:val="none" w:sz="0" w:space="0" w:color="auto"/>
        <w:left w:val="none" w:sz="0" w:space="0" w:color="auto"/>
        <w:bottom w:val="none" w:sz="0" w:space="0" w:color="auto"/>
        <w:right w:val="none" w:sz="0" w:space="0" w:color="auto"/>
      </w:divBdr>
    </w:div>
    <w:div w:id="2018270734">
      <w:bodyDiv w:val="1"/>
      <w:marLeft w:val="0"/>
      <w:marRight w:val="0"/>
      <w:marTop w:val="0"/>
      <w:marBottom w:val="0"/>
      <w:divBdr>
        <w:top w:val="none" w:sz="0" w:space="0" w:color="auto"/>
        <w:left w:val="none" w:sz="0" w:space="0" w:color="auto"/>
        <w:bottom w:val="none" w:sz="0" w:space="0" w:color="auto"/>
        <w:right w:val="none" w:sz="0" w:space="0" w:color="auto"/>
      </w:divBdr>
      <w:divsChild>
        <w:div w:id="1088119277">
          <w:marLeft w:val="360"/>
          <w:marRight w:val="0"/>
          <w:marTop w:val="0"/>
          <w:marBottom w:val="0"/>
          <w:divBdr>
            <w:top w:val="none" w:sz="0" w:space="0" w:color="auto"/>
            <w:left w:val="none" w:sz="0" w:space="0" w:color="auto"/>
            <w:bottom w:val="none" w:sz="0" w:space="0" w:color="auto"/>
            <w:right w:val="none" w:sz="0" w:space="0" w:color="auto"/>
          </w:divBdr>
        </w:div>
      </w:divsChild>
    </w:div>
    <w:div w:id="2021152179">
      <w:bodyDiv w:val="1"/>
      <w:marLeft w:val="0"/>
      <w:marRight w:val="0"/>
      <w:marTop w:val="0"/>
      <w:marBottom w:val="0"/>
      <w:divBdr>
        <w:top w:val="none" w:sz="0" w:space="0" w:color="auto"/>
        <w:left w:val="none" w:sz="0" w:space="0" w:color="auto"/>
        <w:bottom w:val="none" w:sz="0" w:space="0" w:color="auto"/>
        <w:right w:val="none" w:sz="0" w:space="0" w:color="auto"/>
      </w:divBdr>
      <w:divsChild>
        <w:div w:id="16734674">
          <w:marLeft w:val="0"/>
          <w:marRight w:val="0"/>
          <w:marTop w:val="0"/>
          <w:marBottom w:val="0"/>
          <w:divBdr>
            <w:top w:val="none" w:sz="0" w:space="0" w:color="auto"/>
            <w:left w:val="none" w:sz="0" w:space="0" w:color="auto"/>
            <w:bottom w:val="none" w:sz="0" w:space="0" w:color="auto"/>
            <w:right w:val="none" w:sz="0" w:space="0" w:color="auto"/>
          </w:divBdr>
        </w:div>
        <w:div w:id="4471939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02187728">
              <w:marLeft w:val="0"/>
              <w:marRight w:val="0"/>
              <w:marTop w:val="0"/>
              <w:marBottom w:val="0"/>
              <w:divBdr>
                <w:top w:val="none" w:sz="0" w:space="0" w:color="auto"/>
                <w:left w:val="none" w:sz="0" w:space="0" w:color="auto"/>
                <w:bottom w:val="none" w:sz="0" w:space="0" w:color="auto"/>
                <w:right w:val="none" w:sz="0" w:space="0" w:color="auto"/>
              </w:divBdr>
            </w:div>
            <w:div w:id="910190711">
              <w:marLeft w:val="0"/>
              <w:marRight w:val="0"/>
              <w:marTop w:val="0"/>
              <w:marBottom w:val="0"/>
              <w:divBdr>
                <w:top w:val="none" w:sz="0" w:space="0" w:color="auto"/>
                <w:left w:val="none" w:sz="0" w:space="0" w:color="auto"/>
                <w:bottom w:val="none" w:sz="0" w:space="0" w:color="auto"/>
                <w:right w:val="none" w:sz="0" w:space="0" w:color="auto"/>
              </w:divBdr>
            </w:div>
            <w:div w:id="1457330649">
              <w:marLeft w:val="0"/>
              <w:marRight w:val="0"/>
              <w:marTop w:val="0"/>
              <w:marBottom w:val="0"/>
              <w:divBdr>
                <w:top w:val="none" w:sz="0" w:space="0" w:color="auto"/>
                <w:left w:val="none" w:sz="0" w:space="0" w:color="auto"/>
                <w:bottom w:val="none" w:sz="0" w:space="0" w:color="auto"/>
                <w:right w:val="none" w:sz="0" w:space="0" w:color="auto"/>
              </w:divBdr>
            </w:div>
          </w:divsChild>
        </w:div>
        <w:div w:id="83187539">
          <w:marLeft w:val="0"/>
          <w:marRight w:val="0"/>
          <w:marTop w:val="0"/>
          <w:marBottom w:val="0"/>
          <w:divBdr>
            <w:top w:val="none" w:sz="0" w:space="0" w:color="auto"/>
            <w:left w:val="none" w:sz="0" w:space="0" w:color="auto"/>
            <w:bottom w:val="none" w:sz="0" w:space="0" w:color="auto"/>
            <w:right w:val="none" w:sz="0" w:space="0" w:color="auto"/>
          </w:divBdr>
        </w:div>
        <w:div w:id="133525236">
          <w:marLeft w:val="0"/>
          <w:marRight w:val="0"/>
          <w:marTop w:val="0"/>
          <w:marBottom w:val="0"/>
          <w:divBdr>
            <w:top w:val="none" w:sz="0" w:space="0" w:color="auto"/>
            <w:left w:val="none" w:sz="0" w:space="0" w:color="auto"/>
            <w:bottom w:val="none" w:sz="0" w:space="0" w:color="auto"/>
            <w:right w:val="none" w:sz="0" w:space="0" w:color="auto"/>
          </w:divBdr>
        </w:div>
        <w:div w:id="161090690">
          <w:marLeft w:val="0"/>
          <w:marRight w:val="0"/>
          <w:marTop w:val="0"/>
          <w:marBottom w:val="0"/>
          <w:divBdr>
            <w:top w:val="none" w:sz="0" w:space="0" w:color="auto"/>
            <w:left w:val="none" w:sz="0" w:space="0" w:color="auto"/>
            <w:bottom w:val="none" w:sz="0" w:space="0" w:color="auto"/>
            <w:right w:val="none" w:sz="0" w:space="0" w:color="auto"/>
          </w:divBdr>
        </w:div>
        <w:div w:id="163715663">
          <w:marLeft w:val="0"/>
          <w:marRight w:val="0"/>
          <w:marTop w:val="0"/>
          <w:marBottom w:val="0"/>
          <w:divBdr>
            <w:top w:val="none" w:sz="0" w:space="0" w:color="auto"/>
            <w:left w:val="none" w:sz="0" w:space="0" w:color="auto"/>
            <w:bottom w:val="none" w:sz="0" w:space="0" w:color="auto"/>
            <w:right w:val="none" w:sz="0" w:space="0" w:color="auto"/>
          </w:divBdr>
        </w:div>
        <w:div w:id="196937934">
          <w:marLeft w:val="0"/>
          <w:marRight w:val="0"/>
          <w:marTop w:val="0"/>
          <w:marBottom w:val="0"/>
          <w:divBdr>
            <w:top w:val="none" w:sz="0" w:space="0" w:color="auto"/>
            <w:left w:val="none" w:sz="0" w:space="0" w:color="auto"/>
            <w:bottom w:val="none" w:sz="0" w:space="0" w:color="auto"/>
            <w:right w:val="none" w:sz="0" w:space="0" w:color="auto"/>
          </w:divBdr>
        </w:div>
        <w:div w:id="278877526">
          <w:marLeft w:val="0"/>
          <w:marRight w:val="0"/>
          <w:marTop w:val="0"/>
          <w:marBottom w:val="0"/>
          <w:divBdr>
            <w:top w:val="none" w:sz="0" w:space="0" w:color="auto"/>
            <w:left w:val="none" w:sz="0" w:space="0" w:color="auto"/>
            <w:bottom w:val="none" w:sz="0" w:space="0" w:color="auto"/>
            <w:right w:val="none" w:sz="0" w:space="0" w:color="auto"/>
          </w:divBdr>
        </w:div>
        <w:div w:id="287977252">
          <w:marLeft w:val="0"/>
          <w:marRight w:val="0"/>
          <w:marTop w:val="0"/>
          <w:marBottom w:val="0"/>
          <w:divBdr>
            <w:top w:val="none" w:sz="0" w:space="0" w:color="auto"/>
            <w:left w:val="none" w:sz="0" w:space="0" w:color="auto"/>
            <w:bottom w:val="none" w:sz="0" w:space="0" w:color="auto"/>
            <w:right w:val="none" w:sz="0" w:space="0" w:color="auto"/>
          </w:divBdr>
        </w:div>
        <w:div w:id="293877528">
          <w:marLeft w:val="0"/>
          <w:marRight w:val="0"/>
          <w:marTop w:val="0"/>
          <w:marBottom w:val="0"/>
          <w:divBdr>
            <w:top w:val="none" w:sz="0" w:space="0" w:color="auto"/>
            <w:left w:val="none" w:sz="0" w:space="0" w:color="auto"/>
            <w:bottom w:val="none" w:sz="0" w:space="0" w:color="auto"/>
            <w:right w:val="none" w:sz="0" w:space="0" w:color="auto"/>
          </w:divBdr>
        </w:div>
        <w:div w:id="340398944">
          <w:marLeft w:val="0"/>
          <w:marRight w:val="0"/>
          <w:marTop w:val="0"/>
          <w:marBottom w:val="0"/>
          <w:divBdr>
            <w:top w:val="none" w:sz="0" w:space="0" w:color="auto"/>
            <w:left w:val="none" w:sz="0" w:space="0" w:color="auto"/>
            <w:bottom w:val="none" w:sz="0" w:space="0" w:color="auto"/>
            <w:right w:val="none" w:sz="0" w:space="0" w:color="auto"/>
          </w:divBdr>
        </w:div>
        <w:div w:id="407576567">
          <w:marLeft w:val="0"/>
          <w:marRight w:val="0"/>
          <w:marTop w:val="0"/>
          <w:marBottom w:val="0"/>
          <w:divBdr>
            <w:top w:val="none" w:sz="0" w:space="0" w:color="auto"/>
            <w:left w:val="none" w:sz="0" w:space="0" w:color="auto"/>
            <w:bottom w:val="none" w:sz="0" w:space="0" w:color="auto"/>
            <w:right w:val="none" w:sz="0" w:space="0" w:color="auto"/>
          </w:divBdr>
        </w:div>
        <w:div w:id="417406345">
          <w:marLeft w:val="0"/>
          <w:marRight w:val="0"/>
          <w:marTop w:val="0"/>
          <w:marBottom w:val="0"/>
          <w:divBdr>
            <w:top w:val="none" w:sz="0" w:space="0" w:color="auto"/>
            <w:left w:val="none" w:sz="0" w:space="0" w:color="auto"/>
            <w:bottom w:val="none" w:sz="0" w:space="0" w:color="auto"/>
            <w:right w:val="none" w:sz="0" w:space="0" w:color="auto"/>
          </w:divBdr>
        </w:div>
        <w:div w:id="465588083">
          <w:marLeft w:val="0"/>
          <w:marRight w:val="0"/>
          <w:marTop w:val="0"/>
          <w:marBottom w:val="0"/>
          <w:divBdr>
            <w:top w:val="none" w:sz="0" w:space="0" w:color="auto"/>
            <w:left w:val="none" w:sz="0" w:space="0" w:color="auto"/>
            <w:bottom w:val="none" w:sz="0" w:space="0" w:color="auto"/>
            <w:right w:val="none" w:sz="0" w:space="0" w:color="auto"/>
          </w:divBdr>
        </w:div>
        <w:div w:id="486627316">
          <w:marLeft w:val="0"/>
          <w:marRight w:val="0"/>
          <w:marTop w:val="0"/>
          <w:marBottom w:val="0"/>
          <w:divBdr>
            <w:top w:val="none" w:sz="0" w:space="0" w:color="auto"/>
            <w:left w:val="none" w:sz="0" w:space="0" w:color="auto"/>
            <w:bottom w:val="none" w:sz="0" w:space="0" w:color="auto"/>
            <w:right w:val="none" w:sz="0" w:space="0" w:color="auto"/>
          </w:divBdr>
        </w:div>
        <w:div w:id="487287950">
          <w:marLeft w:val="0"/>
          <w:marRight w:val="0"/>
          <w:marTop w:val="0"/>
          <w:marBottom w:val="0"/>
          <w:divBdr>
            <w:top w:val="none" w:sz="0" w:space="0" w:color="auto"/>
            <w:left w:val="none" w:sz="0" w:space="0" w:color="auto"/>
            <w:bottom w:val="none" w:sz="0" w:space="0" w:color="auto"/>
            <w:right w:val="none" w:sz="0" w:space="0" w:color="auto"/>
          </w:divBdr>
        </w:div>
        <w:div w:id="490681741">
          <w:marLeft w:val="0"/>
          <w:marRight w:val="0"/>
          <w:marTop w:val="0"/>
          <w:marBottom w:val="0"/>
          <w:divBdr>
            <w:top w:val="none" w:sz="0" w:space="0" w:color="auto"/>
            <w:left w:val="none" w:sz="0" w:space="0" w:color="auto"/>
            <w:bottom w:val="none" w:sz="0" w:space="0" w:color="auto"/>
            <w:right w:val="none" w:sz="0" w:space="0" w:color="auto"/>
          </w:divBdr>
        </w:div>
        <w:div w:id="524832642">
          <w:marLeft w:val="0"/>
          <w:marRight w:val="0"/>
          <w:marTop w:val="0"/>
          <w:marBottom w:val="0"/>
          <w:divBdr>
            <w:top w:val="none" w:sz="0" w:space="0" w:color="auto"/>
            <w:left w:val="none" w:sz="0" w:space="0" w:color="auto"/>
            <w:bottom w:val="none" w:sz="0" w:space="0" w:color="auto"/>
            <w:right w:val="none" w:sz="0" w:space="0" w:color="auto"/>
          </w:divBdr>
        </w:div>
        <w:div w:id="528378375">
          <w:marLeft w:val="0"/>
          <w:marRight w:val="0"/>
          <w:marTop w:val="0"/>
          <w:marBottom w:val="0"/>
          <w:divBdr>
            <w:top w:val="none" w:sz="0" w:space="0" w:color="auto"/>
            <w:left w:val="none" w:sz="0" w:space="0" w:color="auto"/>
            <w:bottom w:val="none" w:sz="0" w:space="0" w:color="auto"/>
            <w:right w:val="none" w:sz="0" w:space="0" w:color="auto"/>
          </w:divBdr>
        </w:div>
        <w:div w:id="542864806">
          <w:marLeft w:val="0"/>
          <w:marRight w:val="0"/>
          <w:marTop w:val="0"/>
          <w:marBottom w:val="0"/>
          <w:divBdr>
            <w:top w:val="none" w:sz="0" w:space="0" w:color="auto"/>
            <w:left w:val="none" w:sz="0" w:space="0" w:color="auto"/>
            <w:bottom w:val="none" w:sz="0" w:space="0" w:color="auto"/>
            <w:right w:val="none" w:sz="0" w:space="0" w:color="auto"/>
          </w:divBdr>
        </w:div>
        <w:div w:id="653728596">
          <w:marLeft w:val="0"/>
          <w:marRight w:val="0"/>
          <w:marTop w:val="0"/>
          <w:marBottom w:val="0"/>
          <w:divBdr>
            <w:top w:val="none" w:sz="0" w:space="0" w:color="auto"/>
            <w:left w:val="none" w:sz="0" w:space="0" w:color="auto"/>
            <w:bottom w:val="none" w:sz="0" w:space="0" w:color="auto"/>
            <w:right w:val="none" w:sz="0" w:space="0" w:color="auto"/>
          </w:divBdr>
        </w:div>
        <w:div w:id="662855110">
          <w:marLeft w:val="0"/>
          <w:marRight w:val="0"/>
          <w:marTop w:val="0"/>
          <w:marBottom w:val="0"/>
          <w:divBdr>
            <w:top w:val="none" w:sz="0" w:space="0" w:color="auto"/>
            <w:left w:val="none" w:sz="0" w:space="0" w:color="auto"/>
            <w:bottom w:val="none" w:sz="0" w:space="0" w:color="auto"/>
            <w:right w:val="none" w:sz="0" w:space="0" w:color="auto"/>
          </w:divBdr>
        </w:div>
        <w:div w:id="696391349">
          <w:marLeft w:val="0"/>
          <w:marRight w:val="0"/>
          <w:marTop w:val="0"/>
          <w:marBottom w:val="0"/>
          <w:divBdr>
            <w:top w:val="none" w:sz="0" w:space="0" w:color="auto"/>
            <w:left w:val="none" w:sz="0" w:space="0" w:color="auto"/>
            <w:bottom w:val="none" w:sz="0" w:space="0" w:color="auto"/>
            <w:right w:val="none" w:sz="0" w:space="0" w:color="auto"/>
          </w:divBdr>
        </w:div>
        <w:div w:id="699209539">
          <w:marLeft w:val="0"/>
          <w:marRight w:val="0"/>
          <w:marTop w:val="0"/>
          <w:marBottom w:val="0"/>
          <w:divBdr>
            <w:top w:val="none" w:sz="0" w:space="0" w:color="auto"/>
            <w:left w:val="none" w:sz="0" w:space="0" w:color="auto"/>
            <w:bottom w:val="none" w:sz="0" w:space="0" w:color="auto"/>
            <w:right w:val="none" w:sz="0" w:space="0" w:color="auto"/>
          </w:divBdr>
        </w:div>
        <w:div w:id="714356977">
          <w:marLeft w:val="0"/>
          <w:marRight w:val="0"/>
          <w:marTop w:val="0"/>
          <w:marBottom w:val="0"/>
          <w:divBdr>
            <w:top w:val="none" w:sz="0" w:space="0" w:color="auto"/>
            <w:left w:val="none" w:sz="0" w:space="0" w:color="auto"/>
            <w:bottom w:val="none" w:sz="0" w:space="0" w:color="auto"/>
            <w:right w:val="none" w:sz="0" w:space="0" w:color="auto"/>
          </w:divBdr>
        </w:div>
        <w:div w:id="720787331">
          <w:marLeft w:val="0"/>
          <w:marRight w:val="0"/>
          <w:marTop w:val="0"/>
          <w:marBottom w:val="0"/>
          <w:divBdr>
            <w:top w:val="none" w:sz="0" w:space="0" w:color="auto"/>
            <w:left w:val="none" w:sz="0" w:space="0" w:color="auto"/>
            <w:bottom w:val="none" w:sz="0" w:space="0" w:color="auto"/>
            <w:right w:val="none" w:sz="0" w:space="0" w:color="auto"/>
          </w:divBdr>
        </w:div>
        <w:div w:id="733890394">
          <w:marLeft w:val="0"/>
          <w:marRight w:val="0"/>
          <w:marTop w:val="0"/>
          <w:marBottom w:val="0"/>
          <w:divBdr>
            <w:top w:val="none" w:sz="0" w:space="0" w:color="auto"/>
            <w:left w:val="none" w:sz="0" w:space="0" w:color="auto"/>
            <w:bottom w:val="none" w:sz="0" w:space="0" w:color="auto"/>
            <w:right w:val="none" w:sz="0" w:space="0" w:color="auto"/>
          </w:divBdr>
        </w:div>
        <w:div w:id="739254184">
          <w:marLeft w:val="0"/>
          <w:marRight w:val="0"/>
          <w:marTop w:val="0"/>
          <w:marBottom w:val="0"/>
          <w:divBdr>
            <w:top w:val="none" w:sz="0" w:space="0" w:color="auto"/>
            <w:left w:val="none" w:sz="0" w:space="0" w:color="auto"/>
            <w:bottom w:val="none" w:sz="0" w:space="0" w:color="auto"/>
            <w:right w:val="none" w:sz="0" w:space="0" w:color="auto"/>
          </w:divBdr>
        </w:div>
        <w:div w:id="796876879">
          <w:marLeft w:val="0"/>
          <w:marRight w:val="0"/>
          <w:marTop w:val="0"/>
          <w:marBottom w:val="0"/>
          <w:divBdr>
            <w:top w:val="none" w:sz="0" w:space="0" w:color="auto"/>
            <w:left w:val="none" w:sz="0" w:space="0" w:color="auto"/>
            <w:bottom w:val="none" w:sz="0" w:space="0" w:color="auto"/>
            <w:right w:val="none" w:sz="0" w:space="0" w:color="auto"/>
          </w:divBdr>
        </w:div>
        <w:div w:id="831219523">
          <w:marLeft w:val="0"/>
          <w:marRight w:val="0"/>
          <w:marTop w:val="0"/>
          <w:marBottom w:val="0"/>
          <w:divBdr>
            <w:top w:val="none" w:sz="0" w:space="0" w:color="auto"/>
            <w:left w:val="none" w:sz="0" w:space="0" w:color="auto"/>
            <w:bottom w:val="none" w:sz="0" w:space="0" w:color="auto"/>
            <w:right w:val="none" w:sz="0" w:space="0" w:color="auto"/>
          </w:divBdr>
        </w:div>
        <w:div w:id="836311915">
          <w:marLeft w:val="0"/>
          <w:marRight w:val="0"/>
          <w:marTop w:val="0"/>
          <w:marBottom w:val="0"/>
          <w:divBdr>
            <w:top w:val="none" w:sz="0" w:space="0" w:color="auto"/>
            <w:left w:val="none" w:sz="0" w:space="0" w:color="auto"/>
            <w:bottom w:val="none" w:sz="0" w:space="0" w:color="auto"/>
            <w:right w:val="none" w:sz="0" w:space="0" w:color="auto"/>
          </w:divBdr>
        </w:div>
        <w:div w:id="928587411">
          <w:marLeft w:val="0"/>
          <w:marRight w:val="0"/>
          <w:marTop w:val="0"/>
          <w:marBottom w:val="0"/>
          <w:divBdr>
            <w:top w:val="none" w:sz="0" w:space="0" w:color="auto"/>
            <w:left w:val="none" w:sz="0" w:space="0" w:color="auto"/>
            <w:bottom w:val="none" w:sz="0" w:space="0" w:color="auto"/>
            <w:right w:val="none" w:sz="0" w:space="0" w:color="auto"/>
          </w:divBdr>
        </w:div>
        <w:div w:id="960185992">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1061825141">
              <w:marLeft w:val="0"/>
              <w:marRight w:val="0"/>
              <w:marTop w:val="0"/>
              <w:marBottom w:val="0"/>
              <w:divBdr>
                <w:top w:val="none" w:sz="0" w:space="0" w:color="auto"/>
                <w:left w:val="none" w:sz="0" w:space="0" w:color="auto"/>
                <w:bottom w:val="none" w:sz="0" w:space="0" w:color="auto"/>
                <w:right w:val="none" w:sz="0" w:space="0" w:color="auto"/>
              </w:divBdr>
            </w:div>
            <w:div w:id="1365517800">
              <w:marLeft w:val="0"/>
              <w:marRight w:val="0"/>
              <w:marTop w:val="0"/>
              <w:marBottom w:val="0"/>
              <w:divBdr>
                <w:top w:val="none" w:sz="0" w:space="0" w:color="auto"/>
                <w:left w:val="none" w:sz="0" w:space="0" w:color="auto"/>
                <w:bottom w:val="none" w:sz="0" w:space="0" w:color="auto"/>
                <w:right w:val="none" w:sz="0" w:space="0" w:color="auto"/>
              </w:divBdr>
            </w:div>
            <w:div w:id="1806702455">
              <w:marLeft w:val="0"/>
              <w:marRight w:val="0"/>
              <w:marTop w:val="0"/>
              <w:marBottom w:val="0"/>
              <w:divBdr>
                <w:top w:val="none" w:sz="0" w:space="0" w:color="auto"/>
                <w:left w:val="none" w:sz="0" w:space="0" w:color="auto"/>
                <w:bottom w:val="none" w:sz="0" w:space="0" w:color="auto"/>
                <w:right w:val="none" w:sz="0" w:space="0" w:color="auto"/>
              </w:divBdr>
            </w:div>
          </w:divsChild>
        </w:div>
        <w:div w:id="1081298817">
          <w:marLeft w:val="0"/>
          <w:marRight w:val="0"/>
          <w:marTop w:val="0"/>
          <w:marBottom w:val="0"/>
          <w:divBdr>
            <w:top w:val="none" w:sz="0" w:space="0" w:color="auto"/>
            <w:left w:val="none" w:sz="0" w:space="0" w:color="auto"/>
            <w:bottom w:val="none" w:sz="0" w:space="0" w:color="auto"/>
            <w:right w:val="none" w:sz="0" w:space="0" w:color="auto"/>
          </w:divBdr>
        </w:div>
        <w:div w:id="1094939071">
          <w:marLeft w:val="0"/>
          <w:marRight w:val="0"/>
          <w:marTop w:val="0"/>
          <w:marBottom w:val="0"/>
          <w:divBdr>
            <w:top w:val="none" w:sz="0" w:space="0" w:color="auto"/>
            <w:left w:val="none" w:sz="0" w:space="0" w:color="auto"/>
            <w:bottom w:val="none" w:sz="0" w:space="0" w:color="auto"/>
            <w:right w:val="none" w:sz="0" w:space="0" w:color="auto"/>
          </w:divBdr>
        </w:div>
        <w:div w:id="1104423461">
          <w:marLeft w:val="0"/>
          <w:marRight w:val="0"/>
          <w:marTop w:val="0"/>
          <w:marBottom w:val="0"/>
          <w:divBdr>
            <w:top w:val="none" w:sz="0" w:space="0" w:color="auto"/>
            <w:left w:val="none" w:sz="0" w:space="0" w:color="auto"/>
            <w:bottom w:val="none" w:sz="0" w:space="0" w:color="auto"/>
            <w:right w:val="none" w:sz="0" w:space="0" w:color="auto"/>
          </w:divBdr>
          <w:divsChild>
            <w:div w:id="527647826">
              <w:marLeft w:val="0"/>
              <w:marRight w:val="0"/>
              <w:marTop w:val="0"/>
              <w:marBottom w:val="0"/>
              <w:divBdr>
                <w:top w:val="none" w:sz="0" w:space="0" w:color="auto"/>
                <w:left w:val="none" w:sz="0" w:space="0" w:color="auto"/>
                <w:bottom w:val="none" w:sz="0" w:space="0" w:color="auto"/>
                <w:right w:val="none" w:sz="0" w:space="0" w:color="auto"/>
              </w:divBdr>
            </w:div>
            <w:div w:id="696276066">
              <w:marLeft w:val="0"/>
              <w:marRight w:val="0"/>
              <w:marTop w:val="0"/>
              <w:marBottom w:val="0"/>
              <w:divBdr>
                <w:top w:val="none" w:sz="0" w:space="0" w:color="auto"/>
                <w:left w:val="none" w:sz="0" w:space="0" w:color="auto"/>
                <w:bottom w:val="none" w:sz="0" w:space="0" w:color="auto"/>
                <w:right w:val="none" w:sz="0" w:space="0" w:color="auto"/>
              </w:divBdr>
            </w:div>
            <w:div w:id="980112244">
              <w:marLeft w:val="0"/>
              <w:marRight w:val="0"/>
              <w:marTop w:val="0"/>
              <w:marBottom w:val="0"/>
              <w:divBdr>
                <w:top w:val="none" w:sz="0" w:space="0" w:color="auto"/>
                <w:left w:val="none" w:sz="0" w:space="0" w:color="auto"/>
                <w:bottom w:val="none" w:sz="0" w:space="0" w:color="auto"/>
                <w:right w:val="none" w:sz="0" w:space="0" w:color="auto"/>
              </w:divBdr>
            </w:div>
            <w:div w:id="1041629252">
              <w:marLeft w:val="0"/>
              <w:marRight w:val="0"/>
              <w:marTop w:val="0"/>
              <w:marBottom w:val="0"/>
              <w:divBdr>
                <w:top w:val="none" w:sz="0" w:space="0" w:color="auto"/>
                <w:left w:val="none" w:sz="0" w:space="0" w:color="auto"/>
                <w:bottom w:val="none" w:sz="0" w:space="0" w:color="auto"/>
                <w:right w:val="none" w:sz="0" w:space="0" w:color="auto"/>
              </w:divBdr>
            </w:div>
          </w:divsChild>
        </w:div>
        <w:div w:id="1156341097">
          <w:marLeft w:val="0"/>
          <w:marRight w:val="0"/>
          <w:marTop w:val="0"/>
          <w:marBottom w:val="0"/>
          <w:divBdr>
            <w:top w:val="none" w:sz="0" w:space="0" w:color="auto"/>
            <w:left w:val="none" w:sz="0" w:space="0" w:color="auto"/>
            <w:bottom w:val="none" w:sz="0" w:space="0" w:color="auto"/>
            <w:right w:val="none" w:sz="0" w:space="0" w:color="auto"/>
          </w:divBdr>
        </w:div>
        <w:div w:id="1249343005">
          <w:blockQuote w:val="1"/>
          <w:marLeft w:val="720"/>
          <w:marRight w:val="0"/>
          <w:marTop w:val="100"/>
          <w:marBottom w:val="100"/>
          <w:divBdr>
            <w:top w:val="none" w:sz="0" w:space="0" w:color="auto"/>
            <w:left w:val="none" w:sz="0" w:space="0" w:color="auto"/>
            <w:bottom w:val="none" w:sz="0" w:space="0" w:color="auto"/>
            <w:right w:val="none" w:sz="0" w:space="0" w:color="auto"/>
          </w:divBdr>
          <w:divsChild>
            <w:div w:id="806246119">
              <w:marLeft w:val="0"/>
              <w:marRight w:val="0"/>
              <w:marTop w:val="0"/>
              <w:marBottom w:val="0"/>
              <w:divBdr>
                <w:top w:val="none" w:sz="0" w:space="0" w:color="auto"/>
                <w:left w:val="none" w:sz="0" w:space="0" w:color="auto"/>
                <w:bottom w:val="none" w:sz="0" w:space="0" w:color="auto"/>
                <w:right w:val="none" w:sz="0" w:space="0" w:color="auto"/>
              </w:divBdr>
            </w:div>
            <w:div w:id="1999989616">
              <w:marLeft w:val="0"/>
              <w:marRight w:val="0"/>
              <w:marTop w:val="0"/>
              <w:marBottom w:val="0"/>
              <w:divBdr>
                <w:top w:val="none" w:sz="0" w:space="0" w:color="auto"/>
                <w:left w:val="none" w:sz="0" w:space="0" w:color="auto"/>
                <w:bottom w:val="none" w:sz="0" w:space="0" w:color="auto"/>
                <w:right w:val="none" w:sz="0" w:space="0" w:color="auto"/>
              </w:divBdr>
            </w:div>
            <w:div w:id="2064988622">
              <w:marLeft w:val="0"/>
              <w:marRight w:val="0"/>
              <w:marTop w:val="0"/>
              <w:marBottom w:val="0"/>
              <w:divBdr>
                <w:top w:val="none" w:sz="0" w:space="0" w:color="auto"/>
                <w:left w:val="none" w:sz="0" w:space="0" w:color="auto"/>
                <w:bottom w:val="none" w:sz="0" w:space="0" w:color="auto"/>
                <w:right w:val="none" w:sz="0" w:space="0" w:color="auto"/>
              </w:divBdr>
            </w:div>
          </w:divsChild>
        </w:div>
        <w:div w:id="1305506815">
          <w:marLeft w:val="0"/>
          <w:marRight w:val="0"/>
          <w:marTop w:val="0"/>
          <w:marBottom w:val="0"/>
          <w:divBdr>
            <w:top w:val="none" w:sz="0" w:space="0" w:color="auto"/>
            <w:left w:val="none" w:sz="0" w:space="0" w:color="auto"/>
            <w:bottom w:val="none" w:sz="0" w:space="0" w:color="auto"/>
            <w:right w:val="none" w:sz="0" w:space="0" w:color="auto"/>
          </w:divBdr>
        </w:div>
        <w:div w:id="1357317608">
          <w:marLeft w:val="0"/>
          <w:marRight w:val="0"/>
          <w:marTop w:val="0"/>
          <w:marBottom w:val="0"/>
          <w:divBdr>
            <w:top w:val="none" w:sz="0" w:space="0" w:color="auto"/>
            <w:left w:val="none" w:sz="0" w:space="0" w:color="auto"/>
            <w:bottom w:val="none" w:sz="0" w:space="0" w:color="auto"/>
            <w:right w:val="none" w:sz="0" w:space="0" w:color="auto"/>
          </w:divBdr>
        </w:div>
        <w:div w:id="1364746804">
          <w:marLeft w:val="0"/>
          <w:marRight w:val="0"/>
          <w:marTop w:val="0"/>
          <w:marBottom w:val="0"/>
          <w:divBdr>
            <w:top w:val="none" w:sz="0" w:space="0" w:color="auto"/>
            <w:left w:val="none" w:sz="0" w:space="0" w:color="auto"/>
            <w:bottom w:val="none" w:sz="0" w:space="0" w:color="auto"/>
            <w:right w:val="none" w:sz="0" w:space="0" w:color="auto"/>
          </w:divBdr>
        </w:div>
        <w:div w:id="1401515217">
          <w:marLeft w:val="0"/>
          <w:marRight w:val="0"/>
          <w:marTop w:val="0"/>
          <w:marBottom w:val="0"/>
          <w:divBdr>
            <w:top w:val="none" w:sz="0" w:space="0" w:color="auto"/>
            <w:left w:val="none" w:sz="0" w:space="0" w:color="auto"/>
            <w:bottom w:val="none" w:sz="0" w:space="0" w:color="auto"/>
            <w:right w:val="none" w:sz="0" w:space="0" w:color="auto"/>
          </w:divBdr>
        </w:div>
        <w:div w:id="1422019632">
          <w:marLeft w:val="0"/>
          <w:marRight w:val="0"/>
          <w:marTop w:val="0"/>
          <w:marBottom w:val="0"/>
          <w:divBdr>
            <w:top w:val="none" w:sz="0" w:space="0" w:color="auto"/>
            <w:left w:val="none" w:sz="0" w:space="0" w:color="auto"/>
            <w:bottom w:val="none" w:sz="0" w:space="0" w:color="auto"/>
            <w:right w:val="none" w:sz="0" w:space="0" w:color="auto"/>
          </w:divBdr>
        </w:div>
        <w:div w:id="1423526641">
          <w:marLeft w:val="0"/>
          <w:marRight w:val="0"/>
          <w:marTop w:val="0"/>
          <w:marBottom w:val="0"/>
          <w:divBdr>
            <w:top w:val="none" w:sz="0" w:space="0" w:color="auto"/>
            <w:left w:val="none" w:sz="0" w:space="0" w:color="auto"/>
            <w:bottom w:val="none" w:sz="0" w:space="0" w:color="auto"/>
            <w:right w:val="none" w:sz="0" w:space="0" w:color="auto"/>
          </w:divBdr>
        </w:div>
        <w:div w:id="1425809679">
          <w:marLeft w:val="0"/>
          <w:marRight w:val="0"/>
          <w:marTop w:val="0"/>
          <w:marBottom w:val="0"/>
          <w:divBdr>
            <w:top w:val="none" w:sz="0" w:space="0" w:color="auto"/>
            <w:left w:val="none" w:sz="0" w:space="0" w:color="auto"/>
            <w:bottom w:val="none" w:sz="0" w:space="0" w:color="auto"/>
            <w:right w:val="none" w:sz="0" w:space="0" w:color="auto"/>
          </w:divBdr>
        </w:div>
        <w:div w:id="1439644513">
          <w:marLeft w:val="0"/>
          <w:marRight w:val="0"/>
          <w:marTop w:val="0"/>
          <w:marBottom w:val="0"/>
          <w:divBdr>
            <w:top w:val="none" w:sz="0" w:space="0" w:color="auto"/>
            <w:left w:val="none" w:sz="0" w:space="0" w:color="auto"/>
            <w:bottom w:val="none" w:sz="0" w:space="0" w:color="auto"/>
            <w:right w:val="none" w:sz="0" w:space="0" w:color="auto"/>
          </w:divBdr>
        </w:div>
        <w:div w:id="1469127455">
          <w:marLeft w:val="0"/>
          <w:marRight w:val="0"/>
          <w:marTop w:val="0"/>
          <w:marBottom w:val="0"/>
          <w:divBdr>
            <w:top w:val="none" w:sz="0" w:space="0" w:color="auto"/>
            <w:left w:val="none" w:sz="0" w:space="0" w:color="auto"/>
            <w:bottom w:val="none" w:sz="0" w:space="0" w:color="auto"/>
            <w:right w:val="none" w:sz="0" w:space="0" w:color="auto"/>
          </w:divBdr>
        </w:div>
        <w:div w:id="1519462201">
          <w:marLeft w:val="0"/>
          <w:marRight w:val="0"/>
          <w:marTop w:val="0"/>
          <w:marBottom w:val="0"/>
          <w:divBdr>
            <w:top w:val="none" w:sz="0" w:space="0" w:color="auto"/>
            <w:left w:val="none" w:sz="0" w:space="0" w:color="auto"/>
            <w:bottom w:val="none" w:sz="0" w:space="0" w:color="auto"/>
            <w:right w:val="none" w:sz="0" w:space="0" w:color="auto"/>
          </w:divBdr>
          <w:divsChild>
            <w:div w:id="1858230190">
              <w:marLeft w:val="0"/>
              <w:marRight w:val="0"/>
              <w:marTop w:val="0"/>
              <w:marBottom w:val="0"/>
              <w:divBdr>
                <w:top w:val="none" w:sz="0" w:space="0" w:color="auto"/>
                <w:left w:val="none" w:sz="0" w:space="0" w:color="auto"/>
                <w:bottom w:val="none" w:sz="0" w:space="0" w:color="auto"/>
                <w:right w:val="none" w:sz="0" w:space="0" w:color="auto"/>
              </w:divBdr>
            </w:div>
          </w:divsChild>
        </w:div>
        <w:div w:id="1539275531">
          <w:marLeft w:val="0"/>
          <w:marRight w:val="0"/>
          <w:marTop w:val="0"/>
          <w:marBottom w:val="0"/>
          <w:divBdr>
            <w:top w:val="none" w:sz="0" w:space="0" w:color="auto"/>
            <w:left w:val="none" w:sz="0" w:space="0" w:color="auto"/>
            <w:bottom w:val="none" w:sz="0" w:space="0" w:color="auto"/>
            <w:right w:val="none" w:sz="0" w:space="0" w:color="auto"/>
          </w:divBdr>
        </w:div>
        <w:div w:id="1630630077">
          <w:marLeft w:val="0"/>
          <w:marRight w:val="0"/>
          <w:marTop w:val="0"/>
          <w:marBottom w:val="0"/>
          <w:divBdr>
            <w:top w:val="none" w:sz="0" w:space="0" w:color="auto"/>
            <w:left w:val="none" w:sz="0" w:space="0" w:color="auto"/>
            <w:bottom w:val="none" w:sz="0" w:space="0" w:color="auto"/>
            <w:right w:val="none" w:sz="0" w:space="0" w:color="auto"/>
          </w:divBdr>
        </w:div>
        <w:div w:id="1644504844">
          <w:marLeft w:val="0"/>
          <w:marRight w:val="0"/>
          <w:marTop w:val="0"/>
          <w:marBottom w:val="0"/>
          <w:divBdr>
            <w:top w:val="none" w:sz="0" w:space="0" w:color="auto"/>
            <w:left w:val="none" w:sz="0" w:space="0" w:color="auto"/>
            <w:bottom w:val="none" w:sz="0" w:space="0" w:color="auto"/>
            <w:right w:val="none" w:sz="0" w:space="0" w:color="auto"/>
          </w:divBdr>
        </w:div>
        <w:div w:id="1686665259">
          <w:marLeft w:val="0"/>
          <w:marRight w:val="0"/>
          <w:marTop w:val="0"/>
          <w:marBottom w:val="0"/>
          <w:divBdr>
            <w:top w:val="none" w:sz="0" w:space="0" w:color="auto"/>
            <w:left w:val="none" w:sz="0" w:space="0" w:color="auto"/>
            <w:bottom w:val="none" w:sz="0" w:space="0" w:color="auto"/>
            <w:right w:val="none" w:sz="0" w:space="0" w:color="auto"/>
          </w:divBdr>
        </w:div>
        <w:div w:id="1690250483">
          <w:marLeft w:val="0"/>
          <w:marRight w:val="0"/>
          <w:marTop w:val="0"/>
          <w:marBottom w:val="0"/>
          <w:divBdr>
            <w:top w:val="none" w:sz="0" w:space="0" w:color="auto"/>
            <w:left w:val="none" w:sz="0" w:space="0" w:color="auto"/>
            <w:bottom w:val="none" w:sz="0" w:space="0" w:color="auto"/>
            <w:right w:val="none" w:sz="0" w:space="0" w:color="auto"/>
          </w:divBdr>
        </w:div>
        <w:div w:id="1762483082">
          <w:marLeft w:val="0"/>
          <w:marRight w:val="0"/>
          <w:marTop w:val="0"/>
          <w:marBottom w:val="0"/>
          <w:divBdr>
            <w:top w:val="none" w:sz="0" w:space="0" w:color="auto"/>
            <w:left w:val="none" w:sz="0" w:space="0" w:color="auto"/>
            <w:bottom w:val="none" w:sz="0" w:space="0" w:color="auto"/>
            <w:right w:val="none" w:sz="0" w:space="0" w:color="auto"/>
          </w:divBdr>
        </w:div>
        <w:div w:id="1829863349">
          <w:marLeft w:val="0"/>
          <w:marRight w:val="0"/>
          <w:marTop w:val="0"/>
          <w:marBottom w:val="0"/>
          <w:divBdr>
            <w:top w:val="none" w:sz="0" w:space="0" w:color="auto"/>
            <w:left w:val="none" w:sz="0" w:space="0" w:color="auto"/>
            <w:bottom w:val="none" w:sz="0" w:space="0" w:color="auto"/>
            <w:right w:val="none" w:sz="0" w:space="0" w:color="auto"/>
          </w:divBdr>
        </w:div>
        <w:div w:id="1847557116">
          <w:marLeft w:val="0"/>
          <w:marRight w:val="0"/>
          <w:marTop w:val="0"/>
          <w:marBottom w:val="0"/>
          <w:divBdr>
            <w:top w:val="none" w:sz="0" w:space="0" w:color="auto"/>
            <w:left w:val="none" w:sz="0" w:space="0" w:color="auto"/>
            <w:bottom w:val="none" w:sz="0" w:space="0" w:color="auto"/>
            <w:right w:val="none" w:sz="0" w:space="0" w:color="auto"/>
          </w:divBdr>
        </w:div>
        <w:div w:id="1858082792">
          <w:marLeft w:val="0"/>
          <w:marRight w:val="0"/>
          <w:marTop w:val="0"/>
          <w:marBottom w:val="0"/>
          <w:divBdr>
            <w:top w:val="none" w:sz="0" w:space="0" w:color="auto"/>
            <w:left w:val="none" w:sz="0" w:space="0" w:color="auto"/>
            <w:bottom w:val="none" w:sz="0" w:space="0" w:color="auto"/>
            <w:right w:val="none" w:sz="0" w:space="0" w:color="auto"/>
          </w:divBdr>
        </w:div>
        <w:div w:id="1914394111">
          <w:marLeft w:val="0"/>
          <w:marRight w:val="0"/>
          <w:marTop w:val="0"/>
          <w:marBottom w:val="0"/>
          <w:divBdr>
            <w:top w:val="none" w:sz="0" w:space="0" w:color="auto"/>
            <w:left w:val="none" w:sz="0" w:space="0" w:color="auto"/>
            <w:bottom w:val="none" w:sz="0" w:space="0" w:color="auto"/>
            <w:right w:val="none" w:sz="0" w:space="0" w:color="auto"/>
          </w:divBdr>
        </w:div>
        <w:div w:id="1919441357">
          <w:marLeft w:val="0"/>
          <w:marRight w:val="0"/>
          <w:marTop w:val="0"/>
          <w:marBottom w:val="0"/>
          <w:divBdr>
            <w:top w:val="none" w:sz="0" w:space="0" w:color="auto"/>
            <w:left w:val="none" w:sz="0" w:space="0" w:color="auto"/>
            <w:bottom w:val="none" w:sz="0" w:space="0" w:color="auto"/>
            <w:right w:val="none" w:sz="0" w:space="0" w:color="auto"/>
          </w:divBdr>
        </w:div>
        <w:div w:id="1948385608">
          <w:marLeft w:val="0"/>
          <w:marRight w:val="0"/>
          <w:marTop w:val="0"/>
          <w:marBottom w:val="0"/>
          <w:divBdr>
            <w:top w:val="none" w:sz="0" w:space="0" w:color="auto"/>
            <w:left w:val="none" w:sz="0" w:space="0" w:color="auto"/>
            <w:bottom w:val="none" w:sz="0" w:space="0" w:color="auto"/>
            <w:right w:val="none" w:sz="0" w:space="0" w:color="auto"/>
          </w:divBdr>
        </w:div>
        <w:div w:id="1956059635">
          <w:marLeft w:val="0"/>
          <w:marRight w:val="0"/>
          <w:marTop w:val="0"/>
          <w:marBottom w:val="0"/>
          <w:divBdr>
            <w:top w:val="none" w:sz="0" w:space="0" w:color="auto"/>
            <w:left w:val="none" w:sz="0" w:space="0" w:color="auto"/>
            <w:bottom w:val="none" w:sz="0" w:space="0" w:color="auto"/>
            <w:right w:val="none" w:sz="0" w:space="0" w:color="auto"/>
          </w:divBdr>
        </w:div>
        <w:div w:id="1980304877">
          <w:marLeft w:val="0"/>
          <w:marRight w:val="0"/>
          <w:marTop w:val="0"/>
          <w:marBottom w:val="0"/>
          <w:divBdr>
            <w:top w:val="none" w:sz="0" w:space="0" w:color="auto"/>
            <w:left w:val="none" w:sz="0" w:space="0" w:color="auto"/>
            <w:bottom w:val="none" w:sz="0" w:space="0" w:color="auto"/>
            <w:right w:val="none" w:sz="0" w:space="0" w:color="auto"/>
          </w:divBdr>
        </w:div>
        <w:div w:id="2035036205">
          <w:marLeft w:val="0"/>
          <w:marRight w:val="0"/>
          <w:marTop w:val="0"/>
          <w:marBottom w:val="0"/>
          <w:divBdr>
            <w:top w:val="none" w:sz="0" w:space="0" w:color="auto"/>
            <w:left w:val="none" w:sz="0" w:space="0" w:color="auto"/>
            <w:bottom w:val="none" w:sz="0" w:space="0" w:color="auto"/>
            <w:right w:val="none" w:sz="0" w:space="0" w:color="auto"/>
          </w:divBdr>
        </w:div>
        <w:div w:id="2071536206">
          <w:marLeft w:val="0"/>
          <w:marRight w:val="0"/>
          <w:marTop w:val="0"/>
          <w:marBottom w:val="0"/>
          <w:divBdr>
            <w:top w:val="none" w:sz="0" w:space="0" w:color="auto"/>
            <w:left w:val="none" w:sz="0" w:space="0" w:color="auto"/>
            <w:bottom w:val="none" w:sz="0" w:space="0" w:color="auto"/>
            <w:right w:val="none" w:sz="0" w:space="0" w:color="auto"/>
          </w:divBdr>
        </w:div>
      </w:divsChild>
    </w:div>
    <w:div w:id="2027366841">
      <w:bodyDiv w:val="1"/>
      <w:marLeft w:val="0"/>
      <w:marRight w:val="0"/>
      <w:marTop w:val="0"/>
      <w:marBottom w:val="0"/>
      <w:divBdr>
        <w:top w:val="none" w:sz="0" w:space="0" w:color="auto"/>
        <w:left w:val="none" w:sz="0" w:space="0" w:color="auto"/>
        <w:bottom w:val="none" w:sz="0" w:space="0" w:color="auto"/>
        <w:right w:val="none" w:sz="0" w:space="0" w:color="auto"/>
      </w:divBdr>
    </w:div>
    <w:div w:id="2031031519">
      <w:bodyDiv w:val="1"/>
      <w:marLeft w:val="0"/>
      <w:marRight w:val="0"/>
      <w:marTop w:val="0"/>
      <w:marBottom w:val="0"/>
      <w:divBdr>
        <w:top w:val="none" w:sz="0" w:space="0" w:color="auto"/>
        <w:left w:val="none" w:sz="0" w:space="0" w:color="auto"/>
        <w:bottom w:val="none" w:sz="0" w:space="0" w:color="auto"/>
        <w:right w:val="none" w:sz="0" w:space="0" w:color="auto"/>
      </w:divBdr>
    </w:div>
    <w:div w:id="2059350569">
      <w:bodyDiv w:val="1"/>
      <w:marLeft w:val="0"/>
      <w:marRight w:val="0"/>
      <w:marTop w:val="0"/>
      <w:marBottom w:val="0"/>
      <w:divBdr>
        <w:top w:val="none" w:sz="0" w:space="0" w:color="auto"/>
        <w:left w:val="none" w:sz="0" w:space="0" w:color="auto"/>
        <w:bottom w:val="none" w:sz="0" w:space="0" w:color="auto"/>
        <w:right w:val="none" w:sz="0" w:space="0" w:color="auto"/>
      </w:divBdr>
      <w:divsChild>
        <w:div w:id="275448236">
          <w:marLeft w:val="0"/>
          <w:marRight w:val="0"/>
          <w:marTop w:val="0"/>
          <w:marBottom w:val="0"/>
          <w:divBdr>
            <w:top w:val="none" w:sz="0" w:space="0" w:color="auto"/>
            <w:left w:val="none" w:sz="0" w:space="0" w:color="auto"/>
            <w:bottom w:val="none" w:sz="0" w:space="0" w:color="auto"/>
            <w:right w:val="none" w:sz="0" w:space="0" w:color="auto"/>
          </w:divBdr>
        </w:div>
      </w:divsChild>
    </w:div>
    <w:div w:id="2063096465">
      <w:bodyDiv w:val="1"/>
      <w:marLeft w:val="0"/>
      <w:marRight w:val="0"/>
      <w:marTop w:val="0"/>
      <w:marBottom w:val="0"/>
      <w:divBdr>
        <w:top w:val="none" w:sz="0" w:space="0" w:color="auto"/>
        <w:left w:val="none" w:sz="0" w:space="0" w:color="auto"/>
        <w:bottom w:val="none" w:sz="0" w:space="0" w:color="auto"/>
        <w:right w:val="none" w:sz="0" w:space="0" w:color="auto"/>
      </w:divBdr>
    </w:div>
    <w:div w:id="2126776556">
      <w:bodyDiv w:val="1"/>
      <w:marLeft w:val="0"/>
      <w:marRight w:val="0"/>
      <w:marTop w:val="0"/>
      <w:marBottom w:val="0"/>
      <w:divBdr>
        <w:top w:val="none" w:sz="0" w:space="0" w:color="auto"/>
        <w:left w:val="none" w:sz="0" w:space="0" w:color="auto"/>
        <w:bottom w:val="none" w:sz="0" w:space="0" w:color="auto"/>
        <w:right w:val="none" w:sz="0" w:space="0" w:color="auto"/>
      </w:divBdr>
      <w:divsChild>
        <w:div w:id="72898054">
          <w:marLeft w:val="547"/>
          <w:marRight w:val="0"/>
          <w:marTop w:val="82"/>
          <w:marBottom w:val="0"/>
          <w:divBdr>
            <w:top w:val="none" w:sz="0" w:space="0" w:color="auto"/>
            <w:left w:val="none" w:sz="0" w:space="0" w:color="auto"/>
            <w:bottom w:val="none" w:sz="0" w:space="0" w:color="auto"/>
            <w:right w:val="none" w:sz="0" w:space="0" w:color="auto"/>
          </w:divBdr>
        </w:div>
        <w:div w:id="686642522">
          <w:marLeft w:val="1166"/>
          <w:marRight w:val="0"/>
          <w:marTop w:val="72"/>
          <w:marBottom w:val="0"/>
          <w:divBdr>
            <w:top w:val="none" w:sz="0" w:space="0" w:color="auto"/>
            <w:left w:val="none" w:sz="0" w:space="0" w:color="auto"/>
            <w:bottom w:val="none" w:sz="0" w:space="0" w:color="auto"/>
            <w:right w:val="none" w:sz="0" w:space="0" w:color="auto"/>
          </w:divBdr>
        </w:div>
        <w:div w:id="907038744">
          <w:marLeft w:val="1166"/>
          <w:marRight w:val="0"/>
          <w:marTop w:val="72"/>
          <w:marBottom w:val="0"/>
          <w:divBdr>
            <w:top w:val="none" w:sz="0" w:space="0" w:color="auto"/>
            <w:left w:val="none" w:sz="0" w:space="0" w:color="auto"/>
            <w:bottom w:val="none" w:sz="0" w:space="0" w:color="auto"/>
            <w:right w:val="none" w:sz="0" w:space="0" w:color="auto"/>
          </w:divBdr>
        </w:div>
      </w:divsChild>
    </w:div>
    <w:div w:id="2126802811">
      <w:bodyDiv w:val="1"/>
      <w:marLeft w:val="0"/>
      <w:marRight w:val="0"/>
      <w:marTop w:val="0"/>
      <w:marBottom w:val="0"/>
      <w:divBdr>
        <w:top w:val="none" w:sz="0" w:space="0" w:color="auto"/>
        <w:left w:val="none" w:sz="0" w:space="0" w:color="auto"/>
        <w:bottom w:val="none" w:sz="0" w:space="0" w:color="auto"/>
        <w:right w:val="none" w:sz="0" w:space="0" w:color="auto"/>
      </w:divBdr>
    </w:div>
    <w:div w:id="2138644898">
      <w:bodyDiv w:val="1"/>
      <w:marLeft w:val="0"/>
      <w:marRight w:val="0"/>
      <w:marTop w:val="0"/>
      <w:marBottom w:val="0"/>
      <w:divBdr>
        <w:top w:val="none" w:sz="0" w:space="0" w:color="auto"/>
        <w:left w:val="none" w:sz="0" w:space="0" w:color="auto"/>
        <w:bottom w:val="none" w:sz="0" w:space="0" w:color="auto"/>
        <w:right w:val="none" w:sz="0" w:space="0" w:color="auto"/>
      </w:divBdr>
    </w:div>
    <w:div w:id="2140218454">
      <w:bodyDiv w:val="1"/>
      <w:marLeft w:val="0"/>
      <w:marRight w:val="0"/>
      <w:marTop w:val="0"/>
      <w:marBottom w:val="0"/>
      <w:divBdr>
        <w:top w:val="none" w:sz="0" w:space="0" w:color="auto"/>
        <w:left w:val="none" w:sz="0" w:space="0" w:color="auto"/>
        <w:bottom w:val="none" w:sz="0" w:space="0" w:color="auto"/>
        <w:right w:val="none" w:sz="0" w:space="0" w:color="auto"/>
      </w:divBdr>
      <w:divsChild>
        <w:div w:id="108090467">
          <w:marLeft w:val="907"/>
          <w:marRight w:val="0"/>
          <w:marTop w:val="0"/>
          <w:marBottom w:val="0"/>
          <w:divBdr>
            <w:top w:val="none" w:sz="0" w:space="0" w:color="auto"/>
            <w:left w:val="none" w:sz="0" w:space="0" w:color="auto"/>
            <w:bottom w:val="none" w:sz="0" w:space="0" w:color="auto"/>
            <w:right w:val="none" w:sz="0" w:space="0" w:color="auto"/>
          </w:divBdr>
        </w:div>
        <w:div w:id="131945588">
          <w:marLeft w:val="907"/>
          <w:marRight w:val="0"/>
          <w:marTop w:val="0"/>
          <w:marBottom w:val="0"/>
          <w:divBdr>
            <w:top w:val="none" w:sz="0" w:space="0" w:color="auto"/>
            <w:left w:val="none" w:sz="0" w:space="0" w:color="auto"/>
            <w:bottom w:val="none" w:sz="0" w:space="0" w:color="auto"/>
            <w:right w:val="none" w:sz="0" w:space="0" w:color="auto"/>
          </w:divBdr>
        </w:div>
        <w:div w:id="266620413">
          <w:marLeft w:val="907"/>
          <w:marRight w:val="0"/>
          <w:marTop w:val="0"/>
          <w:marBottom w:val="0"/>
          <w:divBdr>
            <w:top w:val="none" w:sz="0" w:space="0" w:color="auto"/>
            <w:left w:val="none" w:sz="0" w:space="0" w:color="auto"/>
            <w:bottom w:val="none" w:sz="0" w:space="0" w:color="auto"/>
            <w:right w:val="none" w:sz="0" w:space="0" w:color="auto"/>
          </w:divBdr>
        </w:div>
        <w:div w:id="1045913831">
          <w:marLeft w:val="907"/>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doNotOrganizeInFolder/>
</w:webSettings>
</file>

<file path=word/_rels/document.xml.rels><?xml version="1.0" encoding="UTF-8" standalone="yes"?>
<Relationships xmlns="http://schemas.openxmlformats.org/package/2006/relationships"><Relationship Id="rId13" Type="http://schemas.openxmlformats.org/officeDocument/2006/relationships/hyperlink" Target="https://medicaid.ncdhhs.gov/providers/programs-and-services/behavioral-health-idd/behavioral-health-idd-tailored-plan" TargetMode="External"/><Relationship Id="rId18" Type="http://schemas.openxmlformats.org/officeDocument/2006/relationships/hyperlink" Target="https://medicaid.ncdhhs.gov/data-specifications-requirements-sharing-care-management-high-risk-pregnancies-data-support-tailored-5/download?attachment" TargetMode="External"/><Relationship Id="rId26" Type="http://schemas.openxmlformats.org/officeDocument/2006/relationships/hyperlink" Target="https://medicaid.ncdhhs.gov/transformation/advanced-medical-home/advanced-medical-home-data-specification-guidance%22%20HYPERLINK%20%22https://medicaid.ncdhhs.gov/transformation/advanced-medical-home/advanced-medical-home-data-specification-guidance" TargetMode="External"/><Relationship Id="rId39" Type="http://schemas.openxmlformats.org/officeDocument/2006/relationships/footer" Target="footer1.xml"/><Relationship Id="rId21" Type="http://schemas.openxmlformats.org/officeDocument/2006/relationships/hyperlink" Target="https://medicaid.ncdhhs.gov/tailored-care-management/tailored-care-management-data-specifications-guidance" TargetMode="External"/><Relationship Id="rId34" Type="http://schemas.openxmlformats.org/officeDocument/2006/relationships/hyperlink" Target="https://medicaid.ncdhhs.gov/media/8498/download?attachment" TargetMode="External"/><Relationship Id="rId42" Type="http://schemas.openxmlformats.org/officeDocument/2006/relationships/theme" Target="theme/theme1.xml"/><Relationship Id="rId7" Type="http://schemas.openxmlformats.org/officeDocument/2006/relationships/styles" Target="styles.xml"/><Relationship Id="rId2" Type="http://schemas.openxmlformats.org/officeDocument/2006/relationships/customXml" Target="../customXml/item2.xml"/><Relationship Id="rId16" Type="http://schemas.openxmlformats.org/officeDocument/2006/relationships/image" Target="media/image2.emf"/><Relationship Id="rId20" Type="http://schemas.openxmlformats.org/officeDocument/2006/relationships/package" Target="embeddings/Microsoft_Excel_Worksheet1.xlsx"/><Relationship Id="rId29" Type="http://schemas.openxmlformats.org/officeDocument/2006/relationships/image" Target="media/image3.emf"/><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24" Type="http://schemas.openxmlformats.org/officeDocument/2006/relationships/hyperlink" Target="https://medicaid.ncdhhs.gov/care-management/care-management-high-risk-pregnancies-cmhrp" TargetMode="External"/><Relationship Id="rId32" Type="http://schemas.openxmlformats.org/officeDocument/2006/relationships/hyperlink" Target="https://medicaid.ncdhhs.gov/documents/reports/transformation/caremanagement/ltss-program-guide-edited-final/download" TargetMode="External"/><Relationship Id="rId37" Type="http://schemas.openxmlformats.org/officeDocument/2006/relationships/hyperlink" Target="https://medicaid.ncdhhs.gov/ncmt-fact-sheet-managed-care-populations-and-enrollment-noticespdf/open" TargetMode="External"/><Relationship Id="rId40"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yperlink" Target="https://medicaid.ncdhhs.gov/documents/tailored-care-management-data-strategy-questions-and-answers/" TargetMode="External"/><Relationship Id="rId23" Type="http://schemas.openxmlformats.org/officeDocument/2006/relationships/hyperlink" Target="https://medicaid.ncdhhs.gov/tailored-care-management/tailored-care-management-data-specifications-guidance" TargetMode="External"/><Relationship Id="rId28" Type="http://schemas.openxmlformats.org/officeDocument/2006/relationships/hyperlink" Target="https://medicaid.ncdhhs.gov/documents/providers/playbook/tcm-provider-manual-20240209/download?attachment" TargetMode="External"/><Relationship Id="rId36" Type="http://schemas.openxmlformats.org/officeDocument/2006/relationships/hyperlink" Target="https://www.ncdhhs.gov/media/12642/download?attachment" TargetMode="External"/><Relationship Id="rId10" Type="http://schemas.openxmlformats.org/officeDocument/2006/relationships/footnotes" Target="footnotes.xml"/><Relationship Id="rId19" Type="http://schemas.openxmlformats.org/officeDocument/2006/relationships/hyperlink" Target="https://medicaid.ncdhhs.gov/tailored-care-management/tailored-care-management-data-specifications-guidance" TargetMode="External"/><Relationship Id="rId31" Type="http://schemas.openxmlformats.org/officeDocument/2006/relationships/hyperlink" Target="https://medicaid.ncdhhs.gov/program-guide-management-high-risk-pregnancies-tailored-plan/download?attachment" TargetMode="Externa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yperlink" Target="https://medicaid.ncdhhs.gov/tailored-care-management-data-system-guidance/" TargetMode="External"/><Relationship Id="rId22" Type="http://schemas.openxmlformats.org/officeDocument/2006/relationships/hyperlink" Target="https://medicaid.ncdhhs.gov/documents/providers/playbook/tcm-provider-manual-20240209/download?attachment" TargetMode="External"/><Relationship Id="rId27" Type="http://schemas.openxmlformats.org/officeDocument/2006/relationships/hyperlink" Target="https://www.ncdhhs.gov/about/department-initiatives/healthy-opportunities/healthy-opportunities-pilots" TargetMode="External"/><Relationship Id="rId30" Type="http://schemas.openxmlformats.org/officeDocument/2006/relationships/package" Target="embeddings/Microsoft_Excel_Worksheet2.xlsx"/><Relationship Id="rId35" Type="http://schemas.openxmlformats.org/officeDocument/2006/relationships/hyperlink" Target="https://files.nc.gov/ncdma/documents/files/1A-7_0.pdf" TargetMode="External"/><Relationship Id="rId43" Type="http://schemas.microsoft.com/office/2019/05/relationships/documenttasks" Target="documenttasks/documenttasks1.xml"/><Relationship Id="rId8" Type="http://schemas.openxmlformats.org/officeDocument/2006/relationships/settings" Target="settings.xml"/><Relationship Id="rId3" Type="http://schemas.openxmlformats.org/officeDocument/2006/relationships/customXml" Target="../customXml/item3.xml"/><Relationship Id="rId12" Type="http://schemas.openxmlformats.org/officeDocument/2006/relationships/image" Target="media/image1.png"/><Relationship Id="rId17" Type="http://schemas.openxmlformats.org/officeDocument/2006/relationships/package" Target="embeddings/Microsoft_Excel_Worksheet.xlsx"/><Relationship Id="rId25" Type="http://schemas.openxmlformats.org/officeDocument/2006/relationships/hyperlink" Target="https://medicaid.ncdhhs.gov/data-specifications-requirements-sharing-care-management-high-risk-pregnancies-data-support-tailored-5/download?attachment" TargetMode="External"/><Relationship Id="rId33" Type="http://schemas.openxmlformats.org/officeDocument/2006/relationships/hyperlink" Target="https://medicaid.ncdhhs.gov/media/11034/download?attachment" TargetMode="External"/><Relationship Id="rId38" Type="http://schemas.openxmlformats.org/officeDocument/2006/relationships/hyperlink" Target="https://medicaid.ncdhhs.gov/advanced-medical-home-data-specification-guidance" TargetMode="External"/></Relationships>
</file>

<file path=word/documenttasks/documenttasks1.xml><?xml version="1.0" encoding="utf-8"?>
<t:Tasks xmlns:t="http://schemas.microsoft.com/office/tasks/2019/documenttasks" xmlns:oel="http://schemas.microsoft.com/office/2019/extlst">
  <t:Task id="{D7605D95-FC09-402D-BE7B-7EC54B391F2E}">
    <t:Anchor>
      <t:Comment id="1267442710"/>
    </t:Anchor>
    <t:History>
      <t:Event id="{D8B3448C-426D-4FAB-A85B-F69D8D28618C}" time="2022-01-25T13:50:23.448Z">
        <t:Attribution userId="S::sachin.chintawar_acn@dhhs.nc.gov::5bd4736b-100d-469b-8de7-042b68e63edf" userProvider="AD" userName="Chintawar, Sachin"/>
        <t:Anchor>
          <t:Comment id="1267442710"/>
        </t:Anchor>
        <t:Create/>
      </t:Event>
      <t:Event id="{79107B58-8E77-4DC1-BD1E-06C9D6A7B935}" time="2022-01-25T13:50:23.448Z">
        <t:Attribution userId="S::sachin.chintawar_acn@dhhs.nc.gov::5bd4736b-100d-469b-8de7-042b68e63edf" userProvider="AD" userName="Chintawar, Sachin"/>
        <t:Anchor>
          <t:Comment id="1267442710"/>
        </t:Anchor>
        <t:Assign userId="S::Madhuram.Patel_ACN@dhhs.nc.gov::c7e72d4b-59f9-4480-9aab-d05fff6044bb" userProvider="AD" userName="Patel, Madhuram N"/>
      </t:Event>
      <t:Event id="{31B77ADA-7643-47D4-9883-B8E4E922B87E}" time="2022-01-25T13:50:23.448Z">
        <t:Attribution userId="S::sachin.chintawar_acn@dhhs.nc.gov::5bd4736b-100d-469b-8de7-042b68e63edf" userProvider="AD" userName="Chintawar, Sachin"/>
        <t:Anchor>
          <t:Comment id="1267442710"/>
        </t:Anchor>
        <t:SetTitle title="@Patel, Madhuram N please add comments from Claims file"/>
      </t:Event>
    </t:History>
  </t:Task>
  <t:Task id="{78824C0C-C9D6-49F8-B612-A140520E2EDF}">
    <t:Anchor>
      <t:Comment id="1095242495"/>
    </t:Anchor>
    <t:History>
      <t:Event id="{60DDAD65-17D2-418C-8109-7586D8FAD91B}" time="2022-01-25T13:50:49.89Z">
        <t:Attribution userId="S::sachin.chintawar_acn@dhhs.nc.gov::5bd4736b-100d-469b-8de7-042b68e63edf" userProvider="AD" userName="Chintawar, Sachin"/>
        <t:Anchor>
          <t:Comment id="1095242495"/>
        </t:Anchor>
        <t:Create/>
      </t:Event>
      <t:Event id="{B91C4030-7694-44A8-900D-EA25C137DF6A}" time="2022-01-25T13:50:49.89Z">
        <t:Attribution userId="S::sachin.chintawar_acn@dhhs.nc.gov::5bd4736b-100d-469b-8de7-042b68e63edf" userProvider="AD" userName="Chintawar, Sachin"/>
        <t:Anchor>
          <t:Comment id="1095242495"/>
        </t:Anchor>
        <t:Assign userId="S::Madhuram.Patel_ACN@dhhs.nc.gov::c7e72d4b-59f9-4480-9aab-d05fff6044bb" userProvider="AD" userName="Patel, Madhuram N"/>
      </t:Event>
      <t:Event id="{FD9FDB99-350B-408D-B302-5D8B015BC01E}" time="2022-01-25T13:50:49.89Z">
        <t:Attribution userId="S::sachin.chintawar_acn@dhhs.nc.gov::5bd4736b-100d-469b-8de7-042b68e63edf" userProvider="AD" userName="Chintawar, Sachin"/>
        <t:Anchor>
          <t:Comment id="1095242495"/>
        </t:Anchor>
        <t:SetTitle title="@Patel, Madhuram N please add the FUL vs INC"/>
      </t:Event>
    </t:History>
  </t:Task>
  <t:Task id="{3BD60FEA-94C0-4DDB-A2F8-80B9ED0AC7BB}">
    <t:Anchor>
      <t:Comment id="1776640637"/>
    </t:Anchor>
    <t:History>
      <t:Event id="{1781B056-DE97-47A5-8BFC-4FA979E33BEF}" time="2022-01-25T13:55:09.044Z">
        <t:Attribution userId="S::sachin.chintawar_acn@dhhs.nc.gov::5bd4736b-100d-469b-8de7-042b68e63edf" userProvider="AD" userName="Chintawar, Sachin"/>
        <t:Anchor>
          <t:Comment id="1776640637"/>
        </t:Anchor>
        <t:Create/>
      </t:Event>
      <t:Event id="{41FD2374-D0B6-462F-80C6-1BB720DA1AE3}" time="2022-01-25T13:55:09.044Z">
        <t:Attribution userId="S::sachin.chintawar_acn@dhhs.nc.gov::5bd4736b-100d-469b-8de7-042b68e63edf" userProvider="AD" userName="Chintawar, Sachin"/>
        <t:Anchor>
          <t:Comment id="1776640637"/>
        </t:Anchor>
        <t:Assign userId="S::Madhuram.Patel_ACN@dhhs.nc.gov::c7e72d4b-59f9-4480-9aab-d05fff6044bb" userProvider="AD" userName="Patel, Madhuram N"/>
      </t:Event>
      <t:Event id="{DE06A964-FA15-489E-AB4B-27662D07534D}" time="2022-01-25T13:55:09.044Z">
        <t:Attribution userId="S::sachin.chintawar_acn@dhhs.nc.gov::5bd4736b-100d-469b-8de7-042b68e63edf" userProvider="AD" userName="Chintawar, Sachin"/>
        <t:Anchor>
          <t:Comment id="1776640637"/>
        </t:Anchor>
        <t:SetTitle title="@Patel, Madhuram N please update"/>
      </t:Event>
    </t:History>
  </t:Task>
  <t:Task id="{74D31EA7-D5C4-4F67-A657-544364BC375A}">
    <t:Anchor>
      <t:Comment id="504093461"/>
    </t:Anchor>
    <t:History>
      <t:Event id="{3D242E8D-2DC3-4CF1-9E8E-09DE3CB396BC}" time="2026-10-02T13:33:43.551Z">
        <t:Attribution userId="S::regina.manly@dhhs.nc.gov::044df17c-186f-44f9-9b99-6a376ee9132a" userProvider="AD" userName="Manly, Regina"/>
        <t:Anchor>
          <t:Comment id="504093461"/>
        </t:Anchor>
        <t:Create/>
      </t:Event>
      <t:Event id="{29EDB853-ACC6-4885-9C4B-6F36B5901E68}" time="2026-10-02T13:33:43.551Z">
        <t:Attribution userId="S::regina.manly@dhhs.nc.gov::044df17c-186f-44f9-9b99-6a376ee9132a" userProvider="AD" userName="Manly, Regina"/>
        <t:Anchor>
          <t:Comment id="504093461"/>
        </t:Anchor>
        <t:Assign userId="S::Loul.Alvarez@dhhs.nc.gov::c936358e-568a-4631-b594-b9947489536a" userProvider="AD" userName="Alvarez, Loul"/>
      </t:Event>
      <t:Event id="{59B89775-0D4F-4015-BCEA-0C236BC8C7EA}" time="2026-10-02T13:33:43.551Z">
        <t:Attribution userId="S::regina.manly@dhhs.nc.gov::044df17c-186f-44f9-9b99-6a376ee9132a" userProvider="AD" userName="Manly, Regina"/>
        <t:Anchor>
          <t:Comment id="504093461"/>
        </t:Anchor>
        <t:SetTitle title="Flagging for Loul’s review. @Alvarez, Loul "/>
      </t:Event>
    </t:History>
  </t:Task>
  <t:Task id="{89E1538B-5408-4ED3-8B32-84FF36390217}">
    <t:Anchor>
      <t:Comment id="165354746"/>
    </t:Anchor>
    <t:History>
      <t:Event id="{F0637E56-5122-409F-BE63-F6B2A776DBF6}" time="2022-01-25T14:00:06.302Z">
        <t:Attribution userId="S::sachin.chintawar_acn@dhhs.nc.gov::5bd4736b-100d-469b-8de7-042b68e63edf" userProvider="AD" userName="Chintawar, Sachin"/>
        <t:Anchor>
          <t:Comment id="165354746"/>
        </t:Anchor>
        <t:Create/>
      </t:Event>
      <t:Event id="{76E43BF5-BD52-4868-AFF1-0A9209C04EB4}" time="2022-01-25T14:00:06.302Z">
        <t:Attribution userId="S::sachin.chintawar_acn@dhhs.nc.gov::5bd4736b-100d-469b-8de7-042b68e63edf" userProvider="AD" userName="Chintawar, Sachin"/>
        <t:Anchor>
          <t:Comment id="165354746"/>
        </t:Anchor>
        <t:Assign userId="S::Madhuram.Patel_ACN@dhhs.nc.gov::c7e72d4b-59f9-4480-9aab-d05fff6044bb" userProvider="AD" userName="Patel, Madhuram N"/>
      </t:Event>
      <t:Event id="{E5314261-A96D-46F6-90A5-C5746E4D6204}" time="2022-01-25T14:00:06.302Z">
        <t:Attribution userId="S::sachin.chintawar_acn@dhhs.nc.gov::5bd4736b-100d-469b-8de7-042b68e63edf" userProvider="AD" userName="Chintawar, Sachin"/>
        <t:Anchor>
          <t:Comment id="165354746"/>
        </t:Anchor>
        <t:SetTitle title="@Patel, Madhuram N please check Claims document to add language"/>
      </t:Event>
    </t:History>
  </t:Task>
  <t:Task id="{C54C120B-CEA0-46E6-9BF1-7758655BF20C}">
    <t:Anchor>
      <t:Comment id="1363635916"/>
    </t:Anchor>
    <t:History>
      <t:Event id="{DD5C65BD-A9E9-4173-B27C-458F21FCE71A}" time="2023-04-28T13:36:29.088Z">
        <t:Attribution userId="S::leonard.a.croom@dhhs.nc.gov::cea9d262-7839-406a-a7cf-f089e00a6be1" userProvider="AD" userName="Croom, Leonard A"/>
        <t:Anchor>
          <t:Comment id="1048444785"/>
        </t:Anchor>
        <t:Create/>
      </t:Event>
      <t:Event id="{3827D50F-DBA2-44C1-A681-07D14F5F822A}" time="2023-04-28T13:36:29.088Z">
        <t:Attribution userId="S::leonard.a.croom@dhhs.nc.gov::cea9d262-7839-406a-a7cf-f089e00a6be1" userProvider="AD" userName="Croom, Leonard A"/>
        <t:Anchor>
          <t:Comment id="1048444785"/>
        </t:Anchor>
        <t:Assign userId="S::Madhuram.Patel_ACN@dhhs.nc.gov::c7e72d4b-59f9-4480-9aab-d05fff6044bb" userProvider="AD" userName="Patel, Madhuram N"/>
      </t:Event>
      <t:Event id="{548CD309-A8FF-4C27-91A4-C2224901ED41}" time="2023-04-28T13:36:29.088Z">
        <t:Attribution userId="S::leonard.a.croom@dhhs.nc.gov::cea9d262-7839-406a-a7cf-f089e00a6be1" userProvider="AD" userName="Croom, Leonard A"/>
        <t:Anchor>
          <t:Comment id="1048444785"/>
        </t:Anchor>
        <t:SetTitle title="@Patel, Madhuram N Can you confirm if this has been updated in the template? Or if you plan to update once edits have been finalized and this document has been removed from the SP? Thanks"/>
      </t:Event>
    </t:History>
  </t:Task>
</t:Task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XSL" StyleName="APA"/>
</file>

<file path=customXml/item3.xml>��
</file>

<file path=customXml/item4.xml><?xml version="1.0" encoding="utf-8"?>
<p:properties xmlns:p="http://schemas.microsoft.com/office/2006/metadata/properties" xmlns:xsi="http://www.w3.org/2001/XMLSchema-instance" xmlns:pc="http://schemas.microsoft.com/office/infopath/2007/PartnerControls">
  <documentManagement>
    <Archive xmlns="140bd7d2-9b49-4074-96a7-398511fa7d55">false</Archive>
    <_ip_UnifiedCompliancePolicyProperties xmlns="http://schemas.microsoft.com/sharepoint/v3" xsi:nil="true"/>
    <_ip_UnifiedCompliancePolicyUIAction xmlns="http://schemas.microsoft.com/sharepoint/v3" xsi:nil="true"/>
    <size xmlns="140bd7d2-9b49-4074-96a7-398511fa7d55" xsi:nil="true"/>
    <lcf76f155ced4ddcb4097134ff3c332f xmlns="140bd7d2-9b49-4074-96a7-398511fa7d55">
      <Terms xmlns="http://schemas.microsoft.com/office/infopath/2007/PartnerControls"/>
    </lcf76f155ced4ddcb4097134ff3c332f>
    <TaxCatchAll xmlns="e6067449-8796-49e4-8d61-964a215ef526" xsi:nil="true"/>
    <EffectiveDate xmlns="140bd7d2-9b49-4074-96a7-398511fa7d55" xsi:nil="true"/>
    <AINote xmlns="140bd7d2-9b49-4074-96a7-398511fa7d55" xsi:nil="true"/>
    <Status xmlns="140bd7d2-9b49-4074-96a7-398511fa7d55" xsi:nil="true"/>
  </documentManagement>
</p:properties>
</file>

<file path=customXml/item5.xml><?xml version="1.0" encoding="utf-8"?>
<ct:contentTypeSchema xmlns:ct="http://schemas.microsoft.com/office/2006/metadata/contentType" xmlns:ma="http://schemas.microsoft.com/office/2006/metadata/properties/metaAttributes" ct:_="" ma:_="" ma:contentTypeName="Document" ma:contentTypeID="0x010100B62677F2AEEB99488D44F2D61DD86124" ma:contentTypeVersion="27" ma:contentTypeDescription="Create a new document." ma:contentTypeScope="" ma:versionID="e54645cf8f19c8aa576685f7756a6dd2">
  <xsd:schema xmlns:xsd="http://www.w3.org/2001/XMLSchema" xmlns:xs="http://www.w3.org/2001/XMLSchema" xmlns:p="http://schemas.microsoft.com/office/2006/metadata/properties" xmlns:ns1="http://schemas.microsoft.com/sharepoint/v3" xmlns:ns2="140bd7d2-9b49-4074-96a7-398511fa7d55" xmlns:ns3="e6067449-8796-49e4-8d61-964a215ef526" targetNamespace="http://schemas.microsoft.com/office/2006/metadata/properties" ma:root="true" ma:fieldsID="f4b8d0dc35b67f454e416505b1ce06d3" ns1:_="" ns2:_="" ns3:_="">
    <xsd:import namespace="http://schemas.microsoft.com/sharepoint/v3"/>
    <xsd:import namespace="140bd7d2-9b49-4074-96a7-398511fa7d55"/>
    <xsd:import namespace="e6067449-8796-49e4-8d61-964a215ef526"/>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2:MediaServiceAutoTags" minOccurs="0"/>
                <xsd:element ref="ns2:MediaServiceOCR" minOccurs="0"/>
                <xsd:element ref="ns2:Archive" minOccurs="0"/>
                <xsd:element ref="ns1:_ip_UnifiedCompliancePolicyProperties" minOccurs="0"/>
                <xsd:element ref="ns1:_ip_UnifiedCompliancePolicyUIAction" minOccurs="0"/>
                <xsd:element ref="ns2:MediaServiceAutoKeyPoints" minOccurs="0"/>
                <xsd:element ref="ns2:MediaServiceKeyPoints" minOccurs="0"/>
                <xsd:element ref="ns2:MediaServiceDateTaken" minOccurs="0"/>
                <xsd:element ref="ns2:MediaServiceLocation" minOccurs="0"/>
                <xsd:element ref="ns2:size" minOccurs="0"/>
                <xsd:element ref="ns2:MediaLengthInSeconds" minOccurs="0"/>
                <xsd:element ref="ns2:lcf76f155ced4ddcb4097134ff3c332f" minOccurs="0"/>
                <xsd:element ref="ns3:TaxCatchAll" minOccurs="0"/>
                <xsd:element ref="ns3:SharedWithUsers" minOccurs="0"/>
                <xsd:element ref="ns3:SharedWithDetails" minOccurs="0"/>
                <xsd:element ref="ns2:MediaServiceObjectDetectorVersions" minOccurs="0"/>
                <xsd:element ref="ns2:EffectiveDate" minOccurs="0"/>
                <xsd:element ref="ns2:MediaServiceSearchProperties" minOccurs="0"/>
                <xsd:element ref="ns2:MediaServiceBillingMetadata" minOccurs="0"/>
                <xsd:element ref="ns2:AINote" minOccurs="0"/>
                <xsd:element ref="ns2:Statu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5" nillable="true" ma:displayName="Unified Compliance Policy Properties" ma:hidden="true" ma:internalName="_ip_UnifiedCompliancePolicyProperties">
      <xsd:simpleType>
        <xsd:restriction base="dms:Note"/>
      </xsd:simpleType>
    </xsd:element>
    <xsd:element name="_ip_UnifiedCompliancePolicyUIAction" ma:index="16"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140bd7d2-9b49-4074-96a7-398511fa7d5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Archive" ma:index="14" nillable="true" ma:displayName="Archive" ma:default="0" ma:description="Click to Archive Document" ma:internalName="Archive">
      <xsd:simpleType>
        <xsd:restriction base="dms:Boolean"/>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DateTaken" ma:index="19" nillable="true" ma:displayName="MediaServiceDateTaken" ma:hidden="true" ma:internalName="MediaServiceDateTaken" ma:readOnly="true">
      <xsd:simpleType>
        <xsd:restriction base="dms:Text"/>
      </xsd:simpleType>
    </xsd:element>
    <xsd:element name="MediaServiceLocation" ma:index="20" nillable="true" ma:displayName="Location" ma:internalName="MediaServiceLocation" ma:readOnly="true">
      <xsd:simpleType>
        <xsd:restriction base="dms:Text"/>
      </xsd:simpleType>
    </xsd:element>
    <xsd:element name="size" ma:index="21" nillable="true" ma:displayName="size" ma:internalName="size">
      <xsd:simpleType>
        <xsd:restriction base="dms:Text">
          <xsd:maxLength value="255"/>
        </xsd:restriction>
      </xsd:simpleType>
    </xsd:element>
    <xsd:element name="MediaLengthInSeconds" ma:index="22" nillable="true" ma:displayName="Length (seconds)"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da2157d8-ccc1-4fc8-a2a4-3f8f6553454f"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8" nillable="true" ma:displayName="MediaServiceObjectDetectorVersions" ma:description="" ma:hidden="true" ma:indexed="true" ma:internalName="MediaServiceObjectDetectorVersions" ma:readOnly="true">
      <xsd:simpleType>
        <xsd:restriction base="dms:Text"/>
      </xsd:simpleType>
    </xsd:element>
    <xsd:element name="EffectiveDate" ma:index="29" nillable="true" ma:displayName="Effective Date" ma:description="Date plans should start to use template" ma:format="DateOnly" ma:internalName="EffectiveDate">
      <xsd:simpleType>
        <xsd:restriction base="dms:DateTime"/>
      </xsd:simpleType>
    </xsd:element>
    <xsd:element name="MediaServiceSearchProperties" ma:index="30" nillable="true" ma:displayName="MediaServiceSearchProperties" ma:hidden="true" ma:internalName="MediaServiceSearchProperties" ma:readOnly="true">
      <xsd:simpleType>
        <xsd:restriction base="dms:Note"/>
      </xsd:simpleType>
    </xsd:element>
    <xsd:element name="MediaServiceBillingMetadata" ma:index="31" nillable="true" ma:displayName="MediaServiceBillingMetadata" ma:hidden="true" ma:internalName="MediaServiceBillingMetadata" ma:readOnly="true">
      <xsd:simpleType>
        <xsd:restriction base="dms:Note"/>
      </xsd:simpleType>
    </xsd:element>
    <xsd:element name="AINote" ma:index="32" nillable="true" ma:displayName="AI Note" ma:format="Dropdown" ma:internalName="AINote">
      <xsd:simpleType>
        <xsd:restriction base="dms:Note">
          <xsd:maxLength value="255"/>
        </xsd:restriction>
      </xsd:simpleType>
    </xsd:element>
    <xsd:element name="Status" ma:index="33" nillable="true" ma:displayName="Status" ma:format="Dropdown" ma:internalName="Status">
      <xsd:simpleType>
        <xsd:restriction base="dms:Choice">
          <xsd:enumeration value="Not Started - Template Only"/>
          <xsd:enumeration value="In Progress"/>
          <xsd:enumeration value="Ready for Final Review"/>
          <xsd:enumeration value="Completed"/>
        </xsd:restriction>
      </xsd:simpleType>
    </xsd:element>
  </xsd:schema>
  <xsd:schema xmlns:xsd="http://www.w3.org/2001/XMLSchema" xmlns:xs="http://www.w3.org/2001/XMLSchema" xmlns:dms="http://schemas.microsoft.com/office/2006/documentManagement/types" xmlns:pc="http://schemas.microsoft.com/office/infopath/2007/PartnerControls" targetNamespace="e6067449-8796-49e4-8d61-964a215ef526"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c5af5976-4b7f-481a-bdec-b61e470cd9f3}" ma:internalName="TaxCatchAll" ma:showField="CatchAllData" ma:web="e6067449-8796-49e4-8d61-964a215ef526">
      <xsd:complexType>
        <xsd:complexContent>
          <xsd:extension base="dms:MultiChoiceLookup">
            <xsd:sequence>
              <xsd:element name="Value" type="dms:Lookup" maxOccurs="unbounded" minOccurs="0" nillable="true"/>
            </xsd:sequence>
          </xsd:extension>
        </xsd:complexContent>
      </xsd:complexType>
    </xsd:element>
    <xsd:element name="SharedWithUsers" ma:index="2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7"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B05F296-942F-4FC8-837B-E25CE0760DBF}">
  <ds:schemaRefs>
    <ds:schemaRef ds:uri="http://schemas.microsoft.com/sharepoint/v3/contenttype/forms"/>
  </ds:schemaRefs>
</ds:datastoreItem>
</file>

<file path=customXml/itemProps2.xml><?xml version="1.0" encoding="utf-8"?>
<ds:datastoreItem xmlns:ds="http://schemas.openxmlformats.org/officeDocument/2006/customXml" ds:itemID="{120C809C-600B-45A6-911D-1B65B7E7DC7F}">
  <ds:schemaRefs>
    <ds:schemaRef ds:uri="http://schemas.openxmlformats.org/officeDocument/2006/bibliography"/>
  </ds:schemaRefs>
</ds:datastoreItem>
</file>

<file path=customXml/itemProps3.xml><?xml version="1.0" encoding="utf-8"?>
<ds:datastoreItem xmlns:ds="http://schemas.openxmlformats.org/officeDocument/2006/customXml" ds:itemID="{786A0BA1-A8C6-4A82-ACFB-0C494D896D0A}">
  <ds:schemaRefs>
    <ds:schemaRef ds:uri="http://www.imanage.com/work/xmlschema"/>
  </ds:schemaRefs>
</ds:datastoreItem>
</file>

<file path=customXml/itemProps4.xml><?xml version="1.0" encoding="utf-8"?>
<ds:datastoreItem xmlns:ds="http://schemas.openxmlformats.org/officeDocument/2006/customXml" ds:itemID="{1A5ECF6B-60EB-410C-86CE-D9A1BCB34B5E}">
  <ds:schemaRefs>
    <ds:schemaRef ds:uri="http://schemas.microsoft.com/office/2006/metadata/properties"/>
    <ds:schemaRef ds:uri="http://schemas.microsoft.com/office/infopath/2007/PartnerControls"/>
    <ds:schemaRef ds:uri="140bd7d2-9b49-4074-96a7-398511fa7d55"/>
    <ds:schemaRef ds:uri="http://schemas.microsoft.com/sharepoint/v3"/>
    <ds:schemaRef ds:uri="e6067449-8796-49e4-8d61-964a215ef526"/>
  </ds:schemaRefs>
</ds:datastoreItem>
</file>

<file path=customXml/itemProps5.xml><?xml version="1.0" encoding="utf-8"?>
<ds:datastoreItem xmlns:ds="http://schemas.openxmlformats.org/officeDocument/2006/customXml" ds:itemID="{BBD30A3B-0E5C-40EB-BF2D-58653D55B38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140bd7d2-9b49-4074-96a7-398511fa7d55"/>
    <ds:schemaRef ds:uri="e6067449-8796-49e4-8d61-964a215ef52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Metadata/LabelInfo.xml><?xml version="1.0" encoding="utf-8"?>
<clbl:labelList xmlns:clbl="http://schemas.microsoft.com/office/2020/mipLabelMetadata">
  <clbl:label id="{e0793d39-0939-496d-b129-198edd916feb}" enabled="0" method="" siteId="{e0793d39-0939-496d-b129-198edd916feb}" removed="1"/>
</clbl:labelList>
</file>

<file path=docProps/app.xml><?xml version="1.0" encoding="utf-8"?>
<Properties xmlns="http://schemas.openxmlformats.org/officeDocument/2006/extended-properties" xmlns:vt="http://schemas.openxmlformats.org/officeDocument/2006/docPropsVTypes">
  <Template>Normal</Template>
  <TotalTime>0</TotalTime>
  <Pages>23</Pages>
  <Words>6054</Words>
  <Characters>34510</Characters>
  <Application>Microsoft Office Word</Application>
  <DocSecurity>0</DocSecurity>
  <Lines>287</Lines>
  <Paragraphs>80</Paragraphs>
  <ScaleCrop>false</ScaleCrop>
  <Company>.</Company>
  <LinksUpToDate>false</LinksUpToDate>
  <CharactersWithSpaces>40484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Medicity State HIE &amp; CMMI Project Kickoff Call</dc:title>
  <dc:subject/>
  <dc:creator>.</dc:creator>
  <cp:keywords/>
  <dc:description/>
  <cp:lastModifiedBy>Coleman, Scott (DHB)</cp:lastModifiedBy>
  <cp:revision>2</cp:revision>
  <cp:lastPrinted>2019-03-19T04:00:00Z</cp:lastPrinted>
  <dcterms:created xsi:type="dcterms:W3CDTF">2026-10-05T18:41:00Z</dcterms:created>
  <dcterms:modified xsi:type="dcterms:W3CDTF">2026-10-05T18:41:00Z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ip_UnifiedCompliancePolicyUIAction">
    <vt:lpwstr/>
  </property>
  <property fmtid="{D5CDD505-2E9C-101B-9397-08002B2CF9AE}" pid="3" name="_ip_UnifiedCompliancePolicyProperties">
    <vt:lpwstr/>
  </property>
  <property fmtid="{D5CDD505-2E9C-101B-9397-08002B2CF9AE}" pid="4" name="Archive">
    <vt:lpwstr>0</vt:lpwstr>
  </property>
  <property fmtid="{D5CDD505-2E9C-101B-9397-08002B2CF9AE}" pid="5" name="ContentTypeId">
    <vt:lpwstr>0x010100B62677F2AEEB99488D44F2D61DD86124</vt:lpwstr>
  </property>
  <property fmtid="{D5CDD505-2E9C-101B-9397-08002B2CF9AE}" pid="6" name="MediaServiceImageTags">
    <vt:lpwstr/>
  </property>
</Properties>
</file>