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3E73" w14:textId="77777777" w:rsidR="00035EE5" w:rsidRDefault="00C636CD">
      <w:pPr>
        <w:spacing w:after="0" w:line="259" w:lineRule="auto"/>
        <w:ind w:left="0" w:firstLine="0"/>
      </w:pPr>
      <w:r>
        <w:rPr>
          <w:b/>
        </w:rPr>
        <w:t xml:space="preserve"> </w:t>
      </w:r>
    </w:p>
    <w:p w14:paraId="5E61A548" w14:textId="77777777" w:rsidR="00035EE5" w:rsidRDefault="00C636CD">
      <w:pPr>
        <w:spacing w:after="0" w:line="259" w:lineRule="auto"/>
        <w:ind w:left="0" w:firstLine="0"/>
      </w:pPr>
      <w:r>
        <w:rPr>
          <w:b/>
        </w:rPr>
        <w:t xml:space="preserve"> </w:t>
      </w:r>
    </w:p>
    <w:p w14:paraId="630E9D63" w14:textId="77777777" w:rsidR="00035EE5" w:rsidRDefault="00C636CD">
      <w:pPr>
        <w:spacing w:after="0" w:line="259" w:lineRule="auto"/>
        <w:ind w:left="0" w:firstLine="0"/>
      </w:pPr>
      <w:r>
        <w:rPr>
          <w:b/>
        </w:rPr>
        <w:t xml:space="preserve"> </w:t>
      </w:r>
    </w:p>
    <w:p w14:paraId="42B8BDD3" w14:textId="77777777" w:rsidR="00035EE5" w:rsidRDefault="00C636CD">
      <w:pPr>
        <w:spacing w:after="0" w:line="259" w:lineRule="auto"/>
        <w:ind w:left="0" w:firstLine="0"/>
      </w:pPr>
      <w:r>
        <w:rPr>
          <w:b/>
        </w:rPr>
        <w:t xml:space="preserve"> </w:t>
      </w:r>
    </w:p>
    <w:p w14:paraId="44571FD8" w14:textId="77777777" w:rsidR="00035EE5" w:rsidRDefault="00C636CD">
      <w:pPr>
        <w:spacing w:after="0" w:line="259" w:lineRule="auto"/>
        <w:ind w:left="0" w:firstLine="0"/>
      </w:pPr>
      <w:r>
        <w:rPr>
          <w:b/>
        </w:rPr>
        <w:t xml:space="preserve"> </w:t>
      </w:r>
    </w:p>
    <w:p w14:paraId="5D6D734A" w14:textId="77777777" w:rsidR="00035EE5" w:rsidRDefault="00C636CD">
      <w:pPr>
        <w:spacing w:after="0" w:line="259" w:lineRule="auto"/>
        <w:ind w:left="0" w:firstLine="0"/>
      </w:pPr>
      <w:r>
        <w:rPr>
          <w:b/>
        </w:rPr>
        <w:t xml:space="preserve"> </w:t>
      </w:r>
    </w:p>
    <w:p w14:paraId="4AECC535" w14:textId="77777777" w:rsidR="00035EE5" w:rsidRDefault="00C636CD">
      <w:pPr>
        <w:spacing w:after="0" w:line="259" w:lineRule="auto"/>
        <w:ind w:left="0" w:firstLine="0"/>
      </w:pPr>
      <w:r>
        <w:rPr>
          <w:b/>
        </w:rPr>
        <w:t xml:space="preserve"> </w:t>
      </w:r>
    </w:p>
    <w:p w14:paraId="78566E99" w14:textId="77777777" w:rsidR="00035EE5" w:rsidRDefault="00C636CD">
      <w:pPr>
        <w:spacing w:after="0" w:line="259" w:lineRule="auto"/>
        <w:ind w:left="0" w:firstLine="0"/>
      </w:pPr>
      <w:r>
        <w:rPr>
          <w:b/>
        </w:rPr>
        <w:t xml:space="preserve"> </w:t>
      </w:r>
    </w:p>
    <w:p w14:paraId="26DDD673" w14:textId="77777777" w:rsidR="00035EE5" w:rsidRDefault="00C636CD">
      <w:pPr>
        <w:spacing w:after="0" w:line="259" w:lineRule="auto"/>
        <w:ind w:left="0" w:firstLine="0"/>
      </w:pPr>
      <w:r>
        <w:rPr>
          <w:b/>
        </w:rPr>
        <w:t xml:space="preserve"> </w:t>
      </w:r>
    </w:p>
    <w:p w14:paraId="2778BECA" w14:textId="77777777" w:rsidR="00035EE5" w:rsidRDefault="00C636CD">
      <w:pPr>
        <w:spacing w:after="0" w:line="259" w:lineRule="auto"/>
        <w:ind w:left="0" w:firstLine="0"/>
      </w:pPr>
      <w:r>
        <w:rPr>
          <w:b/>
        </w:rPr>
        <w:t xml:space="preserve"> </w:t>
      </w:r>
    </w:p>
    <w:p w14:paraId="5E3C0A05" w14:textId="77777777" w:rsidR="00035EE5" w:rsidRDefault="00C636CD">
      <w:pPr>
        <w:spacing w:after="0" w:line="259" w:lineRule="auto"/>
        <w:ind w:left="0" w:firstLine="0"/>
      </w:pPr>
      <w:r>
        <w:rPr>
          <w:b/>
        </w:rPr>
        <w:t xml:space="preserve"> </w:t>
      </w:r>
    </w:p>
    <w:p w14:paraId="40595C53" w14:textId="77777777" w:rsidR="00035EE5" w:rsidRDefault="00C636CD">
      <w:pPr>
        <w:spacing w:after="0" w:line="259" w:lineRule="auto"/>
        <w:ind w:left="0" w:firstLine="0"/>
      </w:pPr>
      <w:r>
        <w:rPr>
          <w:b/>
        </w:rPr>
        <w:t xml:space="preserve"> </w:t>
      </w:r>
    </w:p>
    <w:p w14:paraId="3F37B551" w14:textId="77777777" w:rsidR="00035EE5" w:rsidRDefault="00C636CD">
      <w:pPr>
        <w:spacing w:after="0" w:line="259" w:lineRule="auto"/>
        <w:ind w:left="0" w:firstLine="0"/>
      </w:pPr>
      <w:r>
        <w:rPr>
          <w:noProof/>
          <w:color w:val="2B579A"/>
          <w:shd w:val="clear" w:color="auto" w:fill="E6E6E6"/>
        </w:rPr>
        <w:drawing>
          <wp:anchor distT="0" distB="0" distL="114300" distR="114300" simplePos="0" relativeHeight="251658240" behindDoc="0" locked="0" layoutInCell="1" allowOverlap="0" wp14:anchorId="2EBD25D7" wp14:editId="29616A12">
            <wp:simplePos x="0" y="0"/>
            <wp:positionH relativeFrom="column">
              <wp:posOffset>-104457</wp:posOffset>
            </wp:positionH>
            <wp:positionV relativeFrom="paragraph">
              <wp:posOffset>-59308</wp:posOffset>
            </wp:positionV>
            <wp:extent cx="1883410" cy="188341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a:fillRect/>
                    </a:stretch>
                  </pic:blipFill>
                  <pic:spPr>
                    <a:xfrm>
                      <a:off x="0" y="0"/>
                      <a:ext cx="1883410" cy="1883410"/>
                    </a:xfrm>
                    <a:prstGeom prst="rect">
                      <a:avLst/>
                    </a:prstGeom>
                  </pic:spPr>
                </pic:pic>
              </a:graphicData>
            </a:graphic>
          </wp:anchor>
        </w:drawing>
      </w:r>
      <w:r>
        <w:rPr>
          <w:b/>
        </w:rPr>
        <w:t xml:space="preserve"> </w:t>
      </w:r>
    </w:p>
    <w:p w14:paraId="5733C41C" w14:textId="77777777" w:rsidR="00035EE5" w:rsidRDefault="00C636CD">
      <w:pPr>
        <w:spacing w:after="35" w:line="259" w:lineRule="auto"/>
        <w:ind w:left="0" w:firstLine="0"/>
      </w:pPr>
      <w:r>
        <w:rPr>
          <w:b/>
        </w:rPr>
        <w:t xml:space="preserve"> </w:t>
      </w:r>
    </w:p>
    <w:p w14:paraId="77F73E49" w14:textId="77777777" w:rsidR="00035EE5" w:rsidRDefault="00C636CD" w:rsidP="00FB4782">
      <w:pPr>
        <w:spacing w:after="0" w:line="259" w:lineRule="auto"/>
        <w:ind w:left="3429" w:right="-539" w:firstLine="171"/>
      </w:pPr>
      <w:r>
        <w:rPr>
          <w:b/>
          <w:sz w:val="28"/>
        </w:rPr>
        <w:t xml:space="preserve">NC Medicaid Managed Care </w:t>
      </w:r>
    </w:p>
    <w:p w14:paraId="631D67BC" w14:textId="77777777" w:rsidR="00035EE5" w:rsidRDefault="00C636CD">
      <w:pPr>
        <w:spacing w:after="0" w:line="259" w:lineRule="auto"/>
        <w:ind w:left="3602" w:firstLine="0"/>
      </w:pPr>
      <w:r>
        <w:rPr>
          <w:sz w:val="28"/>
        </w:rPr>
        <w:t xml:space="preserve"> </w:t>
      </w:r>
    </w:p>
    <w:p w14:paraId="7A2182D1" w14:textId="77777777" w:rsidR="00035EE5" w:rsidRDefault="00C636CD">
      <w:pPr>
        <w:spacing w:after="35" w:line="259" w:lineRule="auto"/>
        <w:ind w:left="3602" w:firstLine="0"/>
      </w:pPr>
      <w:r>
        <w:t xml:space="preserve"> </w:t>
      </w:r>
    </w:p>
    <w:p w14:paraId="2BA3D6B4" w14:textId="424965E1" w:rsidR="00035EE5" w:rsidRDefault="00C636CD" w:rsidP="00FB4782">
      <w:pPr>
        <w:spacing w:after="0" w:line="241" w:lineRule="auto"/>
        <w:ind w:left="3602" w:right="451" w:firstLine="0"/>
      </w:pPr>
      <w:r>
        <w:rPr>
          <w:b/>
          <w:sz w:val="28"/>
        </w:rPr>
        <w:t xml:space="preserve">Deployment Schedule for Tailored Care Management Interfaces for Tailored Plan (TP) and </w:t>
      </w:r>
      <w:r w:rsidR="009D348A">
        <w:rPr>
          <w:b/>
          <w:bCs/>
          <w:sz w:val="28"/>
          <w:szCs w:val="28"/>
        </w:rPr>
        <w:t>Prepaid Inpatient Health Plan (PIHP)</w:t>
      </w:r>
    </w:p>
    <w:p w14:paraId="477078F4" w14:textId="77777777" w:rsidR="00035EE5" w:rsidRDefault="00C636CD">
      <w:pPr>
        <w:spacing w:after="0" w:line="259" w:lineRule="auto"/>
        <w:ind w:left="0" w:right="106" w:firstLine="0"/>
        <w:jc w:val="center"/>
      </w:pPr>
      <w:r>
        <w:rPr>
          <w:sz w:val="28"/>
        </w:rPr>
        <w:t xml:space="preserve"> </w:t>
      </w:r>
    </w:p>
    <w:p w14:paraId="40DD0002" w14:textId="77777777" w:rsidR="00035EE5" w:rsidRDefault="00C636CD">
      <w:pPr>
        <w:spacing w:after="0" w:line="259" w:lineRule="auto"/>
        <w:ind w:left="0" w:firstLine="0"/>
      </w:pPr>
      <w:r>
        <w:rPr>
          <w:b/>
        </w:rPr>
        <w:t xml:space="preserve"> </w:t>
      </w:r>
    </w:p>
    <w:p w14:paraId="79561E9F" w14:textId="77777777" w:rsidR="00035EE5" w:rsidRDefault="00C636CD">
      <w:pPr>
        <w:spacing w:after="0" w:line="259" w:lineRule="auto"/>
        <w:ind w:left="0" w:firstLine="0"/>
      </w:pPr>
      <w:r>
        <w:rPr>
          <w:b/>
        </w:rPr>
        <w:t xml:space="preserve"> </w:t>
      </w:r>
    </w:p>
    <w:p w14:paraId="77E1A80E" w14:textId="77777777" w:rsidR="00035EE5" w:rsidRDefault="00C636CD">
      <w:pPr>
        <w:spacing w:after="0" w:line="259" w:lineRule="auto"/>
        <w:ind w:left="0" w:firstLine="0"/>
      </w:pPr>
      <w:r>
        <w:rPr>
          <w:b/>
        </w:rPr>
        <w:t xml:space="preserve"> </w:t>
      </w:r>
    </w:p>
    <w:p w14:paraId="26F90950" w14:textId="77777777" w:rsidR="00035EE5" w:rsidRDefault="00C636CD">
      <w:pPr>
        <w:spacing w:after="0" w:line="259" w:lineRule="auto"/>
        <w:ind w:left="0" w:firstLine="0"/>
      </w:pPr>
      <w:r>
        <w:rPr>
          <w:b/>
        </w:rPr>
        <w:t xml:space="preserve"> </w:t>
      </w:r>
    </w:p>
    <w:p w14:paraId="3AE70F04" w14:textId="77777777" w:rsidR="00035EE5" w:rsidRDefault="00C636CD">
      <w:pPr>
        <w:spacing w:after="0" w:line="259" w:lineRule="auto"/>
        <w:ind w:left="0" w:firstLine="0"/>
      </w:pPr>
      <w:r>
        <w:rPr>
          <w:b/>
        </w:rPr>
        <w:t xml:space="preserve"> </w:t>
      </w:r>
    </w:p>
    <w:p w14:paraId="4D37D4D5" w14:textId="77777777" w:rsidR="00035EE5" w:rsidRDefault="00C636CD">
      <w:pPr>
        <w:spacing w:after="0" w:line="259" w:lineRule="auto"/>
        <w:ind w:left="0" w:firstLine="0"/>
      </w:pPr>
      <w:r>
        <w:rPr>
          <w:b/>
        </w:rPr>
        <w:t xml:space="preserve"> </w:t>
      </w:r>
    </w:p>
    <w:p w14:paraId="71ECDB0C" w14:textId="77777777" w:rsidR="00035EE5" w:rsidRDefault="00C636CD">
      <w:pPr>
        <w:spacing w:after="0" w:line="259" w:lineRule="auto"/>
        <w:ind w:left="0" w:firstLine="0"/>
      </w:pPr>
      <w:r>
        <w:rPr>
          <w:b/>
        </w:rPr>
        <w:t xml:space="preserve"> </w:t>
      </w:r>
    </w:p>
    <w:p w14:paraId="269C5C3D" w14:textId="77777777" w:rsidR="00035EE5" w:rsidRDefault="00C636CD">
      <w:pPr>
        <w:spacing w:after="0" w:line="259" w:lineRule="auto"/>
        <w:ind w:left="0" w:firstLine="0"/>
      </w:pPr>
      <w:r>
        <w:rPr>
          <w:b/>
        </w:rPr>
        <w:t xml:space="preserve"> </w:t>
      </w:r>
    </w:p>
    <w:p w14:paraId="578B53D2" w14:textId="77777777" w:rsidR="00035EE5" w:rsidRDefault="00C636CD">
      <w:pPr>
        <w:spacing w:after="0" w:line="259" w:lineRule="auto"/>
        <w:ind w:left="0" w:firstLine="0"/>
      </w:pPr>
      <w:r>
        <w:rPr>
          <w:b/>
        </w:rPr>
        <w:t xml:space="preserve"> </w:t>
      </w:r>
    </w:p>
    <w:p w14:paraId="171B79F5" w14:textId="77777777" w:rsidR="00035EE5" w:rsidRDefault="00C636CD">
      <w:pPr>
        <w:spacing w:after="0" w:line="259" w:lineRule="auto"/>
        <w:ind w:left="0" w:firstLine="0"/>
      </w:pPr>
      <w:r>
        <w:rPr>
          <w:b/>
        </w:rPr>
        <w:t xml:space="preserve"> </w:t>
      </w:r>
    </w:p>
    <w:p w14:paraId="1422573E" w14:textId="77777777" w:rsidR="00035EE5" w:rsidRDefault="00C636CD">
      <w:pPr>
        <w:spacing w:after="0" w:line="259" w:lineRule="auto"/>
        <w:ind w:left="0" w:firstLine="0"/>
      </w:pPr>
      <w:r>
        <w:rPr>
          <w:b/>
        </w:rPr>
        <w:t xml:space="preserve"> </w:t>
      </w:r>
    </w:p>
    <w:p w14:paraId="04799196" w14:textId="77777777" w:rsidR="00035EE5" w:rsidRDefault="00C636CD">
      <w:pPr>
        <w:spacing w:after="0" w:line="259" w:lineRule="auto"/>
        <w:ind w:left="0" w:firstLine="0"/>
      </w:pPr>
      <w:r>
        <w:rPr>
          <w:b/>
        </w:rPr>
        <w:t xml:space="preserve"> </w:t>
      </w:r>
    </w:p>
    <w:p w14:paraId="46D2D37A" w14:textId="77777777" w:rsidR="00035EE5" w:rsidRDefault="00C636CD">
      <w:pPr>
        <w:spacing w:after="0" w:line="259" w:lineRule="auto"/>
        <w:ind w:left="0" w:firstLine="0"/>
      </w:pPr>
      <w:r>
        <w:rPr>
          <w:b/>
        </w:rPr>
        <w:t xml:space="preserve"> </w:t>
      </w:r>
    </w:p>
    <w:p w14:paraId="2107BAB3" w14:textId="77777777" w:rsidR="00035EE5" w:rsidRDefault="00C636CD">
      <w:pPr>
        <w:spacing w:after="0" w:line="259" w:lineRule="auto"/>
        <w:ind w:left="0" w:firstLine="0"/>
      </w:pPr>
      <w:r>
        <w:rPr>
          <w:b/>
        </w:rPr>
        <w:t xml:space="preserve"> </w:t>
      </w:r>
    </w:p>
    <w:p w14:paraId="40923487" w14:textId="77777777" w:rsidR="00035EE5" w:rsidRDefault="00C636CD">
      <w:pPr>
        <w:spacing w:after="0" w:line="259" w:lineRule="auto"/>
        <w:ind w:left="0" w:firstLine="0"/>
      </w:pPr>
      <w:r>
        <w:rPr>
          <w:b/>
        </w:rPr>
        <w:t xml:space="preserve"> </w:t>
      </w:r>
    </w:p>
    <w:p w14:paraId="43F5EE2B" w14:textId="77777777" w:rsidR="00035EE5" w:rsidRDefault="00C636CD">
      <w:pPr>
        <w:spacing w:after="0" w:line="259" w:lineRule="auto"/>
        <w:ind w:left="0" w:firstLine="0"/>
      </w:pPr>
      <w:r>
        <w:rPr>
          <w:b/>
        </w:rPr>
        <w:t xml:space="preserve"> </w:t>
      </w:r>
    </w:p>
    <w:p w14:paraId="4CBEBA44" w14:textId="77777777" w:rsidR="00035EE5" w:rsidRDefault="00C636CD">
      <w:pPr>
        <w:spacing w:after="0" w:line="259" w:lineRule="auto"/>
        <w:ind w:left="0" w:firstLine="0"/>
      </w:pPr>
      <w:r>
        <w:rPr>
          <w:b/>
        </w:rPr>
        <w:t xml:space="preserve"> </w:t>
      </w:r>
    </w:p>
    <w:p w14:paraId="4BFCA9F4" w14:textId="77777777" w:rsidR="00035EE5" w:rsidRDefault="00C636CD">
      <w:pPr>
        <w:spacing w:after="0" w:line="259" w:lineRule="auto"/>
        <w:ind w:left="0" w:firstLine="0"/>
      </w:pPr>
      <w:r>
        <w:rPr>
          <w:b/>
        </w:rPr>
        <w:t xml:space="preserve"> </w:t>
      </w:r>
    </w:p>
    <w:p w14:paraId="3710DB05" w14:textId="77777777" w:rsidR="00035EE5" w:rsidRDefault="00C636CD">
      <w:pPr>
        <w:spacing w:after="0" w:line="259" w:lineRule="auto"/>
        <w:ind w:left="0" w:firstLine="0"/>
      </w:pPr>
      <w:r>
        <w:rPr>
          <w:b/>
        </w:rPr>
        <w:t xml:space="preserve"> </w:t>
      </w:r>
    </w:p>
    <w:p w14:paraId="1CAF1F71" w14:textId="77777777" w:rsidR="00035EE5" w:rsidRDefault="00C636CD">
      <w:pPr>
        <w:spacing w:after="0" w:line="259" w:lineRule="auto"/>
        <w:ind w:left="0" w:firstLine="0"/>
      </w:pPr>
      <w:r>
        <w:rPr>
          <w:b/>
        </w:rPr>
        <w:t xml:space="preserve"> </w:t>
      </w:r>
    </w:p>
    <w:p w14:paraId="0555F69D" w14:textId="77777777" w:rsidR="00035EE5" w:rsidRDefault="00C636CD">
      <w:pPr>
        <w:spacing w:after="0" w:line="259" w:lineRule="auto"/>
        <w:ind w:left="0" w:firstLine="0"/>
      </w:pPr>
      <w:r>
        <w:rPr>
          <w:b/>
        </w:rPr>
        <w:t xml:space="preserve"> </w:t>
      </w:r>
    </w:p>
    <w:p w14:paraId="4DE2A03A" w14:textId="77777777" w:rsidR="00035EE5" w:rsidRDefault="00C636CD">
      <w:pPr>
        <w:spacing w:after="0" w:line="259" w:lineRule="auto"/>
        <w:ind w:left="0" w:firstLine="0"/>
      </w:pPr>
      <w:r>
        <w:rPr>
          <w:b/>
        </w:rPr>
        <w:t xml:space="preserve"> </w:t>
      </w:r>
    </w:p>
    <w:p w14:paraId="0A29BDF2" w14:textId="77777777" w:rsidR="00035EE5" w:rsidRDefault="00C636CD">
      <w:pPr>
        <w:spacing w:after="0" w:line="259" w:lineRule="auto"/>
        <w:ind w:left="0" w:firstLine="0"/>
      </w:pPr>
      <w:r>
        <w:rPr>
          <w:b/>
        </w:rPr>
        <w:lastRenderedPageBreak/>
        <w:t xml:space="preserve"> </w:t>
      </w:r>
    </w:p>
    <w:p w14:paraId="7E689D77" w14:textId="77777777" w:rsidR="00035EE5" w:rsidRDefault="00C636CD">
      <w:pPr>
        <w:spacing w:after="0" w:line="259" w:lineRule="auto"/>
        <w:ind w:left="0" w:firstLine="0"/>
      </w:pPr>
      <w:r>
        <w:rPr>
          <w:b/>
        </w:rPr>
        <w:t xml:space="preserve"> </w:t>
      </w:r>
    </w:p>
    <w:p w14:paraId="0E6DD30C" w14:textId="77777777" w:rsidR="00035EE5" w:rsidRDefault="00C636CD">
      <w:pPr>
        <w:spacing w:after="0" w:line="259" w:lineRule="auto"/>
        <w:ind w:left="60" w:firstLine="0"/>
        <w:jc w:val="center"/>
      </w:pPr>
      <w:r>
        <w:rPr>
          <w:b/>
        </w:rPr>
        <w:t xml:space="preserve"> </w:t>
      </w:r>
    </w:p>
    <w:p w14:paraId="26462DBB" w14:textId="77777777" w:rsidR="00035EE5" w:rsidRDefault="00C636CD">
      <w:pPr>
        <w:spacing w:after="0" w:line="259" w:lineRule="auto"/>
        <w:ind w:left="13" w:firstLine="0"/>
        <w:jc w:val="center"/>
      </w:pPr>
      <w:r>
        <w:rPr>
          <w:b/>
        </w:rPr>
        <w:t xml:space="preserve">Contents </w:t>
      </w:r>
    </w:p>
    <w:p w14:paraId="6D552583" w14:textId="77777777" w:rsidR="00035EE5" w:rsidRDefault="00C636CD">
      <w:pPr>
        <w:spacing w:after="0" w:line="259" w:lineRule="auto"/>
        <w:ind w:left="60" w:firstLine="0"/>
        <w:jc w:val="center"/>
      </w:pPr>
      <w:r>
        <w:rPr>
          <w:b/>
        </w:rPr>
        <w:t xml:space="preserve"> </w:t>
      </w:r>
    </w:p>
    <w:p w14:paraId="768D16D6" w14:textId="77777777" w:rsidR="00035EE5" w:rsidRDefault="00C636CD">
      <w:pPr>
        <w:spacing w:after="0" w:line="259" w:lineRule="auto"/>
        <w:ind w:left="60" w:firstLine="0"/>
        <w:jc w:val="center"/>
      </w:pPr>
      <w:r>
        <w:rPr>
          <w:b/>
        </w:rPr>
        <w:t xml:space="preserve"> </w:t>
      </w:r>
    </w:p>
    <w:p w14:paraId="1DB20083" w14:textId="77777777" w:rsidR="00035EE5" w:rsidRDefault="00C636CD">
      <w:pPr>
        <w:spacing w:after="0" w:line="259" w:lineRule="auto"/>
        <w:ind w:left="0" w:firstLine="0"/>
      </w:pPr>
      <w:r>
        <w:rPr>
          <w:b/>
        </w:rPr>
        <w:t xml:space="preserve"> </w:t>
      </w:r>
    </w:p>
    <w:p w14:paraId="50CA634D" w14:textId="77777777" w:rsidR="00035EE5" w:rsidRDefault="00C636CD">
      <w:pPr>
        <w:spacing w:after="0" w:line="259" w:lineRule="auto"/>
        <w:ind w:left="0" w:firstLine="0"/>
      </w:pPr>
      <w:r>
        <w:rPr>
          <w:b/>
        </w:rPr>
        <w:t xml:space="preserve"> </w:t>
      </w:r>
    </w:p>
    <w:p w14:paraId="7F506646" w14:textId="77777777" w:rsidR="00035EE5" w:rsidRDefault="00C636CD">
      <w:pPr>
        <w:spacing w:after="0" w:line="259" w:lineRule="auto"/>
        <w:ind w:left="0" w:firstLine="0"/>
      </w:pPr>
      <w:r>
        <w:rPr>
          <w:b/>
        </w:rPr>
        <w:t xml:space="preserve"> </w:t>
      </w:r>
    </w:p>
    <w:p w14:paraId="4A707B72" w14:textId="77777777" w:rsidR="00035EE5" w:rsidRDefault="00C636CD">
      <w:pPr>
        <w:spacing w:after="0" w:line="259" w:lineRule="auto"/>
        <w:ind w:left="0" w:firstLine="0"/>
      </w:pPr>
      <w:r>
        <w:rPr>
          <w:b/>
        </w:rPr>
        <w:t xml:space="preserve"> </w:t>
      </w:r>
    </w:p>
    <w:p w14:paraId="583CB388" w14:textId="77777777" w:rsidR="00035EE5" w:rsidRDefault="00C636CD">
      <w:pPr>
        <w:spacing w:after="0" w:line="259" w:lineRule="auto"/>
        <w:ind w:left="0" w:firstLine="0"/>
      </w:pPr>
      <w:r>
        <w:rPr>
          <w:b/>
        </w:rPr>
        <w:t xml:space="preserve"> </w:t>
      </w:r>
    </w:p>
    <w:p w14:paraId="2BC0508F" w14:textId="77777777" w:rsidR="00035EE5" w:rsidRDefault="00C636CD">
      <w:pPr>
        <w:spacing w:after="0" w:line="259" w:lineRule="auto"/>
        <w:ind w:left="0" w:firstLine="0"/>
      </w:pPr>
      <w:r>
        <w:rPr>
          <w:b/>
        </w:rPr>
        <w:t xml:space="preserve"> </w:t>
      </w:r>
    </w:p>
    <w:p w14:paraId="0BDF43DC" w14:textId="77777777" w:rsidR="00035EE5" w:rsidRDefault="00C636CD">
      <w:pPr>
        <w:spacing w:after="0" w:line="259" w:lineRule="auto"/>
        <w:ind w:left="0" w:firstLine="0"/>
      </w:pPr>
      <w:r>
        <w:rPr>
          <w:b/>
        </w:rPr>
        <w:t xml:space="preserve"> </w:t>
      </w:r>
    </w:p>
    <w:p w14:paraId="0F3B1475" w14:textId="77777777" w:rsidR="00035EE5" w:rsidRDefault="00C636CD">
      <w:pPr>
        <w:spacing w:after="0" w:line="259" w:lineRule="auto"/>
        <w:ind w:left="0" w:firstLine="0"/>
      </w:pPr>
      <w:r>
        <w:rPr>
          <w:b/>
        </w:rPr>
        <w:t xml:space="preserve"> </w:t>
      </w:r>
    </w:p>
    <w:p w14:paraId="688C958F" w14:textId="77777777" w:rsidR="00035EE5" w:rsidRDefault="00C636CD">
      <w:pPr>
        <w:spacing w:after="0" w:line="259" w:lineRule="auto"/>
        <w:ind w:left="0" w:firstLine="0"/>
      </w:pPr>
      <w:r>
        <w:rPr>
          <w:b/>
        </w:rPr>
        <w:t xml:space="preserve"> </w:t>
      </w:r>
    </w:p>
    <w:p w14:paraId="74526C9B" w14:textId="77777777" w:rsidR="00035EE5" w:rsidRDefault="00C636CD">
      <w:pPr>
        <w:spacing w:after="0" w:line="259" w:lineRule="auto"/>
        <w:ind w:left="0" w:firstLine="0"/>
      </w:pPr>
      <w:r>
        <w:rPr>
          <w:b/>
        </w:rPr>
        <w:t xml:space="preserve"> </w:t>
      </w:r>
    </w:p>
    <w:p w14:paraId="191D7876" w14:textId="77777777" w:rsidR="00035EE5" w:rsidRDefault="00C636CD">
      <w:pPr>
        <w:spacing w:after="0" w:line="259" w:lineRule="auto"/>
        <w:ind w:left="0" w:firstLine="0"/>
      </w:pPr>
      <w:r>
        <w:rPr>
          <w:b/>
        </w:rPr>
        <w:t xml:space="preserve"> </w:t>
      </w:r>
    </w:p>
    <w:tbl>
      <w:tblPr>
        <w:tblStyle w:val="TableGrid1"/>
        <w:tblW w:w="9354" w:type="dxa"/>
        <w:tblInd w:w="5" w:type="dxa"/>
        <w:tblCellMar>
          <w:top w:w="45" w:type="dxa"/>
          <w:right w:w="171" w:type="dxa"/>
        </w:tblCellMar>
        <w:tblLook w:val="04A0" w:firstRow="1" w:lastRow="0" w:firstColumn="1" w:lastColumn="0" w:noHBand="0" w:noVBand="1"/>
      </w:tblPr>
      <w:tblGrid>
        <w:gridCol w:w="2336"/>
        <w:gridCol w:w="1821"/>
        <w:gridCol w:w="520"/>
        <w:gridCol w:w="4677"/>
      </w:tblGrid>
      <w:tr w:rsidR="00035EE5" w14:paraId="0592F486" w14:textId="77777777">
        <w:trPr>
          <w:trHeight w:val="275"/>
        </w:trPr>
        <w:tc>
          <w:tcPr>
            <w:tcW w:w="2336" w:type="dxa"/>
            <w:tcBorders>
              <w:top w:val="single" w:sz="4" w:space="0" w:color="000000"/>
              <w:left w:val="single" w:sz="4" w:space="0" w:color="000000"/>
              <w:bottom w:val="single" w:sz="4" w:space="0" w:color="000000"/>
              <w:right w:val="nil"/>
            </w:tcBorders>
          </w:tcPr>
          <w:p w14:paraId="1AA30DFA" w14:textId="77777777" w:rsidR="00035EE5" w:rsidRDefault="00035EE5">
            <w:pPr>
              <w:spacing w:after="160" w:line="259" w:lineRule="auto"/>
              <w:ind w:left="0" w:firstLine="0"/>
            </w:pPr>
          </w:p>
        </w:tc>
        <w:tc>
          <w:tcPr>
            <w:tcW w:w="1821" w:type="dxa"/>
            <w:tcBorders>
              <w:top w:val="single" w:sz="4" w:space="0" w:color="000000"/>
              <w:left w:val="nil"/>
              <w:bottom w:val="single" w:sz="4" w:space="0" w:color="000000"/>
              <w:right w:val="nil"/>
            </w:tcBorders>
          </w:tcPr>
          <w:p w14:paraId="7C5BF1C1" w14:textId="77777777" w:rsidR="00035EE5" w:rsidRDefault="00035EE5">
            <w:pPr>
              <w:spacing w:after="160" w:line="259" w:lineRule="auto"/>
              <w:ind w:left="0" w:firstLine="0"/>
            </w:pPr>
          </w:p>
        </w:tc>
        <w:tc>
          <w:tcPr>
            <w:tcW w:w="5197" w:type="dxa"/>
            <w:gridSpan w:val="2"/>
            <w:tcBorders>
              <w:top w:val="single" w:sz="4" w:space="0" w:color="000000"/>
              <w:left w:val="nil"/>
              <w:bottom w:val="single" w:sz="4" w:space="0" w:color="000000"/>
              <w:right w:val="single" w:sz="4" w:space="0" w:color="000000"/>
            </w:tcBorders>
          </w:tcPr>
          <w:p w14:paraId="6E567352" w14:textId="77777777" w:rsidR="00035EE5" w:rsidRDefault="00C636CD">
            <w:pPr>
              <w:spacing w:after="0" w:line="259" w:lineRule="auto"/>
              <w:ind w:left="0" w:firstLine="0"/>
            </w:pPr>
            <w:r>
              <w:rPr>
                <w:b/>
              </w:rPr>
              <w:t xml:space="preserve">Change Log </w:t>
            </w:r>
          </w:p>
        </w:tc>
      </w:tr>
      <w:tr w:rsidR="00035EE5" w14:paraId="7D0392DA" w14:textId="77777777">
        <w:trPr>
          <w:trHeight w:val="280"/>
        </w:trPr>
        <w:tc>
          <w:tcPr>
            <w:tcW w:w="2336" w:type="dxa"/>
            <w:tcBorders>
              <w:top w:val="single" w:sz="4" w:space="0" w:color="000000"/>
              <w:left w:val="single" w:sz="4" w:space="0" w:color="000000"/>
              <w:bottom w:val="single" w:sz="4" w:space="0" w:color="000000"/>
              <w:right w:val="single" w:sz="4" w:space="0" w:color="000000"/>
            </w:tcBorders>
          </w:tcPr>
          <w:p w14:paraId="71BB6329" w14:textId="77777777" w:rsidR="00035EE5" w:rsidRDefault="00C636CD">
            <w:pPr>
              <w:spacing w:after="0" w:line="259" w:lineRule="auto"/>
              <w:ind w:left="110" w:firstLine="0"/>
            </w:pPr>
            <w:r>
              <w:rPr>
                <w:b/>
              </w:rPr>
              <w:t xml:space="preserve">Version </w:t>
            </w:r>
          </w:p>
        </w:tc>
        <w:tc>
          <w:tcPr>
            <w:tcW w:w="1821" w:type="dxa"/>
            <w:tcBorders>
              <w:top w:val="single" w:sz="4" w:space="0" w:color="000000"/>
              <w:left w:val="single" w:sz="4" w:space="0" w:color="000000"/>
              <w:bottom w:val="single" w:sz="4" w:space="0" w:color="000000"/>
              <w:right w:val="nil"/>
            </w:tcBorders>
          </w:tcPr>
          <w:p w14:paraId="3CD81BB9" w14:textId="77777777" w:rsidR="00035EE5" w:rsidRDefault="00C636CD">
            <w:pPr>
              <w:spacing w:after="0" w:line="259" w:lineRule="auto"/>
              <w:ind w:left="110" w:firstLine="0"/>
            </w:pPr>
            <w:r>
              <w:rPr>
                <w:b/>
              </w:rPr>
              <w:t xml:space="preserve">Date </w:t>
            </w:r>
          </w:p>
        </w:tc>
        <w:tc>
          <w:tcPr>
            <w:tcW w:w="520" w:type="dxa"/>
            <w:tcBorders>
              <w:top w:val="single" w:sz="4" w:space="0" w:color="000000"/>
              <w:left w:val="nil"/>
              <w:bottom w:val="single" w:sz="4" w:space="0" w:color="000000"/>
              <w:right w:val="single" w:sz="4" w:space="0" w:color="000000"/>
            </w:tcBorders>
          </w:tcPr>
          <w:p w14:paraId="49AC5D8D" w14:textId="77777777" w:rsidR="00035EE5" w:rsidRDefault="00035EE5">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748DBFCA" w14:textId="77777777" w:rsidR="00035EE5" w:rsidRDefault="00C636CD">
            <w:pPr>
              <w:spacing w:after="0" w:line="259" w:lineRule="auto"/>
              <w:ind w:left="105" w:firstLine="0"/>
            </w:pPr>
            <w:r>
              <w:rPr>
                <w:b/>
              </w:rPr>
              <w:t xml:space="preserve">Updates/Change Made </w:t>
            </w:r>
          </w:p>
        </w:tc>
      </w:tr>
      <w:tr w:rsidR="00035EE5" w14:paraId="7B968C93" w14:textId="77777777">
        <w:trPr>
          <w:trHeight w:val="280"/>
        </w:trPr>
        <w:tc>
          <w:tcPr>
            <w:tcW w:w="2336" w:type="dxa"/>
            <w:tcBorders>
              <w:top w:val="single" w:sz="4" w:space="0" w:color="000000"/>
              <w:left w:val="single" w:sz="4" w:space="0" w:color="000000"/>
              <w:bottom w:val="single" w:sz="4" w:space="0" w:color="000000"/>
              <w:right w:val="single" w:sz="4" w:space="0" w:color="000000"/>
            </w:tcBorders>
          </w:tcPr>
          <w:p w14:paraId="0D25B9BF" w14:textId="77777777" w:rsidR="00035EE5" w:rsidRDefault="00C636CD">
            <w:pPr>
              <w:spacing w:after="0" w:line="259" w:lineRule="auto"/>
              <w:ind w:left="110" w:firstLine="0"/>
            </w:pPr>
            <w:r>
              <w:t xml:space="preserve">1.0 </w:t>
            </w:r>
          </w:p>
        </w:tc>
        <w:tc>
          <w:tcPr>
            <w:tcW w:w="1821" w:type="dxa"/>
            <w:tcBorders>
              <w:top w:val="single" w:sz="4" w:space="0" w:color="000000"/>
              <w:left w:val="single" w:sz="4" w:space="0" w:color="000000"/>
              <w:bottom w:val="single" w:sz="4" w:space="0" w:color="000000"/>
              <w:right w:val="nil"/>
            </w:tcBorders>
          </w:tcPr>
          <w:p w14:paraId="7B53944C" w14:textId="77777777" w:rsidR="00035EE5" w:rsidRDefault="00C636CD">
            <w:pPr>
              <w:spacing w:after="0" w:line="259" w:lineRule="auto"/>
              <w:ind w:left="110" w:firstLine="0"/>
            </w:pPr>
            <w:r>
              <w:t xml:space="preserve">10/27/2022 </w:t>
            </w:r>
          </w:p>
        </w:tc>
        <w:tc>
          <w:tcPr>
            <w:tcW w:w="520" w:type="dxa"/>
            <w:tcBorders>
              <w:top w:val="single" w:sz="4" w:space="0" w:color="000000"/>
              <w:left w:val="nil"/>
              <w:bottom w:val="single" w:sz="4" w:space="0" w:color="000000"/>
              <w:right w:val="single" w:sz="4" w:space="0" w:color="000000"/>
            </w:tcBorders>
          </w:tcPr>
          <w:p w14:paraId="506D257D" w14:textId="77777777" w:rsidR="00035EE5" w:rsidRDefault="00035EE5">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06440C3F" w14:textId="77777777" w:rsidR="00035EE5" w:rsidRDefault="00C636CD">
            <w:pPr>
              <w:spacing w:after="0" w:line="259" w:lineRule="auto"/>
              <w:ind w:left="105" w:firstLine="0"/>
            </w:pPr>
            <w:r>
              <w:t xml:space="preserve">Initial Document </w:t>
            </w:r>
          </w:p>
        </w:tc>
      </w:tr>
      <w:tr w:rsidR="00035EE5" w14:paraId="4694010E" w14:textId="77777777">
        <w:trPr>
          <w:trHeight w:val="545"/>
        </w:trPr>
        <w:tc>
          <w:tcPr>
            <w:tcW w:w="2336" w:type="dxa"/>
            <w:tcBorders>
              <w:top w:val="single" w:sz="4" w:space="0" w:color="000000"/>
              <w:left w:val="single" w:sz="4" w:space="0" w:color="000000"/>
              <w:bottom w:val="single" w:sz="4" w:space="0" w:color="000000"/>
              <w:right w:val="single" w:sz="4" w:space="0" w:color="000000"/>
            </w:tcBorders>
          </w:tcPr>
          <w:p w14:paraId="599BCC60" w14:textId="77777777" w:rsidR="00035EE5" w:rsidRDefault="00C636CD">
            <w:pPr>
              <w:spacing w:after="0" w:line="259" w:lineRule="auto"/>
              <w:ind w:left="110" w:firstLine="0"/>
            </w:pPr>
            <w:r>
              <w:t xml:space="preserve">1.1 </w:t>
            </w:r>
          </w:p>
        </w:tc>
        <w:tc>
          <w:tcPr>
            <w:tcW w:w="1821" w:type="dxa"/>
            <w:tcBorders>
              <w:top w:val="single" w:sz="4" w:space="0" w:color="000000"/>
              <w:left w:val="single" w:sz="4" w:space="0" w:color="000000"/>
              <w:bottom w:val="single" w:sz="4" w:space="0" w:color="000000"/>
              <w:right w:val="nil"/>
            </w:tcBorders>
          </w:tcPr>
          <w:p w14:paraId="48FC6B25" w14:textId="77777777" w:rsidR="00035EE5" w:rsidRDefault="00C636CD">
            <w:pPr>
              <w:spacing w:after="0" w:line="259" w:lineRule="auto"/>
              <w:ind w:left="110" w:firstLine="0"/>
            </w:pPr>
            <w:r>
              <w:t xml:space="preserve">11/09/2022 </w:t>
            </w:r>
          </w:p>
        </w:tc>
        <w:tc>
          <w:tcPr>
            <w:tcW w:w="520" w:type="dxa"/>
            <w:tcBorders>
              <w:top w:val="single" w:sz="4" w:space="0" w:color="000000"/>
              <w:left w:val="nil"/>
              <w:bottom w:val="single" w:sz="4" w:space="0" w:color="000000"/>
              <w:right w:val="single" w:sz="4" w:space="0" w:color="000000"/>
            </w:tcBorders>
          </w:tcPr>
          <w:p w14:paraId="16A75657" w14:textId="77777777" w:rsidR="00035EE5" w:rsidRDefault="00035EE5">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2CA810A9" w14:textId="77777777" w:rsidR="00035EE5" w:rsidRDefault="00C636CD">
            <w:pPr>
              <w:spacing w:after="0" w:line="259" w:lineRule="auto"/>
              <w:ind w:left="105" w:firstLine="0"/>
            </w:pPr>
            <w:r>
              <w:t xml:space="preserve">Correction to Beneficiary Assignment File First Deployment Date for PIHP Launch </w:t>
            </w:r>
          </w:p>
        </w:tc>
      </w:tr>
      <w:tr w:rsidR="00035EE5" w14:paraId="297CC9C8" w14:textId="77777777">
        <w:trPr>
          <w:trHeight w:val="815"/>
        </w:trPr>
        <w:tc>
          <w:tcPr>
            <w:tcW w:w="2336" w:type="dxa"/>
            <w:tcBorders>
              <w:top w:val="single" w:sz="4" w:space="0" w:color="000000"/>
              <w:left w:val="single" w:sz="4" w:space="0" w:color="000000"/>
              <w:bottom w:val="single" w:sz="4" w:space="0" w:color="000000"/>
              <w:right w:val="single" w:sz="4" w:space="0" w:color="000000"/>
            </w:tcBorders>
          </w:tcPr>
          <w:p w14:paraId="36F951E0" w14:textId="77777777" w:rsidR="00035EE5" w:rsidRDefault="00C636CD">
            <w:pPr>
              <w:spacing w:after="0" w:line="259" w:lineRule="auto"/>
              <w:ind w:left="110" w:firstLine="0"/>
            </w:pPr>
            <w:r>
              <w:t xml:space="preserve">2.0 </w:t>
            </w:r>
          </w:p>
        </w:tc>
        <w:tc>
          <w:tcPr>
            <w:tcW w:w="1821" w:type="dxa"/>
            <w:tcBorders>
              <w:top w:val="single" w:sz="4" w:space="0" w:color="000000"/>
              <w:left w:val="single" w:sz="4" w:space="0" w:color="000000"/>
              <w:bottom w:val="single" w:sz="4" w:space="0" w:color="000000"/>
              <w:right w:val="nil"/>
            </w:tcBorders>
          </w:tcPr>
          <w:p w14:paraId="15C6C569" w14:textId="77777777" w:rsidR="00035EE5" w:rsidRDefault="00C636CD">
            <w:pPr>
              <w:spacing w:after="0" w:line="259" w:lineRule="auto"/>
              <w:ind w:left="110" w:firstLine="0"/>
            </w:pPr>
            <w:r>
              <w:t xml:space="preserve">12/8/2022 </w:t>
            </w:r>
          </w:p>
        </w:tc>
        <w:tc>
          <w:tcPr>
            <w:tcW w:w="520" w:type="dxa"/>
            <w:tcBorders>
              <w:top w:val="single" w:sz="4" w:space="0" w:color="000000"/>
              <w:left w:val="nil"/>
              <w:bottom w:val="single" w:sz="4" w:space="0" w:color="000000"/>
              <w:right w:val="single" w:sz="4" w:space="0" w:color="000000"/>
            </w:tcBorders>
          </w:tcPr>
          <w:p w14:paraId="0590081E" w14:textId="77777777" w:rsidR="00035EE5" w:rsidRDefault="00035EE5">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01941881" w14:textId="77777777" w:rsidR="00035EE5" w:rsidRDefault="00C636CD">
            <w:pPr>
              <w:spacing w:after="0" w:line="259" w:lineRule="auto"/>
              <w:ind w:left="105" w:right="50" w:firstLine="0"/>
              <w:jc w:val="both"/>
            </w:pPr>
            <w:r>
              <w:t xml:space="preserve">Updates to first Deployment dates for LME-MCO launch related to Pharmacy Lock-in, Claims and PRL files </w:t>
            </w:r>
          </w:p>
        </w:tc>
      </w:tr>
      <w:tr w:rsidR="00035EE5" w14:paraId="1B466C71" w14:textId="77777777">
        <w:trPr>
          <w:trHeight w:val="1086"/>
        </w:trPr>
        <w:tc>
          <w:tcPr>
            <w:tcW w:w="2336" w:type="dxa"/>
            <w:tcBorders>
              <w:top w:val="single" w:sz="4" w:space="0" w:color="000000"/>
              <w:left w:val="single" w:sz="4" w:space="0" w:color="000000"/>
              <w:bottom w:val="single" w:sz="4" w:space="0" w:color="000000"/>
              <w:right w:val="single" w:sz="4" w:space="0" w:color="000000"/>
            </w:tcBorders>
          </w:tcPr>
          <w:p w14:paraId="3355CAFC" w14:textId="77777777" w:rsidR="00035EE5" w:rsidRDefault="00C636CD">
            <w:pPr>
              <w:spacing w:after="0" w:line="259" w:lineRule="auto"/>
              <w:ind w:left="110" w:firstLine="0"/>
            </w:pPr>
            <w:r>
              <w:t xml:space="preserve">3.0 </w:t>
            </w:r>
          </w:p>
        </w:tc>
        <w:tc>
          <w:tcPr>
            <w:tcW w:w="1821" w:type="dxa"/>
            <w:tcBorders>
              <w:top w:val="single" w:sz="4" w:space="0" w:color="000000"/>
              <w:left w:val="single" w:sz="4" w:space="0" w:color="000000"/>
              <w:bottom w:val="single" w:sz="4" w:space="0" w:color="000000"/>
              <w:right w:val="nil"/>
            </w:tcBorders>
          </w:tcPr>
          <w:p w14:paraId="7D58F5E7" w14:textId="77777777" w:rsidR="00035EE5" w:rsidRDefault="00C636CD">
            <w:pPr>
              <w:spacing w:after="0" w:line="259" w:lineRule="auto"/>
              <w:ind w:left="110" w:firstLine="0"/>
            </w:pPr>
            <w:r>
              <w:t xml:space="preserve">1/12/2023 </w:t>
            </w:r>
          </w:p>
        </w:tc>
        <w:tc>
          <w:tcPr>
            <w:tcW w:w="520" w:type="dxa"/>
            <w:tcBorders>
              <w:top w:val="single" w:sz="4" w:space="0" w:color="000000"/>
              <w:left w:val="nil"/>
              <w:bottom w:val="single" w:sz="4" w:space="0" w:color="000000"/>
              <w:right w:val="single" w:sz="4" w:space="0" w:color="000000"/>
            </w:tcBorders>
          </w:tcPr>
          <w:p w14:paraId="58DEAAFF" w14:textId="77777777" w:rsidR="00035EE5" w:rsidRDefault="00035EE5">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7152D578" w14:textId="77777777" w:rsidR="00035EE5" w:rsidRDefault="00C636CD">
            <w:pPr>
              <w:spacing w:after="3" w:line="239" w:lineRule="auto"/>
              <w:ind w:left="105" w:right="50" w:firstLine="0"/>
              <w:jc w:val="both"/>
            </w:pPr>
            <w:r>
              <w:t xml:space="preserve">Updates to first Deployment dates for LME-MCO launch related to Pharmacy Lock-in, Claims and PRL Inbound files. </w:t>
            </w:r>
          </w:p>
          <w:p w14:paraId="11D45ED3" w14:textId="77777777" w:rsidR="00035EE5" w:rsidRDefault="00C636CD">
            <w:pPr>
              <w:spacing w:after="0" w:line="259" w:lineRule="auto"/>
              <w:ind w:left="105" w:firstLine="0"/>
            </w:pPr>
            <w:r>
              <w:t xml:space="preserve">Updated typo in Claims files delivery frequency. </w:t>
            </w:r>
          </w:p>
        </w:tc>
      </w:tr>
      <w:tr w:rsidR="006D2229" w14:paraId="36F975D8" w14:textId="77777777">
        <w:trPr>
          <w:trHeight w:val="1086"/>
        </w:trPr>
        <w:tc>
          <w:tcPr>
            <w:tcW w:w="2336" w:type="dxa"/>
            <w:tcBorders>
              <w:top w:val="single" w:sz="4" w:space="0" w:color="000000"/>
              <w:left w:val="single" w:sz="4" w:space="0" w:color="000000"/>
              <w:bottom w:val="single" w:sz="4" w:space="0" w:color="000000"/>
              <w:right w:val="single" w:sz="4" w:space="0" w:color="000000"/>
            </w:tcBorders>
          </w:tcPr>
          <w:p w14:paraId="57434B2B" w14:textId="0E82A025" w:rsidR="006D2229" w:rsidRDefault="006D2229">
            <w:pPr>
              <w:spacing w:after="0" w:line="259" w:lineRule="auto"/>
              <w:ind w:left="110" w:firstLine="0"/>
            </w:pPr>
            <w:r>
              <w:t>4.0</w:t>
            </w:r>
          </w:p>
        </w:tc>
        <w:tc>
          <w:tcPr>
            <w:tcW w:w="1821" w:type="dxa"/>
            <w:tcBorders>
              <w:top w:val="single" w:sz="4" w:space="0" w:color="000000"/>
              <w:left w:val="single" w:sz="4" w:space="0" w:color="000000"/>
              <w:bottom w:val="single" w:sz="4" w:space="0" w:color="000000"/>
              <w:right w:val="nil"/>
            </w:tcBorders>
          </w:tcPr>
          <w:p w14:paraId="4BA786B7" w14:textId="7F45CFAF" w:rsidR="006D2229" w:rsidRDefault="006D2229">
            <w:pPr>
              <w:spacing w:after="0" w:line="259" w:lineRule="auto"/>
              <w:ind w:left="110" w:firstLine="0"/>
            </w:pPr>
            <w:r>
              <w:t>5/17/2024</w:t>
            </w:r>
          </w:p>
        </w:tc>
        <w:tc>
          <w:tcPr>
            <w:tcW w:w="520" w:type="dxa"/>
            <w:tcBorders>
              <w:top w:val="single" w:sz="4" w:space="0" w:color="000000"/>
              <w:left w:val="nil"/>
              <w:bottom w:val="single" w:sz="4" w:space="0" w:color="000000"/>
              <w:right w:val="single" w:sz="4" w:space="0" w:color="000000"/>
            </w:tcBorders>
          </w:tcPr>
          <w:p w14:paraId="74E7E901" w14:textId="77777777" w:rsidR="006D2229" w:rsidRDefault="006D2229">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7FE2B2FC" w14:textId="5867A1DF" w:rsidR="006D2229" w:rsidRDefault="006D2229">
            <w:pPr>
              <w:spacing w:after="3" w:line="239" w:lineRule="auto"/>
              <w:ind w:left="105" w:right="50" w:firstLine="0"/>
              <w:jc w:val="both"/>
            </w:pPr>
            <w:r>
              <w:t>Updated consolidated TCM Data Interfaces deployment schedule to support Tailored Plan Launch.</w:t>
            </w:r>
          </w:p>
        </w:tc>
      </w:tr>
    </w:tbl>
    <w:p w14:paraId="77BAEFD5" w14:textId="77777777" w:rsidR="00035EE5" w:rsidRDefault="00C636CD">
      <w:pPr>
        <w:spacing w:after="0" w:line="259" w:lineRule="auto"/>
        <w:ind w:left="0" w:firstLine="0"/>
      </w:pPr>
      <w:r>
        <w:rPr>
          <w:b/>
        </w:rPr>
        <w:t xml:space="preserve"> </w:t>
      </w:r>
    </w:p>
    <w:p w14:paraId="598FB4D7" w14:textId="77777777" w:rsidR="00035EE5" w:rsidRDefault="00C636CD">
      <w:pPr>
        <w:spacing w:after="0" w:line="259" w:lineRule="auto"/>
        <w:ind w:left="0" w:firstLine="0"/>
      </w:pPr>
      <w:r>
        <w:rPr>
          <w:b/>
        </w:rPr>
        <w:t xml:space="preserve"> </w:t>
      </w:r>
    </w:p>
    <w:p w14:paraId="79197CAF" w14:textId="77777777" w:rsidR="00035EE5" w:rsidRDefault="00C636CD">
      <w:pPr>
        <w:spacing w:after="0" w:line="259" w:lineRule="auto"/>
        <w:ind w:left="0" w:firstLine="0"/>
      </w:pPr>
      <w:r>
        <w:rPr>
          <w:b/>
        </w:rPr>
        <w:t xml:space="preserve"> </w:t>
      </w:r>
    </w:p>
    <w:p w14:paraId="3294EAD6" w14:textId="77777777" w:rsidR="00517ECE" w:rsidRDefault="00517ECE">
      <w:pPr>
        <w:spacing w:after="160" w:line="259" w:lineRule="auto"/>
        <w:ind w:left="0" w:firstLine="0"/>
        <w:rPr>
          <w:b/>
        </w:rPr>
      </w:pPr>
      <w:r>
        <w:rPr>
          <w:b/>
        </w:rPr>
        <w:br w:type="page"/>
      </w:r>
    </w:p>
    <w:p w14:paraId="61D14AF2" w14:textId="7A47E123" w:rsidR="00035EE5" w:rsidRDefault="00C636CD">
      <w:pPr>
        <w:spacing w:after="0" w:line="259" w:lineRule="auto"/>
        <w:ind w:left="0" w:right="1740" w:firstLine="0"/>
        <w:jc w:val="right"/>
      </w:pPr>
      <w:r>
        <w:rPr>
          <w:b/>
        </w:rPr>
        <w:lastRenderedPageBreak/>
        <w:t xml:space="preserve"> </w:t>
      </w:r>
      <w:r>
        <w:rPr>
          <w:b/>
        </w:rPr>
        <w:tab/>
        <w:t xml:space="preserve"> </w:t>
      </w:r>
    </w:p>
    <w:p w14:paraId="35350C0B" w14:textId="77777777" w:rsidR="00035EE5" w:rsidRDefault="00C636CD">
      <w:pPr>
        <w:pStyle w:val="Heading1"/>
        <w:ind w:left="154" w:hanging="169"/>
      </w:pPr>
      <w:r>
        <w:t>Introduction</w:t>
      </w:r>
      <w:r>
        <w:rPr>
          <w:u w:val="none"/>
        </w:rPr>
        <w:t xml:space="preserve"> </w:t>
      </w:r>
    </w:p>
    <w:p w14:paraId="4F1BCB93" w14:textId="77777777" w:rsidR="00035EE5" w:rsidRDefault="00C636CD">
      <w:pPr>
        <w:spacing w:after="0" w:line="259" w:lineRule="auto"/>
        <w:ind w:left="0" w:firstLine="0"/>
      </w:pPr>
      <w:r>
        <w:rPr>
          <w:b/>
        </w:rPr>
        <w:t xml:space="preserve"> </w:t>
      </w:r>
    </w:p>
    <w:p w14:paraId="785DAE7A" w14:textId="77777777" w:rsidR="00035EE5" w:rsidRDefault="00C636CD">
      <w:pPr>
        <w:spacing w:after="0" w:line="259" w:lineRule="auto"/>
        <w:ind w:left="0" w:firstLine="0"/>
      </w:pPr>
      <w:r>
        <w:rPr>
          <w:b/>
        </w:rPr>
        <w:t xml:space="preserve"> </w:t>
      </w:r>
    </w:p>
    <w:p w14:paraId="3CFB63A0" w14:textId="77777777" w:rsidR="00035EE5" w:rsidRDefault="00C636CD">
      <w:pPr>
        <w:ind w:left="-5"/>
      </w:pPr>
      <w:r>
        <w:t xml:space="preserve">The Behavioral Health (BH) and Intellectual/Developmental Disability (I/DD) Tailored Plan (TP) </w:t>
      </w:r>
    </w:p>
    <w:p w14:paraId="1329BAC8" w14:textId="77777777" w:rsidR="00035EE5" w:rsidRDefault="00C636CD">
      <w:pPr>
        <w:ind w:left="-5"/>
      </w:pPr>
      <w:r>
        <w:t xml:space="preserve">Contract and the Prepaid Inpatient Health Plan (PIHP) Contracts are the primary sources for BH I/DD TP, PIHP, and Tailored Care Management (Tailored CM) data exchange and health information technology requirements. The Tailored CM Data Strategy FAQ and Care Management Data System Guidance are also helpful resources that should be referenced by the Tailored Plans in enabling Tailored CM data exchanges to support the Tailored CM requirements. </w:t>
      </w:r>
    </w:p>
    <w:p w14:paraId="42EF5356" w14:textId="77777777" w:rsidR="00035EE5" w:rsidRDefault="00C636CD">
      <w:pPr>
        <w:spacing w:after="24" w:line="259" w:lineRule="auto"/>
        <w:ind w:left="0" w:firstLine="0"/>
      </w:pPr>
      <w:r>
        <w:t xml:space="preserve"> </w:t>
      </w:r>
    </w:p>
    <w:p w14:paraId="725CEB6C" w14:textId="77777777" w:rsidR="00035EE5" w:rsidRDefault="00A00A12">
      <w:pPr>
        <w:numPr>
          <w:ilvl w:val="0"/>
          <w:numId w:val="1"/>
        </w:numPr>
        <w:spacing w:after="0" w:line="259" w:lineRule="auto"/>
        <w:ind w:hanging="360"/>
      </w:pPr>
      <w:hyperlink r:id="rId11">
        <w:r w:rsidR="00C636CD">
          <w:rPr>
            <w:color w:val="0000FF"/>
            <w:u w:val="single" w:color="0000FF"/>
          </w:rPr>
          <w:t>North Carolina’s Behavioral Health I/DD Tailored Plan RFA</w:t>
        </w:r>
      </w:hyperlink>
      <w:hyperlink r:id="rId12">
        <w:r w:rsidR="00C636CD">
          <w:rPr>
            <w:color w:val="0000FF"/>
            <w:u w:val="single" w:color="0000FF"/>
          </w:rPr>
          <w:t xml:space="preserve"> </w:t>
        </w:r>
      </w:hyperlink>
      <w:hyperlink r:id="rId13">
        <w:r w:rsidR="00C636CD">
          <w:rPr>
            <w:color w:val="0000FF"/>
            <w:u w:val="single" w:color="0000FF"/>
          </w:rPr>
          <w:t>&amp; Contract Documents</w:t>
        </w:r>
      </w:hyperlink>
      <w:hyperlink r:id="rId14">
        <w:r w:rsidR="00C636CD">
          <w:rPr>
            <w:rFonts w:ascii="Arial" w:eastAsia="Arial" w:hAnsi="Arial" w:cs="Arial"/>
          </w:rPr>
          <w:t xml:space="preserve"> </w:t>
        </w:r>
      </w:hyperlink>
    </w:p>
    <w:p w14:paraId="71C07EA0" w14:textId="77777777" w:rsidR="00035EE5" w:rsidRDefault="00A00A12">
      <w:pPr>
        <w:numPr>
          <w:ilvl w:val="0"/>
          <w:numId w:val="1"/>
        </w:numPr>
        <w:spacing w:after="0" w:line="259" w:lineRule="auto"/>
        <w:ind w:hanging="360"/>
      </w:pPr>
      <w:hyperlink r:id="rId15">
        <w:r w:rsidR="00C636CD">
          <w:rPr>
            <w:color w:val="0000FF"/>
            <w:u w:val="single" w:color="0000FF"/>
          </w:rPr>
          <w:t>Tailored CM</w:t>
        </w:r>
      </w:hyperlink>
      <w:hyperlink r:id="rId16">
        <w:r w:rsidR="00C636CD">
          <w:rPr>
            <w:color w:val="0000FF"/>
            <w:u w:val="single" w:color="0000FF"/>
          </w:rPr>
          <w:t xml:space="preserve"> </w:t>
        </w:r>
      </w:hyperlink>
      <w:hyperlink r:id="rId17">
        <w:r w:rsidR="00C636CD">
          <w:rPr>
            <w:color w:val="0000FF"/>
            <w:u w:val="single" w:color="0000FF"/>
          </w:rPr>
          <w:t>Data System Guidance</w:t>
        </w:r>
      </w:hyperlink>
      <w:hyperlink r:id="rId18">
        <w:r w:rsidR="00C636CD">
          <w:t xml:space="preserve"> </w:t>
        </w:r>
      </w:hyperlink>
      <w:r w:rsidR="00C636CD">
        <w:rPr>
          <w:rFonts w:ascii="Arial" w:eastAsia="Arial" w:hAnsi="Arial" w:cs="Arial"/>
        </w:rPr>
        <w:t xml:space="preserve"> </w:t>
      </w:r>
    </w:p>
    <w:p w14:paraId="00C6ABA7" w14:textId="77777777" w:rsidR="00035EE5" w:rsidRDefault="00A00A12">
      <w:pPr>
        <w:numPr>
          <w:ilvl w:val="0"/>
          <w:numId w:val="1"/>
        </w:numPr>
        <w:spacing w:after="0" w:line="259" w:lineRule="auto"/>
        <w:ind w:hanging="360"/>
      </w:pPr>
      <w:hyperlink r:id="rId19">
        <w:r w:rsidR="00C636CD">
          <w:rPr>
            <w:color w:val="0000FF"/>
            <w:u w:val="single" w:color="0000FF"/>
          </w:rPr>
          <w:t>Tailored CM</w:t>
        </w:r>
      </w:hyperlink>
      <w:hyperlink r:id="rId20">
        <w:r w:rsidR="00C636CD">
          <w:rPr>
            <w:color w:val="0000FF"/>
            <w:u w:val="single" w:color="0000FF"/>
          </w:rPr>
          <w:t xml:space="preserve"> </w:t>
        </w:r>
      </w:hyperlink>
      <w:hyperlink r:id="rId21">
        <w:r w:rsidR="00C636CD">
          <w:rPr>
            <w:color w:val="0000FF"/>
            <w:u w:val="single" w:color="0000FF"/>
          </w:rPr>
          <w:t>Data Strategy FAQ</w:t>
        </w:r>
      </w:hyperlink>
      <w:hyperlink r:id="rId22">
        <w:r w:rsidR="00C636CD">
          <w:t xml:space="preserve"> </w:t>
        </w:r>
      </w:hyperlink>
      <w:r w:rsidR="00C636CD">
        <w:rPr>
          <w:rFonts w:ascii="Arial" w:eastAsia="Arial" w:hAnsi="Arial" w:cs="Arial"/>
        </w:rPr>
        <w:t xml:space="preserve"> </w:t>
      </w:r>
    </w:p>
    <w:p w14:paraId="60B3CBF4" w14:textId="77777777" w:rsidR="00035EE5" w:rsidRDefault="00C636CD">
      <w:pPr>
        <w:spacing w:after="0" w:line="259" w:lineRule="auto"/>
        <w:ind w:left="0" w:firstLine="0"/>
      </w:pPr>
      <w:r>
        <w:t xml:space="preserve"> </w:t>
      </w:r>
    </w:p>
    <w:p w14:paraId="6CA448E0" w14:textId="77777777" w:rsidR="00035EE5" w:rsidRDefault="00C636CD">
      <w:pPr>
        <w:ind w:left="-5"/>
      </w:pPr>
      <w:r>
        <w:t xml:space="preserve">BH I/DD TPs or PIHPs will be expected to share the following data in a machine-readable format with </w:t>
      </w:r>
    </w:p>
    <w:p w14:paraId="758C9AA1" w14:textId="77777777" w:rsidR="00035EE5" w:rsidRDefault="00C636CD">
      <w:pPr>
        <w:ind w:left="-5"/>
      </w:pPr>
      <w:r>
        <w:t xml:space="preserve">Advanced Medical Home + (AMH+) practices and Care Management Agencies (CMA), or their designated Clinically Integrated Networks (CINs) or Other Partners, for their attributed members to support Tailored CM: </w:t>
      </w:r>
    </w:p>
    <w:p w14:paraId="2E150A00" w14:textId="77777777" w:rsidR="00035EE5" w:rsidRDefault="00C636CD">
      <w:pPr>
        <w:spacing w:after="9" w:line="259" w:lineRule="auto"/>
        <w:ind w:left="0" w:firstLine="0"/>
      </w:pPr>
      <w:r>
        <w:t xml:space="preserve"> </w:t>
      </w:r>
    </w:p>
    <w:p w14:paraId="782D710C" w14:textId="77777777" w:rsidR="00035EE5" w:rsidRDefault="00C636CD">
      <w:pPr>
        <w:numPr>
          <w:ilvl w:val="0"/>
          <w:numId w:val="2"/>
        </w:numPr>
        <w:spacing w:after="26"/>
        <w:ind w:hanging="360"/>
      </w:pPr>
      <w:r>
        <w:rPr>
          <w:b/>
        </w:rPr>
        <w:t>Beneficiary assignment information</w:t>
      </w:r>
      <w:r>
        <w:t xml:space="preserve"> including demographic data and any clinically relevant and available eligibility info. </w:t>
      </w:r>
    </w:p>
    <w:p w14:paraId="0256CB68" w14:textId="634B7D47" w:rsidR="00035EE5" w:rsidRDefault="00C636CD">
      <w:pPr>
        <w:numPr>
          <w:ilvl w:val="0"/>
          <w:numId w:val="2"/>
        </w:numPr>
        <w:spacing w:after="9" w:line="259" w:lineRule="auto"/>
        <w:ind w:hanging="360"/>
      </w:pPr>
      <w:r w:rsidRPr="586A7724">
        <w:rPr>
          <w:b/>
          <w:bCs/>
        </w:rPr>
        <w:t>Pharmacy Lock-in data</w:t>
      </w:r>
      <w:r w:rsidR="075E6072" w:rsidRPr="586A7724">
        <w:rPr>
          <w:b/>
          <w:bCs/>
        </w:rPr>
        <w:t>,</w:t>
      </w:r>
      <w:r w:rsidR="075E6072" w:rsidRPr="586A7724">
        <w:rPr>
          <w:color w:val="000000" w:themeColor="text1"/>
        </w:rPr>
        <w:t xml:space="preserve"> including beneficiary’s current pharmacy lock-in assignment, member ID, lock-in dates, lock-in type, NPI of provider or pharmacy.</w:t>
      </w:r>
    </w:p>
    <w:p w14:paraId="56C5F393" w14:textId="77777777" w:rsidR="00035EE5" w:rsidRDefault="00C636CD">
      <w:pPr>
        <w:numPr>
          <w:ilvl w:val="0"/>
          <w:numId w:val="2"/>
        </w:numPr>
        <w:spacing w:after="27"/>
        <w:ind w:hanging="360"/>
      </w:pPr>
      <w:r w:rsidRPr="586A7724">
        <w:rPr>
          <w:b/>
          <w:bCs/>
        </w:rPr>
        <w:t>Member claims/encounter data</w:t>
      </w:r>
      <w:r>
        <w:t xml:space="preserve">, including historical physical (PH), behavioral health, and pharmacy (Rx) claims/encounter data with new data delivered monthly (PH/BH) or weekly (Rx). </w:t>
      </w:r>
    </w:p>
    <w:p w14:paraId="031E4159" w14:textId="77777777" w:rsidR="00035EE5" w:rsidRDefault="00C636CD">
      <w:pPr>
        <w:numPr>
          <w:ilvl w:val="0"/>
          <w:numId w:val="2"/>
        </w:numPr>
        <w:ind w:hanging="360"/>
      </w:pPr>
      <w:r w:rsidRPr="586A7724">
        <w:rPr>
          <w:b/>
          <w:bCs/>
        </w:rPr>
        <w:t xml:space="preserve">Acuity tiering and risk stratification data. </w:t>
      </w:r>
      <w:r>
        <w:t xml:space="preserve">BH I/DD TPs or PIHPs will receive an acuity tier (e.g., low, medium, high) from the North Carolina Department of Human Services (the Department); BH I/DD TPs or PIHPs required to transmit acuity tier to AMH+ practices/CMAs (and results &amp; methods of any risk stratification they conduct). </w:t>
      </w:r>
    </w:p>
    <w:p w14:paraId="3ABDAFE0" w14:textId="77777777" w:rsidR="00035EE5" w:rsidRDefault="00C636CD">
      <w:pPr>
        <w:spacing w:after="0" w:line="259" w:lineRule="auto"/>
        <w:ind w:left="0" w:firstLine="0"/>
      </w:pPr>
      <w:r>
        <w:t xml:space="preserve"> </w:t>
      </w:r>
    </w:p>
    <w:p w14:paraId="1A10F53A" w14:textId="77777777" w:rsidR="00035EE5" w:rsidRDefault="00C636CD">
      <w:pPr>
        <w:ind w:left="-5"/>
      </w:pPr>
      <w:r>
        <w:rPr>
          <w:b/>
        </w:rPr>
        <w:t xml:space="preserve">AMH+ practices/CMAs Onboarding &amp; Testing: </w:t>
      </w:r>
      <w:r>
        <w:t xml:space="preserve">As BH I/DD TPs or PIHPs contract with AMH+ practices, CMAs and/or their affiliated CINs, they are expected to have an onboarding process that supports establishing and enabling the exchange of information between the BH I/DD TPs or PIHPs and these practices. BH I/DD TPs or PIHPs shall review the standard file layouts, associated requirements, testing and implementation expectations with their contracted AMH+ practices, CMAs and/or their affiliated CINs and work with them to enable these data exchanges per the requirements outlined in the TP/PIHP managed care contract and this requirements document. </w:t>
      </w:r>
    </w:p>
    <w:p w14:paraId="179C7C2D" w14:textId="77777777" w:rsidR="00035EE5" w:rsidRDefault="00C636CD">
      <w:pPr>
        <w:spacing w:after="0" w:line="259" w:lineRule="auto"/>
        <w:ind w:left="0" w:firstLine="0"/>
      </w:pPr>
      <w:r>
        <w:t xml:space="preserve"> </w:t>
      </w:r>
    </w:p>
    <w:p w14:paraId="69549679" w14:textId="77777777" w:rsidR="00035EE5" w:rsidRDefault="00C636CD">
      <w:pPr>
        <w:ind w:left="-5"/>
      </w:pPr>
      <w:r>
        <w:t xml:space="preserve">This document serves to provide initial deployment dates for the Tailored CM deployment of these interfaces for TP and PIHP Contracts </w:t>
      </w:r>
    </w:p>
    <w:p w14:paraId="6D1D8EC6" w14:textId="77777777" w:rsidR="00035EE5" w:rsidRDefault="00C636CD">
      <w:pPr>
        <w:spacing w:after="0" w:line="259" w:lineRule="auto"/>
        <w:ind w:left="0" w:firstLine="0"/>
      </w:pPr>
      <w:r>
        <w:t xml:space="preserve"> </w:t>
      </w:r>
    </w:p>
    <w:p w14:paraId="21FB3492" w14:textId="77777777" w:rsidR="00035EE5" w:rsidRDefault="00C636CD">
      <w:pPr>
        <w:spacing w:after="0" w:line="259" w:lineRule="auto"/>
        <w:ind w:left="0" w:firstLine="0"/>
      </w:pPr>
      <w:r>
        <w:t xml:space="preserve"> </w:t>
      </w:r>
    </w:p>
    <w:p w14:paraId="3D1C9B95" w14:textId="77777777" w:rsidR="00035EE5" w:rsidRDefault="00C636CD">
      <w:pPr>
        <w:spacing w:after="0" w:line="259" w:lineRule="auto"/>
        <w:ind w:left="0" w:firstLine="0"/>
      </w:pPr>
      <w:r>
        <w:t xml:space="preserve"> </w:t>
      </w:r>
      <w:r>
        <w:tab/>
        <w:t xml:space="preserve"> </w:t>
      </w:r>
    </w:p>
    <w:p w14:paraId="0D89751B" w14:textId="77777777" w:rsidR="00035EE5" w:rsidRDefault="00C636CD">
      <w:pPr>
        <w:spacing w:after="0" w:line="259" w:lineRule="auto"/>
        <w:ind w:left="0" w:firstLine="0"/>
      </w:pPr>
      <w:r>
        <w:lastRenderedPageBreak/>
        <w:t xml:space="preserve"> </w:t>
      </w:r>
    </w:p>
    <w:p w14:paraId="6D5E3558" w14:textId="77777777" w:rsidR="00035EE5" w:rsidRDefault="00C636CD">
      <w:pPr>
        <w:pStyle w:val="Heading1"/>
        <w:ind w:left="214" w:hanging="229"/>
      </w:pPr>
      <w:r>
        <w:t>Deployment Dates</w:t>
      </w:r>
      <w:r>
        <w:rPr>
          <w:u w:val="none"/>
        </w:rPr>
        <w:t xml:space="preserve"> </w:t>
      </w:r>
    </w:p>
    <w:p w14:paraId="52315512" w14:textId="77777777" w:rsidR="00035EE5" w:rsidRDefault="00C636CD">
      <w:pPr>
        <w:spacing w:after="0" w:line="259" w:lineRule="auto"/>
        <w:ind w:left="0" w:firstLine="0"/>
      </w:pPr>
      <w:r>
        <w:rPr>
          <w:b/>
        </w:rPr>
        <w:t xml:space="preserve"> </w:t>
      </w:r>
    </w:p>
    <w:p w14:paraId="49998727" w14:textId="6BAD34F1" w:rsidR="00035EE5" w:rsidRDefault="00C636CD">
      <w:pPr>
        <w:ind w:left="-5"/>
      </w:pPr>
      <w:r>
        <w:t>The following table provides the deployment schedule defined by the Department</w:t>
      </w:r>
      <w:r w:rsidR="009D03D9">
        <w:t>.</w:t>
      </w:r>
    </w:p>
    <w:p w14:paraId="21E2C76D" w14:textId="77777777" w:rsidR="00035EE5" w:rsidRDefault="00C636CD">
      <w:pPr>
        <w:spacing w:after="0" w:line="259" w:lineRule="auto"/>
        <w:ind w:left="0" w:firstLine="0"/>
      </w:pPr>
      <w:r>
        <w:t xml:space="preserve"> </w:t>
      </w:r>
    </w:p>
    <w:tbl>
      <w:tblPr>
        <w:tblStyle w:val="TableGrid1"/>
        <w:tblW w:w="9903" w:type="dxa"/>
        <w:tblInd w:w="-274" w:type="dxa"/>
        <w:tblCellMar>
          <w:top w:w="45" w:type="dxa"/>
          <w:right w:w="99" w:type="dxa"/>
        </w:tblCellMar>
        <w:tblLook w:val="04A0" w:firstRow="1" w:lastRow="0" w:firstColumn="1" w:lastColumn="0" w:noHBand="0" w:noVBand="1"/>
      </w:tblPr>
      <w:tblGrid>
        <w:gridCol w:w="3239"/>
        <w:gridCol w:w="2117"/>
        <w:gridCol w:w="2341"/>
        <w:gridCol w:w="2206"/>
      </w:tblGrid>
      <w:tr w:rsidR="00035EE5" w14:paraId="07F4BBDB" w14:textId="77777777">
        <w:trPr>
          <w:trHeight w:val="592"/>
        </w:trPr>
        <w:tc>
          <w:tcPr>
            <w:tcW w:w="3239" w:type="dxa"/>
            <w:tcBorders>
              <w:top w:val="single" w:sz="8" w:space="0" w:color="000000"/>
              <w:left w:val="nil"/>
              <w:bottom w:val="single" w:sz="8" w:space="0" w:color="000000"/>
              <w:right w:val="nil"/>
            </w:tcBorders>
            <w:shd w:val="clear" w:color="auto" w:fill="5B9BD5"/>
            <w:vAlign w:val="center"/>
          </w:tcPr>
          <w:p w14:paraId="1409556D" w14:textId="77777777" w:rsidR="00035EE5" w:rsidRDefault="00C636CD">
            <w:pPr>
              <w:spacing w:after="0" w:line="259" w:lineRule="auto"/>
              <w:ind w:left="93" w:firstLine="0"/>
              <w:jc w:val="center"/>
            </w:pPr>
            <w:r>
              <w:rPr>
                <w:b/>
                <w:color w:val="FFFFFF"/>
              </w:rPr>
              <w:t xml:space="preserve">Interface </w:t>
            </w:r>
          </w:p>
        </w:tc>
        <w:tc>
          <w:tcPr>
            <w:tcW w:w="2117" w:type="dxa"/>
            <w:tcBorders>
              <w:top w:val="single" w:sz="8" w:space="0" w:color="000000"/>
              <w:left w:val="nil"/>
              <w:bottom w:val="single" w:sz="8" w:space="0" w:color="000000"/>
              <w:right w:val="nil"/>
            </w:tcBorders>
            <w:shd w:val="clear" w:color="auto" w:fill="5B9BD5"/>
            <w:vAlign w:val="center"/>
          </w:tcPr>
          <w:p w14:paraId="451EEC3F" w14:textId="77777777" w:rsidR="00035EE5" w:rsidRDefault="00C636CD">
            <w:pPr>
              <w:spacing w:after="0" w:line="259" w:lineRule="auto"/>
              <w:ind w:left="0" w:right="42" w:firstLine="0"/>
              <w:jc w:val="center"/>
            </w:pPr>
            <w:r>
              <w:rPr>
                <w:b/>
                <w:color w:val="FFFFFF"/>
              </w:rPr>
              <w:t xml:space="preserve">Frequency </w:t>
            </w:r>
          </w:p>
        </w:tc>
        <w:tc>
          <w:tcPr>
            <w:tcW w:w="2341" w:type="dxa"/>
            <w:tcBorders>
              <w:top w:val="single" w:sz="8" w:space="0" w:color="000000"/>
              <w:left w:val="nil"/>
              <w:bottom w:val="single" w:sz="8" w:space="0" w:color="000000"/>
              <w:right w:val="nil"/>
            </w:tcBorders>
            <w:shd w:val="clear" w:color="auto" w:fill="5B9BD5"/>
          </w:tcPr>
          <w:p w14:paraId="4E5A08D3" w14:textId="77777777" w:rsidR="00035EE5" w:rsidRDefault="00C636CD">
            <w:pPr>
              <w:spacing w:after="0" w:line="259" w:lineRule="auto"/>
              <w:ind w:left="65" w:hanging="65"/>
            </w:pPr>
            <w:r>
              <w:rPr>
                <w:b/>
                <w:color w:val="FFFFFF"/>
              </w:rPr>
              <w:t xml:space="preserve">First Deployment Date for LME-MCO Launch </w:t>
            </w:r>
          </w:p>
        </w:tc>
        <w:tc>
          <w:tcPr>
            <w:tcW w:w="2206" w:type="dxa"/>
            <w:tcBorders>
              <w:top w:val="single" w:sz="8" w:space="0" w:color="000000"/>
              <w:left w:val="nil"/>
              <w:bottom w:val="single" w:sz="8" w:space="0" w:color="000000"/>
              <w:right w:val="nil"/>
            </w:tcBorders>
            <w:shd w:val="clear" w:color="auto" w:fill="5B9BD5"/>
          </w:tcPr>
          <w:p w14:paraId="6F115B9E" w14:textId="77777777" w:rsidR="00035EE5" w:rsidRDefault="00C636CD">
            <w:pPr>
              <w:spacing w:after="0" w:line="259" w:lineRule="auto"/>
              <w:ind w:left="411" w:hanging="411"/>
              <w:jc w:val="both"/>
            </w:pPr>
            <w:r>
              <w:rPr>
                <w:b/>
                <w:color w:val="FFFFFF"/>
              </w:rPr>
              <w:t xml:space="preserve">First Deployment Date for TP Launch </w:t>
            </w:r>
          </w:p>
        </w:tc>
      </w:tr>
      <w:tr w:rsidR="00035EE5" w14:paraId="72BDE1E0" w14:textId="77777777">
        <w:trPr>
          <w:trHeight w:val="556"/>
        </w:trPr>
        <w:tc>
          <w:tcPr>
            <w:tcW w:w="3239" w:type="dxa"/>
            <w:tcBorders>
              <w:top w:val="single" w:sz="8" w:space="0" w:color="000000"/>
              <w:left w:val="single" w:sz="4" w:space="0" w:color="000000"/>
              <w:bottom w:val="single" w:sz="4" w:space="0" w:color="000000"/>
              <w:right w:val="single" w:sz="4" w:space="0" w:color="000000"/>
            </w:tcBorders>
            <w:shd w:val="clear" w:color="auto" w:fill="9BC2E6"/>
          </w:tcPr>
          <w:p w14:paraId="52D772FC" w14:textId="77777777" w:rsidR="00035EE5" w:rsidRDefault="00C636CD">
            <w:pPr>
              <w:spacing w:after="0" w:line="259" w:lineRule="auto"/>
              <w:ind w:left="104" w:firstLine="0"/>
              <w:jc w:val="both"/>
            </w:pPr>
            <w:r>
              <w:t xml:space="preserve">Beneficiary Assignment File (LME-MCO/TP to Provider) </w:t>
            </w:r>
          </w:p>
        </w:tc>
        <w:tc>
          <w:tcPr>
            <w:tcW w:w="2117" w:type="dxa"/>
            <w:tcBorders>
              <w:top w:val="single" w:sz="8" w:space="0" w:color="000000"/>
              <w:left w:val="single" w:sz="4" w:space="0" w:color="000000"/>
              <w:bottom w:val="nil"/>
              <w:right w:val="nil"/>
            </w:tcBorders>
            <w:shd w:val="clear" w:color="auto" w:fill="D9D9D9"/>
          </w:tcPr>
          <w:p w14:paraId="15DEB41E" w14:textId="77777777" w:rsidR="00035EE5" w:rsidRDefault="006D2229">
            <w:pPr>
              <w:spacing w:after="0" w:line="259" w:lineRule="auto"/>
              <w:ind w:left="106" w:firstLine="0"/>
            </w:pPr>
            <w:r>
              <w:t>W</w:t>
            </w:r>
            <w:r w:rsidR="00C636CD">
              <w:t>eekly full file</w:t>
            </w:r>
          </w:p>
          <w:p w14:paraId="2E6310C1" w14:textId="4302FECC" w:rsidR="006D2229" w:rsidRDefault="006D2229">
            <w:pPr>
              <w:spacing w:after="0" w:line="259" w:lineRule="auto"/>
              <w:ind w:left="106" w:firstLine="0"/>
            </w:pPr>
            <w:r>
              <w:t>End of Month full file</w:t>
            </w:r>
          </w:p>
        </w:tc>
        <w:tc>
          <w:tcPr>
            <w:tcW w:w="2341" w:type="dxa"/>
            <w:tcBorders>
              <w:top w:val="single" w:sz="8" w:space="0" w:color="000000"/>
              <w:left w:val="nil"/>
              <w:bottom w:val="nil"/>
              <w:right w:val="nil"/>
            </w:tcBorders>
            <w:shd w:val="clear" w:color="auto" w:fill="D9D9D9"/>
            <w:vAlign w:val="center"/>
          </w:tcPr>
          <w:p w14:paraId="29868279" w14:textId="77777777" w:rsidR="00035EE5" w:rsidRDefault="00C636CD">
            <w:pPr>
              <w:spacing w:after="0" w:line="259" w:lineRule="auto"/>
              <w:ind w:left="500" w:firstLine="0"/>
            </w:pPr>
            <w:r>
              <w:t xml:space="preserve">11/20/2022 </w:t>
            </w:r>
          </w:p>
        </w:tc>
        <w:tc>
          <w:tcPr>
            <w:tcW w:w="2206" w:type="dxa"/>
            <w:tcBorders>
              <w:top w:val="single" w:sz="8" w:space="0" w:color="000000"/>
              <w:left w:val="nil"/>
              <w:bottom w:val="nil"/>
              <w:right w:val="nil"/>
            </w:tcBorders>
            <w:shd w:val="clear" w:color="auto" w:fill="D9D9D9"/>
            <w:vAlign w:val="center"/>
          </w:tcPr>
          <w:p w14:paraId="284824F0" w14:textId="3790F678" w:rsidR="00035EE5" w:rsidRDefault="006D2229">
            <w:pPr>
              <w:spacing w:after="0" w:line="259" w:lineRule="auto"/>
              <w:ind w:left="0" w:right="50" w:firstLine="0"/>
              <w:jc w:val="center"/>
            </w:pPr>
            <w:r>
              <w:t>6</w:t>
            </w:r>
            <w:r w:rsidR="00C636CD">
              <w:t>/</w:t>
            </w:r>
            <w:r>
              <w:t>9</w:t>
            </w:r>
            <w:r w:rsidR="00C636CD">
              <w:t>/</w:t>
            </w:r>
            <w:r>
              <w:t>2024</w:t>
            </w:r>
          </w:p>
        </w:tc>
      </w:tr>
      <w:tr w:rsidR="00035EE5" w14:paraId="0D019F64" w14:textId="77777777">
        <w:trPr>
          <w:trHeight w:val="545"/>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798F54A5" w14:textId="77777777" w:rsidR="00035EE5" w:rsidRDefault="00C636CD">
            <w:pPr>
              <w:spacing w:after="0" w:line="259" w:lineRule="auto"/>
              <w:ind w:left="104" w:firstLine="0"/>
            </w:pPr>
            <w:r>
              <w:t xml:space="preserve">Pharmacy Lock-in  </w:t>
            </w:r>
          </w:p>
          <w:p w14:paraId="0AAF2AF7" w14:textId="77777777" w:rsidR="00035EE5" w:rsidRDefault="00C636CD">
            <w:pPr>
              <w:spacing w:after="0" w:line="259" w:lineRule="auto"/>
              <w:ind w:left="104" w:firstLine="0"/>
            </w:pPr>
            <w:r>
              <w:t xml:space="preserve">(LME-MCO /TP to Provider) </w:t>
            </w:r>
          </w:p>
        </w:tc>
        <w:tc>
          <w:tcPr>
            <w:tcW w:w="2117" w:type="dxa"/>
            <w:tcBorders>
              <w:top w:val="nil"/>
              <w:left w:val="single" w:sz="4" w:space="0" w:color="000000"/>
              <w:bottom w:val="single" w:sz="4" w:space="0" w:color="D9D9D9"/>
              <w:right w:val="nil"/>
            </w:tcBorders>
            <w:vAlign w:val="center"/>
          </w:tcPr>
          <w:p w14:paraId="7D10044B" w14:textId="77777777" w:rsidR="00035EE5" w:rsidRDefault="00C636CD">
            <w:pPr>
              <w:spacing w:after="0" w:line="259" w:lineRule="auto"/>
              <w:ind w:left="106" w:firstLine="0"/>
            </w:pPr>
            <w:r>
              <w:t>Weekly full file</w:t>
            </w:r>
            <w:r>
              <w:rPr>
                <w:sz w:val="24"/>
              </w:rPr>
              <w:t xml:space="preserve"> </w:t>
            </w:r>
          </w:p>
        </w:tc>
        <w:tc>
          <w:tcPr>
            <w:tcW w:w="2341" w:type="dxa"/>
            <w:tcBorders>
              <w:top w:val="nil"/>
              <w:left w:val="nil"/>
              <w:bottom w:val="single" w:sz="4" w:space="0" w:color="D9D9D9"/>
              <w:right w:val="nil"/>
            </w:tcBorders>
            <w:vAlign w:val="center"/>
          </w:tcPr>
          <w:p w14:paraId="6A81A4C9" w14:textId="77777777" w:rsidR="00035EE5" w:rsidRDefault="00C636CD">
            <w:pPr>
              <w:spacing w:after="0" w:line="259" w:lineRule="auto"/>
              <w:ind w:left="610" w:firstLine="0"/>
            </w:pPr>
            <w:r>
              <w:t xml:space="preserve">2/5/2023 </w:t>
            </w:r>
          </w:p>
        </w:tc>
        <w:tc>
          <w:tcPr>
            <w:tcW w:w="2206" w:type="dxa"/>
            <w:tcBorders>
              <w:top w:val="nil"/>
              <w:left w:val="nil"/>
              <w:bottom w:val="single" w:sz="4" w:space="0" w:color="D9D9D9"/>
              <w:right w:val="nil"/>
            </w:tcBorders>
            <w:vAlign w:val="center"/>
          </w:tcPr>
          <w:p w14:paraId="0A9B9075" w14:textId="5B66F93F" w:rsidR="00035EE5" w:rsidRDefault="006D2229">
            <w:pPr>
              <w:spacing w:after="0" w:line="259" w:lineRule="auto"/>
              <w:ind w:left="0" w:right="50" w:firstLine="0"/>
              <w:jc w:val="center"/>
            </w:pPr>
            <w:bookmarkStart w:id="0" w:name="OLE_LINK6"/>
            <w:r>
              <w:t>6/16/2024</w:t>
            </w:r>
            <w:bookmarkEnd w:id="0"/>
            <w:r w:rsidR="00C636CD">
              <w:t xml:space="preserve"> </w:t>
            </w:r>
          </w:p>
        </w:tc>
      </w:tr>
      <w:tr w:rsidR="00035EE5" w14:paraId="29A69125" w14:textId="77777777">
        <w:trPr>
          <w:trHeight w:val="815"/>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124C6C5D" w14:textId="77777777" w:rsidR="00035EE5" w:rsidRDefault="00C636CD">
            <w:pPr>
              <w:spacing w:after="0" w:line="259" w:lineRule="auto"/>
              <w:ind w:left="104" w:firstLine="0"/>
            </w:pPr>
            <w:r>
              <w:t xml:space="preserve">Medical Professional Claims Header and Line (LME-MCO /TP to Provider) </w:t>
            </w:r>
          </w:p>
        </w:tc>
        <w:tc>
          <w:tcPr>
            <w:tcW w:w="2117" w:type="dxa"/>
            <w:tcBorders>
              <w:top w:val="single" w:sz="4" w:space="0" w:color="D9D9D9"/>
              <w:left w:val="single" w:sz="4" w:space="0" w:color="000000"/>
              <w:bottom w:val="nil"/>
              <w:right w:val="nil"/>
            </w:tcBorders>
            <w:shd w:val="clear" w:color="auto" w:fill="D9D9D9"/>
            <w:vAlign w:val="center"/>
          </w:tcPr>
          <w:p w14:paraId="18E5E5A2" w14:textId="77777777" w:rsidR="00035EE5" w:rsidRDefault="00C636CD">
            <w:pPr>
              <w:spacing w:after="0" w:line="259" w:lineRule="auto"/>
              <w:ind w:left="106" w:firstLine="0"/>
            </w:pPr>
            <w:r>
              <w:t>At least Monthly incremental</w:t>
            </w:r>
            <w:r>
              <w:rPr>
                <w:sz w:val="24"/>
              </w:rPr>
              <w:t xml:space="preserve"> </w:t>
            </w:r>
          </w:p>
        </w:tc>
        <w:tc>
          <w:tcPr>
            <w:tcW w:w="2341" w:type="dxa"/>
            <w:tcBorders>
              <w:top w:val="single" w:sz="4" w:space="0" w:color="D9D9D9"/>
              <w:left w:val="nil"/>
              <w:bottom w:val="nil"/>
              <w:right w:val="nil"/>
            </w:tcBorders>
            <w:shd w:val="clear" w:color="auto" w:fill="D9D9D9"/>
            <w:vAlign w:val="center"/>
          </w:tcPr>
          <w:p w14:paraId="46A73405" w14:textId="77777777" w:rsidR="00035EE5" w:rsidRDefault="00C636CD">
            <w:pPr>
              <w:spacing w:after="0" w:line="259" w:lineRule="auto"/>
              <w:ind w:left="555" w:firstLine="0"/>
            </w:pPr>
            <w:r>
              <w:t xml:space="preserve">1/22/2023 </w:t>
            </w:r>
          </w:p>
        </w:tc>
        <w:tc>
          <w:tcPr>
            <w:tcW w:w="2206" w:type="dxa"/>
            <w:tcBorders>
              <w:top w:val="single" w:sz="4" w:space="0" w:color="D9D9D9"/>
              <w:left w:val="nil"/>
              <w:bottom w:val="nil"/>
              <w:right w:val="nil"/>
            </w:tcBorders>
            <w:shd w:val="clear" w:color="auto" w:fill="D9D9D9"/>
            <w:vAlign w:val="center"/>
          </w:tcPr>
          <w:p w14:paraId="17837830" w14:textId="73B5F516" w:rsidR="00035EE5" w:rsidRDefault="006D2229">
            <w:pPr>
              <w:spacing w:after="0" w:line="259" w:lineRule="auto"/>
              <w:ind w:left="0" w:right="50" w:firstLine="0"/>
              <w:jc w:val="center"/>
            </w:pPr>
            <w:r>
              <w:rPr>
                <w:kern w:val="0"/>
                <w14:ligatures w14:val="none"/>
              </w:rPr>
              <w:t>6/16/2024</w:t>
            </w:r>
            <w:r w:rsidR="00C636CD">
              <w:t xml:space="preserve"> </w:t>
            </w:r>
          </w:p>
        </w:tc>
      </w:tr>
      <w:tr w:rsidR="00035EE5" w14:paraId="4B666C44" w14:textId="77777777">
        <w:trPr>
          <w:trHeight w:val="815"/>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761B0BC2" w14:textId="77777777" w:rsidR="00035EE5" w:rsidRDefault="00C636CD">
            <w:pPr>
              <w:spacing w:after="0" w:line="259" w:lineRule="auto"/>
              <w:ind w:left="104" w:firstLine="0"/>
            </w:pPr>
            <w:r>
              <w:t xml:space="preserve">Medical Institutional Claims Header and Line (LME-MCO /TP to Provider) </w:t>
            </w:r>
          </w:p>
        </w:tc>
        <w:tc>
          <w:tcPr>
            <w:tcW w:w="2117" w:type="dxa"/>
            <w:tcBorders>
              <w:top w:val="nil"/>
              <w:left w:val="single" w:sz="4" w:space="0" w:color="000000"/>
              <w:bottom w:val="single" w:sz="4" w:space="0" w:color="D9D9D9"/>
              <w:right w:val="nil"/>
            </w:tcBorders>
            <w:vAlign w:val="center"/>
          </w:tcPr>
          <w:p w14:paraId="069F1115" w14:textId="77777777" w:rsidR="00035EE5" w:rsidRDefault="00C636CD">
            <w:pPr>
              <w:spacing w:after="0" w:line="259" w:lineRule="auto"/>
              <w:ind w:left="106" w:firstLine="0"/>
            </w:pPr>
            <w:r>
              <w:t>At least Monthly incremental</w:t>
            </w:r>
            <w:r>
              <w:rPr>
                <w:sz w:val="24"/>
              </w:rPr>
              <w:t xml:space="preserve"> </w:t>
            </w:r>
          </w:p>
        </w:tc>
        <w:tc>
          <w:tcPr>
            <w:tcW w:w="2341" w:type="dxa"/>
            <w:tcBorders>
              <w:top w:val="nil"/>
              <w:left w:val="nil"/>
              <w:bottom w:val="single" w:sz="4" w:space="0" w:color="D9D9D9"/>
              <w:right w:val="nil"/>
            </w:tcBorders>
            <w:vAlign w:val="center"/>
          </w:tcPr>
          <w:p w14:paraId="1F5F12FF" w14:textId="77777777" w:rsidR="00035EE5" w:rsidRDefault="00C636CD">
            <w:pPr>
              <w:spacing w:after="0" w:line="259" w:lineRule="auto"/>
              <w:ind w:left="555" w:firstLine="0"/>
            </w:pPr>
            <w:r>
              <w:t xml:space="preserve">1/22/2023 </w:t>
            </w:r>
          </w:p>
        </w:tc>
        <w:tc>
          <w:tcPr>
            <w:tcW w:w="2206" w:type="dxa"/>
            <w:tcBorders>
              <w:top w:val="nil"/>
              <w:left w:val="nil"/>
              <w:bottom w:val="single" w:sz="4" w:space="0" w:color="D9D9D9"/>
              <w:right w:val="nil"/>
            </w:tcBorders>
            <w:vAlign w:val="center"/>
          </w:tcPr>
          <w:p w14:paraId="1D68753D" w14:textId="7A0F82DE" w:rsidR="00035EE5" w:rsidRDefault="006D2229">
            <w:pPr>
              <w:spacing w:after="0" w:line="259" w:lineRule="auto"/>
              <w:ind w:left="0" w:right="50" w:firstLine="0"/>
              <w:jc w:val="center"/>
            </w:pPr>
            <w:r>
              <w:rPr>
                <w:kern w:val="0"/>
                <w14:ligatures w14:val="none"/>
              </w:rPr>
              <w:t>6/16/2024</w:t>
            </w:r>
            <w:r w:rsidR="00C636CD">
              <w:t xml:space="preserve"> </w:t>
            </w:r>
          </w:p>
        </w:tc>
      </w:tr>
      <w:tr w:rsidR="00035EE5" w14:paraId="5D3AB9A1" w14:textId="77777777">
        <w:trPr>
          <w:trHeight w:val="815"/>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33545501" w14:textId="77777777" w:rsidR="00035EE5" w:rsidRDefault="00C636CD">
            <w:pPr>
              <w:spacing w:after="0" w:line="259" w:lineRule="auto"/>
              <w:ind w:left="104" w:firstLine="0"/>
            </w:pPr>
            <w:r>
              <w:t xml:space="preserve">Pharmacy Claims Header and </w:t>
            </w:r>
          </w:p>
          <w:p w14:paraId="454DDB35" w14:textId="77777777" w:rsidR="00035EE5" w:rsidRDefault="00C636CD">
            <w:pPr>
              <w:spacing w:after="0" w:line="259" w:lineRule="auto"/>
              <w:ind w:left="104" w:firstLine="0"/>
            </w:pPr>
            <w:r>
              <w:t xml:space="preserve">Line </w:t>
            </w:r>
          </w:p>
          <w:p w14:paraId="56DF63E8" w14:textId="77777777" w:rsidR="00035EE5" w:rsidRDefault="00C636CD">
            <w:pPr>
              <w:spacing w:after="0" w:line="259" w:lineRule="auto"/>
              <w:ind w:left="104" w:firstLine="0"/>
            </w:pPr>
            <w:r>
              <w:t>(LME-MCO /TP to Provider)</w:t>
            </w:r>
            <w:r>
              <w:rPr>
                <w:sz w:val="24"/>
              </w:rPr>
              <w:t xml:space="preserve"> </w:t>
            </w:r>
          </w:p>
        </w:tc>
        <w:tc>
          <w:tcPr>
            <w:tcW w:w="2117" w:type="dxa"/>
            <w:tcBorders>
              <w:top w:val="single" w:sz="4" w:space="0" w:color="D9D9D9"/>
              <w:left w:val="single" w:sz="4" w:space="0" w:color="000000"/>
              <w:bottom w:val="nil"/>
              <w:right w:val="nil"/>
            </w:tcBorders>
            <w:shd w:val="clear" w:color="auto" w:fill="D9D9D9"/>
            <w:vAlign w:val="center"/>
          </w:tcPr>
          <w:p w14:paraId="5308AB73" w14:textId="77777777" w:rsidR="00035EE5" w:rsidRDefault="00C636CD">
            <w:pPr>
              <w:spacing w:after="0" w:line="259" w:lineRule="auto"/>
              <w:ind w:left="106" w:firstLine="0"/>
            </w:pPr>
            <w:r>
              <w:t>At least Monthly incremental</w:t>
            </w:r>
            <w:r>
              <w:rPr>
                <w:sz w:val="24"/>
              </w:rPr>
              <w:t xml:space="preserve"> </w:t>
            </w:r>
          </w:p>
        </w:tc>
        <w:tc>
          <w:tcPr>
            <w:tcW w:w="2341" w:type="dxa"/>
            <w:tcBorders>
              <w:top w:val="single" w:sz="4" w:space="0" w:color="D9D9D9"/>
              <w:left w:val="nil"/>
              <w:bottom w:val="nil"/>
              <w:right w:val="nil"/>
            </w:tcBorders>
            <w:shd w:val="clear" w:color="auto" w:fill="D9D9D9"/>
            <w:vAlign w:val="center"/>
          </w:tcPr>
          <w:p w14:paraId="0EA63166" w14:textId="77777777" w:rsidR="00035EE5" w:rsidRDefault="00C636CD">
            <w:pPr>
              <w:spacing w:after="0" w:line="259" w:lineRule="auto"/>
              <w:ind w:left="555" w:firstLine="0"/>
            </w:pPr>
            <w:r>
              <w:t xml:space="preserve">1/29/2023 </w:t>
            </w:r>
          </w:p>
        </w:tc>
        <w:tc>
          <w:tcPr>
            <w:tcW w:w="2206" w:type="dxa"/>
            <w:tcBorders>
              <w:top w:val="single" w:sz="4" w:space="0" w:color="D9D9D9"/>
              <w:left w:val="nil"/>
              <w:bottom w:val="nil"/>
              <w:right w:val="nil"/>
            </w:tcBorders>
            <w:shd w:val="clear" w:color="auto" w:fill="D9D9D9"/>
            <w:vAlign w:val="center"/>
          </w:tcPr>
          <w:p w14:paraId="18C1C8A2" w14:textId="016555D4" w:rsidR="00035EE5" w:rsidRDefault="00C636CD">
            <w:pPr>
              <w:spacing w:after="0" w:line="259" w:lineRule="auto"/>
              <w:ind w:left="0" w:right="50" w:firstLine="0"/>
              <w:jc w:val="center"/>
            </w:pPr>
            <w:r>
              <w:rPr>
                <w:kern w:val="0"/>
                <w14:ligatures w14:val="none"/>
              </w:rPr>
              <w:t>6/16/2024</w:t>
            </w:r>
            <w:r>
              <w:t xml:space="preserve"> </w:t>
            </w:r>
          </w:p>
        </w:tc>
      </w:tr>
      <w:tr w:rsidR="00035EE5" w14:paraId="592D34AC" w14:textId="77777777">
        <w:trPr>
          <w:trHeight w:val="590"/>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30F039F8" w14:textId="77777777" w:rsidR="00035EE5" w:rsidRDefault="00C636CD">
            <w:pPr>
              <w:spacing w:after="0" w:line="259" w:lineRule="auto"/>
              <w:ind w:left="104" w:firstLine="0"/>
            </w:pPr>
            <w:r>
              <w:t>Dental Claims Header and Line (LME-MCO /TP to Provider)</w:t>
            </w:r>
            <w:r>
              <w:rPr>
                <w:sz w:val="24"/>
              </w:rPr>
              <w:t xml:space="preserve"> </w:t>
            </w:r>
          </w:p>
        </w:tc>
        <w:tc>
          <w:tcPr>
            <w:tcW w:w="2117" w:type="dxa"/>
            <w:tcBorders>
              <w:top w:val="nil"/>
              <w:left w:val="single" w:sz="4" w:space="0" w:color="000000"/>
              <w:bottom w:val="single" w:sz="4" w:space="0" w:color="D9D9D9"/>
              <w:right w:val="nil"/>
            </w:tcBorders>
          </w:tcPr>
          <w:p w14:paraId="0AECA8D4" w14:textId="77777777" w:rsidR="00035EE5" w:rsidRDefault="00C636CD">
            <w:pPr>
              <w:spacing w:after="0" w:line="259" w:lineRule="auto"/>
              <w:ind w:left="106" w:firstLine="0"/>
            </w:pPr>
            <w:r>
              <w:t>At least Monthly incremental</w:t>
            </w:r>
            <w:r>
              <w:rPr>
                <w:sz w:val="24"/>
              </w:rPr>
              <w:t xml:space="preserve"> </w:t>
            </w:r>
          </w:p>
        </w:tc>
        <w:tc>
          <w:tcPr>
            <w:tcW w:w="2341" w:type="dxa"/>
            <w:tcBorders>
              <w:top w:val="nil"/>
              <w:left w:val="nil"/>
              <w:bottom w:val="single" w:sz="4" w:space="0" w:color="D9D9D9"/>
              <w:right w:val="nil"/>
            </w:tcBorders>
            <w:vAlign w:val="center"/>
          </w:tcPr>
          <w:p w14:paraId="3415764D" w14:textId="77777777" w:rsidR="00035EE5" w:rsidRDefault="00C636CD">
            <w:pPr>
              <w:spacing w:after="0" w:line="259" w:lineRule="auto"/>
              <w:ind w:left="610" w:firstLine="0"/>
            </w:pPr>
            <w:r>
              <w:t xml:space="preserve">2/5/2023 </w:t>
            </w:r>
          </w:p>
        </w:tc>
        <w:tc>
          <w:tcPr>
            <w:tcW w:w="2206" w:type="dxa"/>
            <w:tcBorders>
              <w:top w:val="nil"/>
              <w:left w:val="nil"/>
              <w:bottom w:val="single" w:sz="4" w:space="0" w:color="D9D9D9"/>
              <w:right w:val="nil"/>
            </w:tcBorders>
            <w:vAlign w:val="center"/>
          </w:tcPr>
          <w:p w14:paraId="36684509" w14:textId="3F3D6591" w:rsidR="00035EE5" w:rsidRDefault="00C636CD">
            <w:pPr>
              <w:spacing w:after="0" w:line="259" w:lineRule="auto"/>
              <w:ind w:left="0" w:right="50" w:firstLine="0"/>
              <w:jc w:val="center"/>
            </w:pPr>
            <w:r>
              <w:rPr>
                <w:kern w:val="0"/>
                <w14:ligatures w14:val="none"/>
              </w:rPr>
              <w:t>6/16/2024</w:t>
            </w:r>
            <w:r>
              <w:t xml:space="preserve"> </w:t>
            </w:r>
          </w:p>
        </w:tc>
      </w:tr>
      <w:tr w:rsidR="00035EE5" w14:paraId="506ECF2A" w14:textId="77777777">
        <w:trPr>
          <w:trHeight w:val="550"/>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364A927C" w14:textId="77777777" w:rsidR="00035EE5" w:rsidRDefault="00C636CD">
            <w:pPr>
              <w:spacing w:after="0" w:line="259" w:lineRule="auto"/>
              <w:ind w:left="104" w:firstLine="0"/>
            </w:pPr>
            <w:r>
              <w:t xml:space="preserve">Patient Risk File  </w:t>
            </w:r>
          </w:p>
          <w:p w14:paraId="65E27D61" w14:textId="77777777" w:rsidR="00035EE5" w:rsidRDefault="00C636CD">
            <w:pPr>
              <w:spacing w:after="0" w:line="259" w:lineRule="auto"/>
              <w:ind w:left="104" w:firstLine="0"/>
            </w:pPr>
            <w:r>
              <w:t xml:space="preserve">(LME-MCO /TP to Provider) </w:t>
            </w:r>
          </w:p>
        </w:tc>
        <w:tc>
          <w:tcPr>
            <w:tcW w:w="2117" w:type="dxa"/>
            <w:tcBorders>
              <w:top w:val="single" w:sz="4" w:space="0" w:color="D9D9D9"/>
              <w:left w:val="single" w:sz="4" w:space="0" w:color="000000"/>
              <w:bottom w:val="nil"/>
              <w:right w:val="nil"/>
            </w:tcBorders>
            <w:shd w:val="clear" w:color="auto" w:fill="D9D9D9"/>
            <w:vAlign w:val="center"/>
          </w:tcPr>
          <w:p w14:paraId="3CF0E661" w14:textId="77777777" w:rsidR="00035EE5" w:rsidRDefault="00C636CD">
            <w:pPr>
              <w:spacing w:after="0" w:line="259" w:lineRule="auto"/>
              <w:ind w:left="106" w:firstLine="0"/>
            </w:pPr>
            <w:r>
              <w:t>26</w:t>
            </w:r>
            <w:r>
              <w:rPr>
                <w:vertAlign w:val="superscript"/>
              </w:rPr>
              <w:t>th</w:t>
            </w:r>
            <w:r>
              <w:t xml:space="preserve"> of each month</w:t>
            </w:r>
            <w:r>
              <w:rPr>
                <w:sz w:val="24"/>
              </w:rPr>
              <w:t xml:space="preserve"> </w:t>
            </w:r>
          </w:p>
        </w:tc>
        <w:tc>
          <w:tcPr>
            <w:tcW w:w="2341" w:type="dxa"/>
            <w:tcBorders>
              <w:top w:val="single" w:sz="4" w:space="0" w:color="D9D9D9"/>
              <w:left w:val="nil"/>
              <w:bottom w:val="nil"/>
              <w:right w:val="nil"/>
            </w:tcBorders>
            <w:shd w:val="clear" w:color="auto" w:fill="D9D9D9"/>
            <w:vAlign w:val="center"/>
          </w:tcPr>
          <w:p w14:paraId="00C2DF8C" w14:textId="77777777" w:rsidR="00035EE5" w:rsidRDefault="00C636CD">
            <w:pPr>
              <w:spacing w:after="0" w:line="259" w:lineRule="auto"/>
              <w:ind w:left="610" w:firstLine="0"/>
            </w:pPr>
            <w:r>
              <w:t xml:space="preserve">1/3/2023 </w:t>
            </w:r>
          </w:p>
        </w:tc>
        <w:tc>
          <w:tcPr>
            <w:tcW w:w="2206" w:type="dxa"/>
            <w:tcBorders>
              <w:top w:val="single" w:sz="4" w:space="0" w:color="D9D9D9"/>
              <w:left w:val="nil"/>
              <w:bottom w:val="nil"/>
              <w:right w:val="nil"/>
            </w:tcBorders>
            <w:shd w:val="clear" w:color="auto" w:fill="D9D9D9"/>
            <w:vAlign w:val="center"/>
          </w:tcPr>
          <w:p w14:paraId="4F06BC33" w14:textId="1D900B38" w:rsidR="00035EE5" w:rsidRDefault="00C636CD">
            <w:pPr>
              <w:spacing w:after="0" w:line="259" w:lineRule="auto"/>
              <w:ind w:left="0" w:right="50" w:firstLine="0"/>
              <w:jc w:val="center"/>
            </w:pPr>
            <w:r>
              <w:t>7/26/2024</w:t>
            </w:r>
          </w:p>
        </w:tc>
      </w:tr>
      <w:tr w:rsidR="00035EE5" w14:paraId="20353200" w14:textId="77777777">
        <w:trPr>
          <w:trHeight w:val="544"/>
        </w:trPr>
        <w:tc>
          <w:tcPr>
            <w:tcW w:w="3239" w:type="dxa"/>
            <w:tcBorders>
              <w:top w:val="single" w:sz="4" w:space="0" w:color="000000"/>
              <w:left w:val="single" w:sz="4" w:space="0" w:color="000000"/>
              <w:bottom w:val="single" w:sz="4" w:space="0" w:color="000000"/>
              <w:right w:val="single" w:sz="4" w:space="0" w:color="000000"/>
            </w:tcBorders>
            <w:shd w:val="clear" w:color="auto" w:fill="9BC2E6"/>
          </w:tcPr>
          <w:p w14:paraId="460E4D02" w14:textId="77777777" w:rsidR="00035EE5" w:rsidRDefault="00C636CD">
            <w:pPr>
              <w:spacing w:after="0" w:line="259" w:lineRule="auto"/>
              <w:ind w:left="104" w:firstLine="0"/>
            </w:pPr>
            <w:r>
              <w:t xml:space="preserve">Patient Risk File  </w:t>
            </w:r>
          </w:p>
          <w:p w14:paraId="2DAD1BE5" w14:textId="77777777" w:rsidR="00035EE5" w:rsidRDefault="00C636CD">
            <w:pPr>
              <w:spacing w:after="0" w:line="259" w:lineRule="auto"/>
              <w:ind w:left="104" w:firstLine="0"/>
            </w:pPr>
            <w:r>
              <w:t xml:space="preserve">(Provider </w:t>
            </w:r>
            <w:proofErr w:type="gramStart"/>
            <w:r>
              <w:t>to  LME</w:t>
            </w:r>
            <w:proofErr w:type="gramEnd"/>
            <w:r>
              <w:t xml:space="preserve">-MCO /TP) </w:t>
            </w:r>
          </w:p>
        </w:tc>
        <w:tc>
          <w:tcPr>
            <w:tcW w:w="2117" w:type="dxa"/>
            <w:tcBorders>
              <w:top w:val="nil"/>
              <w:left w:val="single" w:sz="4" w:space="0" w:color="000000"/>
              <w:bottom w:val="nil"/>
              <w:right w:val="nil"/>
            </w:tcBorders>
            <w:vAlign w:val="center"/>
          </w:tcPr>
          <w:p w14:paraId="6513F5AF" w14:textId="77777777" w:rsidR="00035EE5" w:rsidRDefault="00C636CD">
            <w:pPr>
              <w:spacing w:after="0" w:line="259" w:lineRule="auto"/>
              <w:ind w:left="106" w:firstLine="0"/>
            </w:pPr>
            <w:r>
              <w:t>7</w:t>
            </w:r>
            <w:r>
              <w:rPr>
                <w:vertAlign w:val="superscript"/>
              </w:rPr>
              <w:t>th</w:t>
            </w:r>
            <w:r>
              <w:t xml:space="preserve"> of each month </w:t>
            </w:r>
          </w:p>
        </w:tc>
        <w:tc>
          <w:tcPr>
            <w:tcW w:w="2341" w:type="dxa"/>
            <w:tcBorders>
              <w:top w:val="nil"/>
              <w:left w:val="nil"/>
              <w:bottom w:val="nil"/>
              <w:right w:val="nil"/>
            </w:tcBorders>
            <w:vAlign w:val="center"/>
          </w:tcPr>
          <w:p w14:paraId="49C51E14" w14:textId="77777777" w:rsidR="00035EE5" w:rsidRDefault="00C636CD">
            <w:pPr>
              <w:spacing w:after="0" w:line="259" w:lineRule="auto"/>
              <w:ind w:left="555" w:firstLine="0"/>
            </w:pPr>
            <w:r>
              <w:t xml:space="preserve">1/29/2023 </w:t>
            </w:r>
          </w:p>
        </w:tc>
        <w:tc>
          <w:tcPr>
            <w:tcW w:w="2206" w:type="dxa"/>
            <w:tcBorders>
              <w:top w:val="nil"/>
              <w:left w:val="nil"/>
              <w:bottom w:val="nil"/>
              <w:right w:val="nil"/>
            </w:tcBorders>
            <w:vAlign w:val="center"/>
          </w:tcPr>
          <w:p w14:paraId="2A1FC780" w14:textId="55CDE760" w:rsidR="00035EE5" w:rsidRDefault="00C636CD">
            <w:pPr>
              <w:spacing w:after="0" w:line="259" w:lineRule="auto"/>
              <w:ind w:left="0" w:right="50" w:firstLine="0"/>
              <w:jc w:val="center"/>
            </w:pPr>
            <w:r>
              <w:t>9/7/2024</w:t>
            </w:r>
          </w:p>
        </w:tc>
      </w:tr>
    </w:tbl>
    <w:p w14:paraId="33CBDBD4" w14:textId="77777777" w:rsidR="00035EE5" w:rsidRDefault="00C636CD">
      <w:pPr>
        <w:spacing w:after="0" w:line="259" w:lineRule="auto"/>
        <w:ind w:left="0" w:firstLine="0"/>
      </w:pPr>
      <w:r>
        <w:t xml:space="preserve"> </w:t>
      </w:r>
    </w:p>
    <w:sectPr w:rsidR="00035EE5">
      <w:footerReference w:type="even" r:id="rId23"/>
      <w:footerReference w:type="default" r:id="rId24"/>
      <w:footerReference w:type="first" r:id="rId25"/>
      <w:pgSz w:w="12240" w:h="15840"/>
      <w:pgMar w:top="1486" w:right="1446" w:bottom="1531" w:left="1441" w:header="720"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3E9A" w14:textId="77777777" w:rsidR="00C636CD" w:rsidRDefault="00C636CD">
      <w:pPr>
        <w:spacing w:after="0" w:line="240" w:lineRule="auto"/>
      </w:pPr>
      <w:r>
        <w:separator/>
      </w:r>
    </w:p>
  </w:endnote>
  <w:endnote w:type="continuationSeparator" w:id="0">
    <w:p w14:paraId="768249BD" w14:textId="77777777" w:rsidR="00C636CD" w:rsidRDefault="00C6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4834" w14:textId="77777777" w:rsidR="00035EE5" w:rsidRDefault="00C636CD">
    <w:pPr>
      <w:tabs>
        <w:tab w:val="center" w:pos="4635"/>
        <w:tab w:val="right" w:pos="9353"/>
      </w:tabs>
      <w:spacing w:after="0" w:line="259" w:lineRule="auto"/>
      <w:ind w:left="0" w:right="-12" w:firstLine="0"/>
    </w:pPr>
    <w:r>
      <w:tab/>
    </w:r>
    <w:r>
      <w:rPr>
        <w:b/>
        <w:sz w:val="14"/>
      </w:rPr>
      <w:t>Deployment Schedule for Tailored Care Management Interfaces v 3.0</w:t>
    </w:r>
    <w:r>
      <w:rPr>
        <w:rFonts w:ascii="Arial" w:eastAsia="Arial" w:hAnsi="Arial" w:cs="Arial"/>
        <w:sz w:val="14"/>
      </w:rPr>
      <w:t xml:space="preserve"> </w:t>
    </w:r>
    <w:r>
      <w:rPr>
        <w:rFonts w:ascii="Arial" w:eastAsia="Arial" w:hAnsi="Arial" w:cs="Arial"/>
        <w:sz w:val="14"/>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1</w:t>
    </w:r>
    <w:r>
      <w:rPr>
        <w:color w:val="2B579A"/>
        <w:sz w:val="18"/>
        <w:shd w:val="clear" w:color="auto" w:fill="E6E6E6"/>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950F3" w14:textId="0671733A" w:rsidR="00035EE5" w:rsidRDefault="00C636CD">
    <w:pPr>
      <w:tabs>
        <w:tab w:val="center" w:pos="4635"/>
        <w:tab w:val="right" w:pos="9353"/>
      </w:tabs>
      <w:spacing w:after="0" w:line="259" w:lineRule="auto"/>
      <w:ind w:left="0" w:right="-12" w:firstLine="0"/>
    </w:pPr>
    <w:r>
      <w:tab/>
    </w:r>
    <w:r>
      <w:rPr>
        <w:b/>
        <w:sz w:val="14"/>
      </w:rPr>
      <w:t xml:space="preserve">Deployment Schedule for Tailored Care Management Interfaces v </w:t>
    </w:r>
    <w:r w:rsidR="00C8738B">
      <w:rPr>
        <w:b/>
        <w:sz w:val="14"/>
      </w:rPr>
      <w:t>4</w:t>
    </w:r>
    <w:r>
      <w:rPr>
        <w:b/>
        <w:sz w:val="14"/>
      </w:rPr>
      <w:t>.0</w:t>
    </w:r>
    <w:r>
      <w:rPr>
        <w:rFonts w:ascii="Arial" w:eastAsia="Arial" w:hAnsi="Arial" w:cs="Arial"/>
        <w:sz w:val="14"/>
      </w:rPr>
      <w:t xml:space="preserve"> </w:t>
    </w:r>
    <w:r>
      <w:rPr>
        <w:rFonts w:ascii="Arial" w:eastAsia="Arial" w:hAnsi="Arial" w:cs="Arial"/>
        <w:sz w:val="14"/>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1</w:t>
    </w:r>
    <w:r>
      <w:rPr>
        <w:color w:val="2B579A"/>
        <w:sz w:val="18"/>
        <w:shd w:val="clear" w:color="auto" w:fill="E6E6E6"/>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4999" w14:textId="77777777" w:rsidR="00035EE5" w:rsidRDefault="00C636CD">
    <w:pPr>
      <w:tabs>
        <w:tab w:val="center" w:pos="4635"/>
        <w:tab w:val="right" w:pos="9353"/>
      </w:tabs>
      <w:spacing w:after="0" w:line="259" w:lineRule="auto"/>
      <w:ind w:left="0" w:right="-12" w:firstLine="0"/>
    </w:pPr>
    <w:r>
      <w:tab/>
    </w:r>
    <w:r>
      <w:rPr>
        <w:b/>
        <w:sz w:val="14"/>
      </w:rPr>
      <w:t>Deployment Schedule for Tailored Care Management Interfaces v 3.0</w:t>
    </w:r>
    <w:r>
      <w:rPr>
        <w:rFonts w:ascii="Arial" w:eastAsia="Arial" w:hAnsi="Arial" w:cs="Arial"/>
        <w:sz w:val="14"/>
      </w:rPr>
      <w:t xml:space="preserve"> </w:t>
    </w:r>
    <w:r>
      <w:rPr>
        <w:rFonts w:ascii="Arial" w:eastAsia="Arial" w:hAnsi="Arial" w:cs="Arial"/>
        <w:sz w:val="14"/>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1</w:t>
    </w:r>
    <w:r>
      <w:rPr>
        <w:color w:val="2B579A"/>
        <w:sz w:val="18"/>
        <w:shd w:val="clear" w:color="auto" w:fill="E6E6E6"/>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DB32F" w14:textId="77777777" w:rsidR="00C636CD" w:rsidRDefault="00C636CD">
      <w:pPr>
        <w:spacing w:after="0" w:line="240" w:lineRule="auto"/>
      </w:pPr>
      <w:r>
        <w:separator/>
      </w:r>
    </w:p>
  </w:footnote>
  <w:footnote w:type="continuationSeparator" w:id="0">
    <w:p w14:paraId="134845C4" w14:textId="77777777" w:rsidR="00C636CD" w:rsidRDefault="00C63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45B86"/>
    <w:multiLevelType w:val="hybridMultilevel"/>
    <w:tmpl w:val="D6D2D318"/>
    <w:lvl w:ilvl="0" w:tplc="F1F0416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7C1E4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48E4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84186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62072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3A8FA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C6C95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CE31E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20850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884EAD"/>
    <w:multiLevelType w:val="hybridMultilevel"/>
    <w:tmpl w:val="272E9D40"/>
    <w:lvl w:ilvl="0" w:tplc="206660F0">
      <w:start w:val="1"/>
      <w:numFmt w:val="upperRoman"/>
      <w:pStyle w:val="Heading1"/>
      <w:lvlText w:val="%1."/>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5BE02076">
      <w:start w:val="1"/>
      <w:numFmt w:val="lowerLetter"/>
      <w:lvlText w:val="%2"/>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C1508FD0">
      <w:start w:val="1"/>
      <w:numFmt w:val="lowerRoman"/>
      <w:lvlText w:val="%3"/>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9EF0CD72">
      <w:start w:val="1"/>
      <w:numFmt w:val="decimal"/>
      <w:lvlText w:val="%4"/>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2F4E51C4">
      <w:start w:val="1"/>
      <w:numFmt w:val="lowerLetter"/>
      <w:lvlText w:val="%5"/>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451CC684">
      <w:start w:val="1"/>
      <w:numFmt w:val="lowerRoman"/>
      <w:lvlText w:val="%6"/>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6038BA6A">
      <w:start w:val="1"/>
      <w:numFmt w:val="decimal"/>
      <w:lvlText w:val="%7"/>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2EE69860">
      <w:start w:val="1"/>
      <w:numFmt w:val="lowerLetter"/>
      <w:lvlText w:val="%8"/>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32A67236">
      <w:start w:val="1"/>
      <w:numFmt w:val="lowerRoman"/>
      <w:lvlText w:val="%9"/>
      <w:lvlJc w:val="left"/>
      <w:pPr>
        <w:ind w:left="61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5157470A"/>
    <w:multiLevelType w:val="hybridMultilevel"/>
    <w:tmpl w:val="F97EE30A"/>
    <w:lvl w:ilvl="0" w:tplc="7B3AC3D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A2F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96FC3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2284C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78CA4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8A10A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C2CB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4EC9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A2DA1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8958456">
    <w:abstractNumId w:val="2"/>
  </w:num>
  <w:num w:numId="2" w16cid:durableId="1122915729">
    <w:abstractNumId w:val="0"/>
  </w:num>
  <w:num w:numId="3" w16cid:durableId="165860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E5"/>
    <w:rsid w:val="00035EE5"/>
    <w:rsid w:val="004819E6"/>
    <w:rsid w:val="00517ECE"/>
    <w:rsid w:val="006D2229"/>
    <w:rsid w:val="009D03D9"/>
    <w:rsid w:val="009D348A"/>
    <w:rsid w:val="00A00A12"/>
    <w:rsid w:val="00A34738"/>
    <w:rsid w:val="00C636CD"/>
    <w:rsid w:val="00C8738B"/>
    <w:rsid w:val="00FB4782"/>
    <w:rsid w:val="075E6072"/>
    <w:rsid w:val="12AD8E3B"/>
    <w:rsid w:val="4DB4DEBD"/>
    <w:rsid w:val="586A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B522"/>
  <w15:docId w15:val="{9401EFA2-CA58-46FC-9720-2AEC8C1A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0"/>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87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38B"/>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ailored-care-management-data-system-guidan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dicaid.ncdhhs.gov/documents/tailored-care-management-data-strategy-questions-and-answers/" TargetMode="External"/><Relationship Id="rId7" Type="http://schemas.openxmlformats.org/officeDocument/2006/relationships/webSettings" Target="web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hyperlink" Target="https://medicaid.ncdhhs.gov/tailored-care-management-data-system-guidan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dicaid.ncdhhs.gov/tailored-care-management-data-system-guidance/" TargetMode="External"/><Relationship Id="rId20" Type="http://schemas.openxmlformats.org/officeDocument/2006/relationships/hyperlink" Target="https://medicaid.ncdhhs.gov/documents/tailored-care-management-data-strategy-questions-and-answ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caid.ncdhhs.gov/providers/programs-and-services/behavioral-health-idd/behavioral-health-idd-tailored-plan"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medicaid.ncdhhs.gov/tailored-care-management-data-system-guidanc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medicaid.ncdhhs.gov/documents/tailored-care-management-data-strategy-questions-and-answ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id.ncdhhs.gov/providers/programs-and-services/behavioral-health-idd/behavioral-health-idd-tailored-plan" TargetMode="External"/><Relationship Id="rId22" Type="http://schemas.openxmlformats.org/officeDocument/2006/relationships/hyperlink" Target="https://medicaid.ncdhhs.gov/documents/tailored-care-management-data-strategy-questions-and-answ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40bd7d2-9b49-4074-96a7-398511fa7d55">
      <Terms xmlns="http://schemas.microsoft.com/office/infopath/2007/PartnerControls"/>
    </lcf76f155ced4ddcb4097134ff3c332f>
    <TaxCatchAll xmlns="e6067449-8796-49e4-8d61-964a215ef526" xsi:nil="true"/>
    <_ip_UnifiedCompliancePolicyProperties xmlns="http://schemas.microsoft.com/sharepoint/v3" xsi:nil="true"/>
    <Archive xmlns="140bd7d2-9b49-4074-96a7-398511fa7d55">false</Archive>
    <size xmlns="140bd7d2-9b49-4074-96a7-398511fa7d55" xsi:nil="true"/>
    <EffectiveDate xmlns="140bd7d2-9b49-4074-96a7-398511fa7d55" xsi:nil="true"/>
  </documentManagement>
</p:properties>
</file>

<file path=customXml/itemProps1.xml><?xml version="1.0" encoding="utf-8"?>
<ds:datastoreItem xmlns:ds="http://schemas.openxmlformats.org/officeDocument/2006/customXml" ds:itemID="{9ACF3EF9-3CDF-43A3-80EA-6F5D5823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E73B2-203E-40DF-A9B1-D9F0F74032E0}">
  <ds:schemaRefs>
    <ds:schemaRef ds:uri="http://schemas.microsoft.com/sharepoint/v3/contenttype/forms"/>
  </ds:schemaRefs>
</ds:datastoreItem>
</file>

<file path=customXml/itemProps3.xml><?xml version="1.0" encoding="utf-8"?>
<ds:datastoreItem xmlns:ds="http://schemas.openxmlformats.org/officeDocument/2006/customXml" ds:itemID="{844A396A-C7B7-4675-AD22-14296483D166}">
  <ds:schemaRefs>
    <ds:schemaRef ds:uri="http://purl.org/dc/elements/1.1/"/>
    <ds:schemaRef ds:uri="http://purl.org/dc/terms/"/>
    <ds:schemaRef ds:uri="http://schemas.microsoft.com/office/infopath/2007/PartnerControls"/>
    <ds:schemaRef ds:uri="e6067449-8796-49e4-8d61-964a215ef526"/>
    <ds:schemaRef ds:uri="http://schemas.openxmlformats.org/package/2006/metadata/core-properties"/>
    <ds:schemaRef ds:uri="http://schemas.microsoft.com/office/2006/documentManagement/types"/>
    <ds:schemaRef ds:uri="http://purl.org/dc/dcmitype/"/>
    <ds:schemaRef ds:uri="http://www.w3.org/XML/1998/namespace"/>
    <ds:schemaRef ds:uri="http://schemas.microsoft.com/sharepoint/v3"/>
    <ds:schemaRef ds:uri="140bd7d2-9b49-4074-96a7-398511fa7d55"/>
    <ds:schemaRef ds:uri="http://schemas.microsoft.com/office/2006/metadata/propertie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5028</Characters>
  <Application>Microsoft Office Word</Application>
  <DocSecurity>0</DocSecurity>
  <Lines>143</Lines>
  <Paragraphs>59</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cp:lastModifiedBy>Coleman, Scott (DHB)</cp:lastModifiedBy>
  <cp:revision>2</cp:revision>
  <dcterms:created xsi:type="dcterms:W3CDTF">2024-06-04T03:26:00Z</dcterms:created>
  <dcterms:modified xsi:type="dcterms:W3CDTF">2024-06-04T03:26:00Z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