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A9FA298"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5A73EDD0" w14:textId="4C9070D2" w:rsidR="001B39C8" w:rsidRPr="00183B80" w:rsidRDefault="00160FE9" w:rsidP="001B39C8">
      <w:pPr>
        <w:ind w:left="459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009D1AA7">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475ADD3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is the primary source for BH I/DD TP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AC1C0C"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AC1C0C"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AC1C0C"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3A651C9" w:rsidR="00187F0B" w:rsidRDefault="00F72817" w:rsidP="00187F0B">
      <w:pPr>
        <w:pStyle w:val="paragraph"/>
        <w:spacing w:before="0" w:beforeAutospacing="0" w:after="0" w:afterAutospacing="0"/>
        <w:textAlignment w:val="baseline"/>
        <w:rPr>
          <w:rFonts w:ascii="Calibri" w:hAnsi="Calibri"/>
          <w:sz w:val="22"/>
          <w:szCs w:val="22"/>
        </w:rPr>
      </w:pPr>
      <w:r w:rsidRPr="00F72817">
        <w:rPr>
          <w:rFonts w:ascii="Calibri" w:hAnsi="Calibri"/>
          <w:sz w:val="22"/>
          <w:szCs w:val="22"/>
        </w:rPr>
        <w:t xml:space="preserve">BH I/DD TPs will be expected to share the following data in a machine-readable format with </w:t>
      </w:r>
      <w:r w:rsidR="006D20F9">
        <w:rPr>
          <w:rFonts w:ascii="Calibri" w:hAnsi="Calibri"/>
          <w:sz w:val="22"/>
          <w:szCs w:val="22"/>
        </w:rPr>
        <w:t>Advanced Medical Home + (</w:t>
      </w:r>
      <w:r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Pr="00F72817">
        <w:rPr>
          <w:rFonts w:ascii="Calibri" w:hAnsi="Calibri"/>
          <w:sz w:val="22"/>
          <w:szCs w:val="22"/>
        </w:rPr>
        <w:t>CMA</w:t>
      </w:r>
      <w:r w:rsidR="00EA2BB3">
        <w:rPr>
          <w:rFonts w:ascii="Calibri" w:hAnsi="Calibri"/>
          <w:sz w:val="22"/>
          <w:szCs w:val="22"/>
        </w:rPr>
        <w:t>)</w:t>
      </w:r>
      <w:r w:rsidRPr="00F72817">
        <w:rPr>
          <w:rFonts w:ascii="Calibri" w:hAnsi="Calibri"/>
          <w:sz w:val="22"/>
          <w:szCs w:val="22"/>
        </w:rPr>
        <w:t xml:space="preserve">, or their designated </w:t>
      </w:r>
      <w:r w:rsidR="0051703B">
        <w:rPr>
          <w:rFonts w:ascii="Calibri" w:hAnsi="Calibri"/>
          <w:sz w:val="22"/>
          <w:szCs w:val="22"/>
        </w:rPr>
        <w:t>Clinically Integrated Networks (</w:t>
      </w:r>
      <w:r w:rsidRPr="00F72817">
        <w:rPr>
          <w:rFonts w:ascii="Calibri" w:hAnsi="Calibri"/>
          <w:sz w:val="22"/>
          <w:szCs w:val="22"/>
        </w:rPr>
        <w:t>CINs</w:t>
      </w:r>
      <w:r w:rsidR="0051703B">
        <w:rPr>
          <w:rFonts w:ascii="Calibri" w:hAnsi="Calibri"/>
          <w:sz w:val="22"/>
          <w:szCs w:val="22"/>
        </w:rPr>
        <w:t>)</w:t>
      </w:r>
      <w:r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0"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0"/>
    <w:p w14:paraId="09AC438D" w14:textId="2E60BFB1"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2A78E82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Pr="00EE1631">
        <w:rPr>
          <w:rStyle w:val="normaltextrun"/>
          <w:rFonts w:ascii="Calibri" w:hAnsi="Calibri" w:cs="Calibri"/>
          <w:color w:val="000000"/>
          <w:sz w:val="22"/>
          <w:szCs w:val="22"/>
        </w:rPr>
        <w:t xml:space="preserve">BH I/DD TPs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BH I/DD TPs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22EC1CB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Pr="00F72817">
        <w:rPr>
          <w:rFonts w:ascii="Calibri" w:hAnsi="Calibri"/>
          <w:sz w:val="22"/>
          <w:szCs w:val="22"/>
        </w:rPr>
        <w:t>BH I/DD TPs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Pr="00F72817">
        <w:rPr>
          <w:rFonts w:ascii="Calibri" w:hAnsi="Calibri"/>
          <w:sz w:val="22"/>
          <w:szCs w:val="22"/>
        </w:rPr>
        <w:t xml:space="preserve">BH I/DD TPs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Pr="00F72817">
        <w:rPr>
          <w:rFonts w:ascii="Calibri" w:hAnsi="Calibri"/>
          <w:sz w:val="22"/>
          <w:szCs w:val="22"/>
        </w:rPr>
        <w:t xml:space="preserve">BH I/DD TPs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3D75BD" w:rsidRPr="00F72817">
        <w:rPr>
          <w:rFonts w:ascii="Calibri" w:hAnsi="Calibri"/>
          <w:sz w:val="22"/>
          <w:szCs w:val="22"/>
        </w:rPr>
        <w:t xml:space="preserve">BH I/DD TPs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responsible for notifying the 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75205F89" w:rsidR="000C70B1" w:rsidRPr="00F94184" w:rsidRDefault="00FE180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lastRenderedPageBreak/>
        <w:t xml:space="preserve">BH I/DD TPs </w:t>
      </w:r>
      <w:r w:rsidR="000C70B1" w:rsidRPr="00F94184">
        <w:rPr>
          <w:rFonts w:asciiTheme="minorHAnsi" w:hAnsiTheme="minorHAnsi" w:cstheme="minorHAnsi"/>
          <w:color w:val="000000"/>
          <w:sz w:val="22"/>
          <w:szCs w:val="22"/>
        </w:rPr>
        <w:t>will reconcile AMH/PCP</w:t>
      </w:r>
      <w:r w:rsidR="00E770E0" w:rsidRPr="00F94184">
        <w:rPr>
          <w:rFonts w:asciiTheme="minorHAnsi" w:hAnsiTheme="minorHAnsi" w:cstheme="minorHAnsi"/>
          <w:color w:val="000000"/>
          <w:sz w:val="22"/>
          <w:szCs w:val="22"/>
        </w:rPr>
        <w:t xml:space="preserve"> &amp; </w:t>
      </w:r>
      <w:r w:rsidR="009A18CA">
        <w:rPr>
          <w:rFonts w:asciiTheme="minorHAnsi" w:hAnsiTheme="minorHAnsi" w:cstheme="minorHAnsi"/>
          <w:color w:val="000000"/>
          <w:sz w:val="22"/>
          <w:szCs w:val="22"/>
        </w:rPr>
        <w:t>Tailored CM</w:t>
      </w:r>
      <w:r w:rsidR="00E770E0" w:rsidRPr="00F94184">
        <w:rPr>
          <w:rFonts w:asciiTheme="minorHAnsi" w:hAnsiTheme="minorHAnsi" w:cstheme="minorHAnsi"/>
          <w:color w:val="000000"/>
          <w:sz w:val="22"/>
          <w:szCs w:val="22"/>
        </w:rPr>
        <w:t xml:space="preserve"> assignment </w:t>
      </w:r>
      <w:r w:rsidR="000C70B1" w:rsidRPr="00F94184">
        <w:rPr>
          <w:rFonts w:asciiTheme="minorHAnsi" w:hAnsiTheme="minorHAnsi" w:cstheme="minorHAnsi"/>
          <w:color w:val="000000"/>
          <w:sz w:val="22"/>
          <w:szCs w:val="22"/>
        </w:rPr>
        <w:t xml:space="preserve">data 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17FA7D3D"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5A1AEC" w:rsidRPr="00F72817">
        <w:rPr>
          <w:rFonts w:ascii="Calibri" w:hAnsi="Calibri"/>
          <w:sz w:val="22"/>
          <w:szCs w:val="22"/>
        </w:rPr>
        <w:t xml:space="preserve">BH I/DD TPs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94546AF"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5A1AEC" w:rsidRPr="00F72817">
        <w:rPr>
          <w:rFonts w:ascii="Calibri" w:hAnsi="Calibri"/>
          <w:sz w:val="22"/>
          <w:szCs w:val="22"/>
        </w:rPr>
        <w:t xml:space="preserve">BH I/DD TPs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33B4795" w14:textId="10D85A91"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5A1AEC" w:rsidRPr="00F72817">
        <w:rPr>
          <w:rFonts w:ascii="Calibri" w:hAnsi="Calibri"/>
          <w:sz w:val="22"/>
          <w:szCs w:val="22"/>
        </w:rPr>
        <w:t xml:space="preserve">BH I/DD TPs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5A1AEC" w:rsidRPr="00F72817">
        <w:rPr>
          <w:rFonts w:ascii="Calibri" w:hAnsi="Calibri"/>
          <w:sz w:val="22"/>
          <w:szCs w:val="22"/>
        </w:rPr>
        <w:t xml:space="preserve">BH I/DD TPs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1" w:name="_MON_1694459605"/>
    <w:bookmarkEnd w:id="1"/>
    <w:p w14:paraId="7F1D0D21" w14:textId="79C45E70" w:rsidR="00963B90" w:rsidRDefault="0076036B" w:rsidP="00963B90">
      <w:r>
        <w:object w:dxaOrig="1155" w:dyaOrig="752"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85pt;height:36.85pt" o:ole="">
            <v:imagedata r:id="rId16" o:title=""/>
          </v:shape>
          <o:OLEObject Type="Embed" ProgID="Excel.Sheet.12" ShapeID="_x0000_i1028" DrawAspect="Icon" ObjectID="_1708951337" r:id="rId17"/>
        </w:object>
      </w:r>
    </w:p>
    <w:p w14:paraId="188D9790" w14:textId="77777777" w:rsidR="007A5778" w:rsidRDefault="007A5778" w:rsidP="00963B90">
      <w:pPr>
        <w:rPr>
          <w:rFonts w:ascii="Calibri" w:hAnsi="Calibri"/>
          <w:bCs/>
          <w:color w:val="FF0000"/>
          <w:sz w:val="22"/>
          <w:szCs w:val="22"/>
        </w:rPr>
      </w:pPr>
    </w:p>
    <w:p w14:paraId="0AFC2A6F" w14:textId="5F0E499E"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Data Scope:</w:t>
      </w:r>
      <w:r w:rsidR="00033859" w:rsidRPr="00033859">
        <w:rPr>
          <w:rFonts w:ascii="Calibri" w:hAnsi="Calibri"/>
          <w:sz w:val="22"/>
          <w:szCs w:val="22"/>
        </w:rPr>
        <w:t xml:space="preserve"> Current and future beneficiary managed care eligibility segments, separate record is expected for each eligibility segment</w:t>
      </w:r>
      <w:r w:rsidR="001F3E7E">
        <w:rPr>
          <w:rFonts w:ascii="Calibri" w:hAnsi="Calibri"/>
          <w:sz w:val="22"/>
          <w:szCs w:val="22"/>
        </w:rPr>
        <w:t>.</w:t>
      </w:r>
      <w:r w:rsidR="00810253">
        <w:rPr>
          <w:rFonts w:ascii="Calibri" w:hAnsi="Calibri"/>
          <w:sz w:val="22"/>
          <w:szCs w:val="22"/>
        </w:rPr>
        <w:t xml:space="preserve"> </w:t>
      </w:r>
      <w:r w:rsidR="001811B8">
        <w:rPr>
          <w:rFonts w:ascii="Calibri" w:hAnsi="Calibri"/>
          <w:sz w:val="22"/>
          <w:szCs w:val="22"/>
        </w:rPr>
        <w:t xml:space="preserve">Full file should include </w:t>
      </w:r>
      <w:r w:rsidR="00453F3D">
        <w:rPr>
          <w:rFonts w:ascii="Calibri" w:hAnsi="Calibri"/>
          <w:sz w:val="22"/>
          <w:szCs w:val="22"/>
        </w:rPr>
        <w:t xml:space="preserve">the current active/future panel for the File Target. </w:t>
      </w:r>
      <w:r w:rsidR="008438E2">
        <w:rPr>
          <w:rFonts w:ascii="Calibri" w:hAnsi="Calibri"/>
          <w:sz w:val="22"/>
          <w:szCs w:val="22"/>
        </w:rPr>
        <w:t>Full file should also include any termination since the previous full file.</w:t>
      </w:r>
    </w:p>
    <w:p w14:paraId="540AFFE0" w14:textId="53170530"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receives this data </w:t>
      </w:r>
      <w:r w:rsidR="00D54345" w:rsidRPr="00FA79B0">
        <w:rPr>
          <w:rFonts w:ascii="Calibri" w:hAnsi="Calibri"/>
          <w:sz w:val="22"/>
          <w:szCs w:val="22"/>
        </w:rPr>
        <w:t>on the same date</w:t>
      </w:r>
      <w:r w:rsidR="00565D15" w:rsidRPr="00FA79B0">
        <w:rPr>
          <w:rFonts w:ascii="Calibri" w:hAnsi="Calibri"/>
          <w:sz w:val="22"/>
          <w:szCs w:val="22"/>
        </w:rPr>
        <w:t>. T</w:t>
      </w:r>
      <w:r w:rsidR="00C04B1E" w:rsidRPr="00FA79B0">
        <w:rPr>
          <w:rFonts w:ascii="Calibri" w:hAnsi="Calibri"/>
          <w:sz w:val="22"/>
          <w:szCs w:val="22"/>
        </w:rPr>
        <w:t>he</w:t>
      </w:r>
      <w:r w:rsidR="00565D15" w:rsidRPr="00FA79B0">
        <w:rPr>
          <w:rFonts w:ascii="Calibri" w:hAnsi="Calibri"/>
          <w:sz w:val="22"/>
          <w:szCs w:val="22"/>
        </w:rPr>
        <w:t>n</w:t>
      </w:r>
      <w:r w:rsidR="00C04B1E" w:rsidRPr="00FA79B0">
        <w:rPr>
          <w:rFonts w:ascii="Calibri" w:hAnsi="Calibri"/>
          <w:sz w:val="22"/>
          <w:szCs w:val="22"/>
        </w:rPr>
        <w:t xml:space="preserve"> </w:t>
      </w:r>
      <w:r w:rsidR="00D54345" w:rsidRPr="00FA79B0">
        <w:rPr>
          <w:rFonts w:ascii="Calibri" w:hAnsi="Calibri"/>
          <w:sz w:val="22"/>
          <w:szCs w:val="22"/>
        </w:rPr>
        <w:t>the incremental file should report th</w:t>
      </w:r>
      <w:r w:rsidR="00CF0691" w:rsidRPr="00FA79B0">
        <w:rPr>
          <w:rFonts w:ascii="Calibri" w:hAnsi="Calibri"/>
          <w:sz w:val="22"/>
          <w:szCs w:val="22"/>
        </w:rPr>
        <w:t>is</w:t>
      </w:r>
      <w:r w:rsidR="00D54345" w:rsidRPr="00FA79B0">
        <w:rPr>
          <w:rFonts w:ascii="Calibri" w:hAnsi="Calibri"/>
          <w:sz w:val="22"/>
          <w:szCs w:val="22"/>
        </w:rPr>
        <w:t xml:space="preserve"> termination. The weekly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758F4F2D"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 xml:space="preserve">BH I/DD TPs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lastRenderedPageBreak/>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31AA2630" w14:textId="77777777" w:rsidR="00536B3F"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daily incremental files and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p>
    <w:p w14:paraId="5585E7A5" w14:textId="540A7EAA" w:rsidR="00BC267A" w:rsidRPr="00F5723E" w:rsidRDefault="00BC267A" w:rsidP="00536B3F">
      <w:pPr>
        <w:rPr>
          <w:rFonts w:ascii="Calibri" w:hAnsi="Calibri"/>
          <w:sz w:val="22"/>
          <w:szCs w:val="22"/>
        </w:rPr>
      </w:pPr>
      <w:r w:rsidRPr="00F5723E">
        <w:rPr>
          <w:rFonts w:ascii="Calibri" w:hAnsi="Calibri"/>
          <w:sz w:val="22"/>
          <w:szCs w:val="22"/>
        </w:rPr>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Pr="00F5723E">
        <w:rPr>
          <w:rFonts w:ascii="Calibri" w:hAnsi="Calibri"/>
          <w:sz w:val="22"/>
          <w:szCs w:val="22"/>
        </w:rPr>
        <w:t xml:space="preserve">the </w:t>
      </w:r>
      <w:r w:rsidR="00586F21" w:rsidRPr="00F72817">
        <w:rPr>
          <w:rFonts w:ascii="Calibri" w:hAnsi="Calibri"/>
          <w:sz w:val="22"/>
          <w:szCs w:val="22"/>
        </w:rPr>
        <w:t xml:space="preserve">BH I/DD TPs </w:t>
      </w:r>
      <w:r w:rsidR="009951DF">
        <w:rPr>
          <w:rFonts w:ascii="Calibri" w:hAnsi="Calibri"/>
          <w:sz w:val="22"/>
          <w:szCs w:val="22"/>
        </w:rPr>
        <w:t xml:space="preserve">shall </w:t>
      </w:r>
      <w:r w:rsidRPr="00F5723E">
        <w:rPr>
          <w:rFonts w:ascii="Calibri" w:hAnsi="Calibri"/>
          <w:sz w:val="22"/>
          <w:szCs w:val="22"/>
        </w:rPr>
        <w:t xml:space="preserve">start sending the </w:t>
      </w:r>
      <w:r w:rsidR="009951DF">
        <w:rPr>
          <w:rFonts w:ascii="Calibri" w:hAnsi="Calibri"/>
          <w:sz w:val="22"/>
          <w:szCs w:val="22"/>
        </w:rPr>
        <w:t xml:space="preserve">beneficiary data </w:t>
      </w:r>
      <w:r w:rsidRPr="00F5723E">
        <w:rPr>
          <w:rFonts w:ascii="Calibri" w:hAnsi="Calibri"/>
          <w:sz w:val="22"/>
          <w:szCs w:val="22"/>
        </w:rPr>
        <w:t>to the</w:t>
      </w:r>
      <w:r w:rsidR="00145663">
        <w:rPr>
          <w:rFonts w:ascii="Calibri" w:hAnsi="Calibri"/>
          <w:sz w:val="22"/>
          <w:szCs w:val="22"/>
        </w:rPr>
        <w:t>ir respective</w:t>
      </w:r>
      <w:r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Pr="00F5723E">
        <w:rPr>
          <w:rFonts w:ascii="Calibri" w:hAnsi="Calibri"/>
          <w:sz w:val="22"/>
          <w:szCs w:val="22"/>
        </w:rPr>
        <w:t>up to 30 calendar days prior to the</w:t>
      </w:r>
      <w:r w:rsidR="00504E99">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AA85136" w:rsidR="00BC267A" w:rsidRDefault="00586F21" w:rsidP="00C364F0">
      <w:pPr>
        <w:rPr>
          <w:rFonts w:ascii="Calibri" w:hAnsi="Calibri"/>
          <w:sz w:val="22"/>
          <w:szCs w:val="22"/>
        </w:rPr>
      </w:pPr>
      <w:r w:rsidRPr="00F72817">
        <w:rPr>
          <w:rFonts w:ascii="Calibri" w:hAnsi="Calibri"/>
          <w:sz w:val="22"/>
          <w:szCs w:val="22"/>
        </w:rPr>
        <w:t xml:space="preserve">BH I/DD TPs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77777777" w:rsidR="00C364F0" w:rsidRPr="00FA79B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 xml:space="preserve">The weekly full file should be sent every Sunday between 8:00 PM to 11:59 PM. </w:t>
      </w:r>
    </w:p>
    <w:p w14:paraId="0FBAFDFB" w14:textId="4E9A0156" w:rsidR="008A68C4" w:rsidRPr="00FA79B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incremental file should be sent daily between 8:00 PM to 11:59 PM</w:t>
      </w:r>
      <w:r w:rsidR="003A6D35" w:rsidRPr="00FA79B0">
        <w:rPr>
          <w:rFonts w:ascii="Calibri" w:eastAsia="Calibri" w:hAnsi="Calibri" w:cs="Calibri"/>
          <w:sz w:val="22"/>
          <w:szCs w:val="22"/>
        </w:rPr>
        <w:t>.</w:t>
      </w:r>
    </w:p>
    <w:p w14:paraId="043F0A20" w14:textId="54FD45F0" w:rsidR="008D4C94" w:rsidRPr="00FA79B0" w:rsidRDefault="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 xml:space="preserve">Incremental file </w:t>
      </w:r>
      <w:r w:rsidR="007C50FE" w:rsidRPr="00FA79B0">
        <w:rPr>
          <w:rFonts w:ascii="Calibri" w:eastAsia="Calibri" w:hAnsi="Calibri" w:cs="Calibri"/>
          <w:sz w:val="22"/>
          <w:szCs w:val="22"/>
        </w:rPr>
        <w:t>should also</w:t>
      </w:r>
      <w:r w:rsidRPr="00FA79B0">
        <w:rPr>
          <w:rFonts w:ascii="Calibri" w:eastAsia="Calibri" w:hAnsi="Calibri" w:cs="Calibri"/>
          <w:sz w:val="22"/>
          <w:szCs w:val="22"/>
        </w:rPr>
        <w:t xml:space="preserve"> be sent on the day the full file is sent</w:t>
      </w:r>
      <w:r w:rsidR="008D4C94" w:rsidRPr="00FA79B0">
        <w:rPr>
          <w:rFonts w:ascii="Calibri" w:eastAsia="Calibri" w:hAnsi="Calibri" w:cs="Calibri"/>
          <w:sz w:val="22"/>
          <w:szCs w:val="22"/>
        </w:rPr>
        <w:t>.</w:t>
      </w:r>
      <w:r w:rsidR="00AD3EE8" w:rsidRPr="00FA79B0">
        <w:rPr>
          <w:rFonts w:ascii="Calibri" w:eastAsia="Calibri" w:hAnsi="Calibri" w:cs="Calibri"/>
          <w:sz w:val="22"/>
          <w:szCs w:val="22"/>
        </w:rPr>
        <w:t xml:space="preserve"> </w:t>
      </w:r>
      <w:r w:rsidR="00737637" w:rsidRPr="00FA79B0">
        <w:rPr>
          <w:rFonts w:ascii="Calibri" w:eastAsia="Calibri" w:hAnsi="Calibri" w:cs="Calibri"/>
          <w:sz w:val="22"/>
          <w:szCs w:val="22"/>
        </w:rPr>
        <w:t>The incremental file should be sent before the full file.</w:t>
      </w:r>
    </w:p>
    <w:p w14:paraId="6881171B" w14:textId="77777777" w:rsidR="00E22B25" w:rsidRPr="008D4C94" w:rsidRDefault="00E22B25" w:rsidP="00D52A66">
      <w:pPr>
        <w:pStyle w:val="ListParagraph"/>
        <w:rPr>
          <w:rFonts w:ascii="Calibri" w:hAnsi="Calibri"/>
          <w:sz w:val="22"/>
          <w:szCs w:val="22"/>
        </w:rPr>
      </w:pPr>
    </w:p>
    <w:p w14:paraId="1633AD2B" w14:textId="7A3BBB29" w:rsidR="001C184F" w:rsidRDefault="00E22B25" w:rsidP="001C184F">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Pr="00E22B25">
        <w:rPr>
          <w:rFonts w:ascii="Calibri" w:hAnsi="Calibri"/>
          <w:sz w:val="22"/>
          <w:szCs w:val="22"/>
        </w:rPr>
        <w:t>are expected to follow the below file naming</w:t>
      </w:r>
      <w:r w:rsidR="008A185C">
        <w:rPr>
          <w:rFonts w:ascii="Calibri" w:hAnsi="Calibri"/>
          <w:sz w:val="22"/>
          <w:szCs w:val="22"/>
        </w:rPr>
        <w:t xml:space="preserve"> for full</w:t>
      </w:r>
      <w:r w:rsidR="00CD6533">
        <w:rPr>
          <w:rFonts w:ascii="Calibri" w:hAnsi="Calibri"/>
          <w:sz w:val="22"/>
          <w:szCs w:val="22"/>
        </w:rPr>
        <w:t xml:space="preserve"> and</w:t>
      </w:r>
      <w:r w:rsidR="008A185C">
        <w:rPr>
          <w:rFonts w:ascii="Calibri" w:hAnsi="Calibri"/>
          <w:sz w:val="22"/>
          <w:szCs w:val="22"/>
        </w:rPr>
        <w:t xml:space="preserve"> incremental files.</w:t>
      </w:r>
    </w:p>
    <w:p w14:paraId="73A33629" w14:textId="77777777" w:rsidR="001C184F" w:rsidRDefault="001C184F" w:rsidP="001C184F">
      <w:pPr>
        <w:rPr>
          <w:rFonts w:ascii="Calibri" w:hAnsi="Calibri"/>
          <w:sz w:val="22"/>
          <w:szCs w:val="22"/>
        </w:rPr>
      </w:pPr>
    </w:p>
    <w:p w14:paraId="7C990D0B" w14:textId="6043EBB8" w:rsidR="00E22B25" w:rsidRPr="00FA79B0" w:rsidRDefault="002A3A23" w:rsidP="002A3A23">
      <w:pPr>
        <w:pStyle w:val="ListParagraph"/>
        <w:numPr>
          <w:ilvl w:val="0"/>
          <w:numId w:val="51"/>
        </w:numPr>
        <w:rPr>
          <w:rFonts w:ascii="Calibri" w:hAnsi="Calibri"/>
          <w:sz w:val="22"/>
          <w:szCs w:val="22"/>
        </w:rPr>
      </w:pPr>
      <w:r w:rsidRPr="00FA79B0">
        <w:rPr>
          <w:rFonts w:ascii="Calibri" w:hAnsi="Calibri"/>
          <w:sz w:val="22"/>
          <w:szCs w:val="22"/>
        </w:rPr>
        <w:t xml:space="preserve">Full: </w:t>
      </w:r>
      <w:r w:rsidR="00E22B25" w:rsidRPr="00FA79B0">
        <w:rPr>
          <w:rFonts w:ascii="Calibri" w:hAnsi="Calibri"/>
          <w:sz w:val="22"/>
          <w:szCs w:val="22"/>
        </w:rPr>
        <w:t>NCMT_BeneficiaryAssignmentData_</w:t>
      </w:r>
      <w:r w:rsidRPr="00FA79B0">
        <w:rPr>
          <w:rFonts w:ascii="Calibri" w:hAnsi="Calibri"/>
          <w:sz w:val="22"/>
          <w:szCs w:val="22"/>
        </w:rPr>
        <w:t>F</w:t>
      </w:r>
      <w:r w:rsidR="00BF0B2F" w:rsidRPr="00FA79B0">
        <w:rPr>
          <w:rFonts w:ascii="Calibri" w:hAnsi="Calibri"/>
          <w:sz w:val="22"/>
          <w:szCs w:val="22"/>
        </w:rPr>
        <w:t>UL</w:t>
      </w:r>
      <w:r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proofErr w:type="spellStart"/>
      <w:r w:rsidR="00C50DBF" w:rsidRPr="00FA79B0">
        <w:rPr>
          <w:rFonts w:ascii="Calibri" w:hAnsi="Calibri"/>
          <w:sz w:val="22"/>
          <w:szCs w:val="22"/>
        </w:rPr>
        <w:t>TPShortName</w:t>
      </w:r>
      <w:proofErr w:type="spellEnd"/>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3C8E5E64" w14:textId="1407699C" w:rsidR="002A3A23" w:rsidRPr="00FA79B0" w:rsidRDefault="002A3A23" w:rsidP="00D52A66">
      <w:pPr>
        <w:pStyle w:val="ListParagraph"/>
        <w:numPr>
          <w:ilvl w:val="0"/>
          <w:numId w:val="51"/>
        </w:numPr>
        <w:rPr>
          <w:rFonts w:ascii="Calibri" w:hAnsi="Calibri"/>
          <w:sz w:val="22"/>
          <w:szCs w:val="22"/>
        </w:rPr>
      </w:pPr>
      <w:r w:rsidRPr="00FA79B0">
        <w:rPr>
          <w:rFonts w:ascii="Calibri" w:hAnsi="Calibri"/>
          <w:sz w:val="22"/>
          <w:szCs w:val="22"/>
        </w:rPr>
        <w:t>Incremental: BeneficiaryAssignmentData_I</w:t>
      </w:r>
      <w:r w:rsidR="00EB3803" w:rsidRPr="00FA79B0">
        <w:rPr>
          <w:rFonts w:ascii="Calibri" w:hAnsi="Calibri"/>
          <w:sz w:val="22"/>
          <w:szCs w:val="22"/>
        </w:rPr>
        <w:t>NC</w:t>
      </w:r>
      <w:r w:rsidRPr="00FA79B0">
        <w:rPr>
          <w:rFonts w:ascii="Calibri" w:hAnsi="Calibri"/>
          <w:sz w:val="22"/>
          <w:szCs w:val="22"/>
        </w:rPr>
        <w:t>_Rel2.0 _&lt;</w:t>
      </w:r>
      <w:proofErr w:type="spellStart"/>
      <w:r w:rsidRPr="00FA79B0">
        <w:rPr>
          <w:rFonts w:ascii="Calibri" w:hAnsi="Calibri"/>
          <w:sz w:val="22"/>
          <w:szCs w:val="22"/>
        </w:rPr>
        <w:t>TPShortName</w:t>
      </w:r>
      <w:proofErr w:type="spellEnd"/>
      <w:r w:rsidRPr="00FA79B0">
        <w:rPr>
          <w:rFonts w:ascii="Calibri" w:hAnsi="Calibri"/>
          <w:sz w:val="22"/>
          <w:szCs w:val="22"/>
        </w:rPr>
        <w:t>&gt;_&lt; AMH+ practice/CMA/CIN Name&gt;_CCYYMMDD-HHMMSS.TXT</w:t>
      </w:r>
    </w:p>
    <w:p w14:paraId="169654F0" w14:textId="787486D4"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1D15FE">
        <w:rPr>
          <w:rFonts w:ascii="Calibri" w:hAnsi="Calibri"/>
          <w:sz w:val="22"/>
          <w:szCs w:val="22"/>
        </w:rPr>
        <w:t xml:space="preserve">, use these </w:t>
      </w:r>
      <w:r w:rsidR="00F634FA">
        <w:rPr>
          <w:rFonts w:ascii="Calibri" w:hAnsi="Calibri"/>
          <w:sz w:val="22"/>
          <w:szCs w:val="22"/>
        </w:rPr>
        <w:t>for &lt;</w:t>
      </w:r>
      <w:proofErr w:type="spellStart"/>
      <w:r w:rsidR="00F634FA">
        <w:rPr>
          <w:rFonts w:ascii="Calibri" w:hAnsi="Calibri"/>
          <w:sz w:val="22"/>
          <w:szCs w:val="22"/>
        </w:rPr>
        <w:t>TPShortName</w:t>
      </w:r>
      <w:proofErr w:type="spellEnd"/>
      <w:r w:rsidR="00F634FA">
        <w:rPr>
          <w:rFonts w:ascii="Calibri" w:hAnsi="Calibri"/>
          <w:sz w:val="22"/>
          <w:szCs w:val="22"/>
        </w:rPr>
        <w:t>&gt;</w:t>
      </w:r>
    </w:p>
    <w:p w14:paraId="0F0645B8" w14:textId="77777777"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7EAD5D4F"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5BE1AC1D"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4BDA8"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43CD02B" w14:textId="55A1140A"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7C0AB817" w14:textId="77777777" w:rsidR="00B3587D" w:rsidRPr="001540E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A0C74E1" w14:textId="42454C95" w:rsidR="004A3920" w:rsidRDefault="004A3920" w:rsidP="00B3587D">
      <w:pPr>
        <w:ind w:left="720"/>
        <w:rPr>
          <w:rFonts w:ascii="Calibri" w:hAnsi="Calibri"/>
          <w:sz w:val="22"/>
          <w:szCs w:val="22"/>
        </w:rPr>
      </w:pPr>
    </w:p>
    <w:p w14:paraId="43AD4923" w14:textId="745721B6"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586F21"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w:t>
      </w:r>
    </w:p>
    <w:p w14:paraId="147E15D9" w14:textId="395DFD9F" w:rsidR="00C3543E" w:rsidRDefault="00C3543E" w:rsidP="00AE7AD0">
      <w:pPr>
        <w:rPr>
          <w:rStyle w:val="normaltextrun"/>
          <w:rFonts w:ascii="Calibri" w:hAnsi="Calibri" w:cs="Calibri"/>
          <w:color w:val="000000" w:themeColor="text1"/>
          <w:sz w:val="22"/>
          <w:szCs w:val="22"/>
        </w:rPr>
      </w:pPr>
    </w:p>
    <w:p w14:paraId="65D79D44" w14:textId="744F0C0D"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is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E43E5A" w:rsidRPr="00F72817">
        <w:rPr>
          <w:rFonts w:ascii="Calibri" w:hAnsi="Calibri"/>
          <w:sz w:val="22"/>
          <w:szCs w:val="22"/>
        </w:rPr>
        <w:t>BH I/DD TPs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w:t>
      </w:r>
      <w:r w:rsidR="00C54BB0">
        <w:rPr>
          <w:rFonts w:ascii="Calibri" w:hAnsi="Calibri"/>
          <w:sz w:val="22"/>
          <w:szCs w:val="22"/>
        </w:rPr>
        <w:lastRenderedPageBreak/>
        <w:t xml:space="preserve">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00D52A66">
      <w:pPr>
        <w:ind w:left="720"/>
        <w:rPr>
          <w:rFonts w:ascii="Calibri" w:hAnsi="Calibri" w:cs="Calibri"/>
          <w:b/>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2980F1E5" w14:textId="77777777" w:rsidR="00D61BA5" w:rsidRPr="00D52A66" w:rsidRDefault="00D61BA5" w:rsidP="00D52A66">
      <w:pPr>
        <w:ind w:left="720"/>
        <w:rPr>
          <w:rFonts w:ascii="Calibri" w:hAnsi="Calibri" w:cs="Calibri"/>
          <w:b/>
          <w:sz w:val="22"/>
          <w:szCs w:val="22"/>
        </w:rPr>
      </w:pPr>
    </w:p>
    <w:p w14:paraId="5E5E5ADA" w14:textId="58B47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90576A">
        <w:rPr>
          <w:rFonts w:ascii="Calibri" w:hAnsi="Calibri" w:cs="Calibri"/>
          <w:sz w:val="22"/>
          <w:szCs w:val="22"/>
        </w:rPr>
        <w:t xml:space="preserve">TP </w:t>
      </w:r>
      <w:r w:rsidRPr="00486297">
        <w:rPr>
          <w:rFonts w:ascii="Calibri" w:hAnsi="Calibri" w:cs="Calibri"/>
          <w:sz w:val="22"/>
          <w:szCs w:val="22"/>
        </w:rPr>
        <w:t>Cross Reference ID</w:t>
      </w:r>
      <w:r>
        <w:rPr>
          <w:rFonts w:ascii="Calibri" w:hAnsi="Calibri" w:cs="Calibri"/>
          <w:sz w:val="22"/>
          <w:szCs w:val="22"/>
        </w:rPr>
        <w:t xml:space="preserve"> – </w:t>
      </w:r>
      <w:r w:rsidR="0046383A" w:rsidRPr="00F72817">
        <w:rPr>
          <w:rFonts w:ascii="Calibri" w:hAnsi="Calibri"/>
          <w:sz w:val="22"/>
          <w:szCs w:val="22"/>
        </w:rPr>
        <w:t xml:space="preserve">BH I/DD TPs </w:t>
      </w:r>
      <w:r>
        <w:rPr>
          <w:rFonts w:ascii="Calibri" w:hAnsi="Calibri" w:cs="Calibri"/>
          <w:sz w:val="22"/>
          <w:szCs w:val="22"/>
        </w:rPr>
        <w:t xml:space="preserve">are expected to use these fields to populate their respective beneficiary cross reference IDs, they can populate up to five cross reference IDs </w:t>
      </w:r>
    </w:p>
    <w:p w14:paraId="64D03B14" w14:textId="77777777" w:rsidR="00486297" w:rsidRPr="00DB6A38" w:rsidRDefault="00486297" w:rsidP="00DB6A38">
      <w:pPr>
        <w:ind w:left="720"/>
        <w:rPr>
          <w:rFonts w:ascii="Calibri" w:hAnsi="Calibri" w:cs="Calibri"/>
          <w:b/>
          <w:sz w:val="22"/>
          <w:szCs w:val="22"/>
        </w:rPr>
      </w:pPr>
    </w:p>
    <w:p w14:paraId="23775EF6" w14:textId="2730C189"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46383A" w:rsidRPr="00F72817">
        <w:rPr>
          <w:rFonts w:ascii="Calibri" w:hAnsi="Calibri"/>
          <w:sz w:val="22"/>
          <w:szCs w:val="22"/>
        </w:rPr>
        <w:t xml:space="preserve">BH I/DD TPs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3582BE09" w14:textId="77777777" w:rsidR="00486297" w:rsidRPr="00DB6A38" w:rsidRDefault="00486297" w:rsidP="00DB6A38">
      <w:pPr>
        <w:ind w:left="720"/>
        <w:rPr>
          <w:rFonts w:ascii="Calibri" w:hAnsi="Calibri" w:cs="Calibri"/>
          <w:b/>
          <w:sz w:val="22"/>
          <w:szCs w:val="22"/>
        </w:rPr>
      </w:pPr>
    </w:p>
    <w:p w14:paraId="73C141B9" w14:textId="29CE821E"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46383A" w:rsidRPr="00F72817">
        <w:rPr>
          <w:rFonts w:ascii="Calibri" w:hAnsi="Calibri"/>
          <w:sz w:val="22"/>
          <w:szCs w:val="22"/>
        </w:rPr>
        <w:t xml:space="preserve">BH I/DD TPs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77777777"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lastRenderedPageBreak/>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ID01</w:t>
      </w:r>
    </w:p>
    <w:p w14:paraId="3264B4C9"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ID02</w:t>
      </w:r>
    </w:p>
    <w:p w14:paraId="5C784268" w14:textId="5BB903E9"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ID03</w:t>
      </w:r>
      <w:r w:rsidR="003C0CAC">
        <w:rPr>
          <w:rFonts w:ascii="Calibri" w:hAnsi="Calibri" w:cs="Calibri"/>
          <w:bCs/>
          <w:sz w:val="22"/>
          <w:szCs w:val="22"/>
        </w:rPr>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16E761B0"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210661DF"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“ID02”</w:t>
      </w:r>
    </w:p>
    <w:p w14:paraId="7F129804" w14:textId="76933432"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75ED33C" w14:textId="096F8B8C" w:rsidR="00BE7234" w:rsidRPr="00752FAF" w:rsidRDefault="003C0CAC" w:rsidP="00BE7234">
      <w:pPr>
        <w:pStyle w:val="ListParagraph"/>
        <w:numPr>
          <w:ilvl w:val="0"/>
          <w:numId w:val="31"/>
        </w:numPr>
        <w:rPr>
          <w:rFonts w:ascii="Calibri" w:hAnsi="Calibri" w:cs="Calibri"/>
          <w:b/>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Assignment Date</w:t>
      </w:r>
      <w:r w:rsidR="00BE7234">
        <w:rPr>
          <w:rFonts w:ascii="Calibri" w:hAnsi="Calibri" w:cs="Calibri"/>
          <w:bCs/>
          <w:sz w:val="22"/>
          <w:szCs w:val="22"/>
        </w:rPr>
        <w:t xml:space="preserve"> - </w:t>
      </w:r>
      <w:r w:rsidR="00BE7234">
        <w:rPr>
          <w:rFonts w:ascii="Calibri" w:hAnsi="Calibri" w:cs="Calibri"/>
          <w:sz w:val="22"/>
          <w:szCs w:val="22"/>
        </w:rPr>
        <w:t>This represents the beneficiary’s assignment date to a specific Acuity Tier.</w:t>
      </w:r>
      <w:r w:rsidR="00F05A92">
        <w:rPr>
          <w:rFonts w:ascii="Calibri" w:hAnsi="Calibri" w:cs="Calibri"/>
          <w:sz w:val="22"/>
          <w:szCs w:val="22"/>
        </w:rPr>
        <w:t xml:space="preserve"> </w:t>
      </w:r>
      <w:r w:rsidR="0046383A" w:rsidRPr="00F72817">
        <w:rPr>
          <w:rFonts w:ascii="Calibri" w:hAnsi="Calibri"/>
          <w:sz w:val="22"/>
          <w:szCs w:val="22"/>
        </w:rPr>
        <w:t xml:space="preserve">BH I/DD TPs </w:t>
      </w:r>
      <w:r w:rsidR="00F05A92">
        <w:rPr>
          <w:rFonts w:ascii="Calibri" w:hAnsi="Calibri" w:cs="Calibri"/>
          <w:sz w:val="22"/>
          <w:szCs w:val="22"/>
        </w:rPr>
        <w:t>will receive this data from the Department.</w:t>
      </w:r>
    </w:p>
    <w:p w14:paraId="01B4D76D" w14:textId="77777777" w:rsidR="00752FAF" w:rsidRPr="00DE544A" w:rsidRDefault="00752FAF" w:rsidP="00752FAF">
      <w:pPr>
        <w:pStyle w:val="ListParagraph"/>
        <w:rPr>
          <w:rFonts w:ascii="Calibri" w:hAnsi="Calibri" w:cs="Calibri"/>
          <w:b/>
          <w:sz w:val="22"/>
          <w:szCs w:val="22"/>
        </w:rPr>
      </w:pPr>
    </w:p>
    <w:p w14:paraId="5BDA48FC" w14:textId="6B186809"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46383A" w:rsidRPr="00F72817">
        <w:rPr>
          <w:rFonts w:ascii="Calibri" w:hAnsi="Calibri"/>
          <w:sz w:val="22"/>
          <w:szCs w:val="22"/>
        </w:rPr>
        <w:t xml:space="preserve">BH I/DD TPs </w:t>
      </w:r>
      <w:r w:rsidR="00F05A92">
        <w:rPr>
          <w:rFonts w:ascii="Calibri" w:hAnsi="Calibri" w:cs="Calibri"/>
          <w:sz w:val="22"/>
          <w:szCs w:val="22"/>
        </w:rPr>
        <w:t>will receive this data from the Department.</w:t>
      </w:r>
    </w:p>
    <w:p w14:paraId="2B064AED" w14:textId="77777777" w:rsidR="00752FAF" w:rsidRDefault="00752FAF" w:rsidP="00752FAF">
      <w:pPr>
        <w:pStyle w:val="ListParagraph"/>
        <w:rPr>
          <w:rFonts w:ascii="Calibri" w:hAnsi="Calibri" w:cs="Calibri"/>
          <w:bCs/>
          <w:sz w:val="22"/>
          <w:szCs w:val="22"/>
        </w:rPr>
      </w:pPr>
    </w:p>
    <w:p w14:paraId="602EE17B" w14:textId="2FEEBDA7"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46383A" w:rsidRPr="00F72817">
        <w:rPr>
          <w:rFonts w:ascii="Calibri" w:hAnsi="Calibri"/>
          <w:sz w:val="22"/>
          <w:szCs w:val="22"/>
        </w:rPr>
        <w:t xml:space="preserve">BH I/DD TPs </w:t>
      </w:r>
      <w:r w:rsidR="00F05A92">
        <w:rPr>
          <w:rFonts w:ascii="Calibri" w:hAnsi="Calibri" w:cs="Calibri"/>
          <w:sz w:val="22"/>
          <w:szCs w:val="22"/>
        </w:rPr>
        <w:t>will receive this data from the Department.</w:t>
      </w: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lastRenderedPageBreak/>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DE544A"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9D4A93E" w14:textId="77777777" w:rsidR="0012700F" w:rsidRDefault="0012700F" w:rsidP="00033859">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8E8D21C"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46383A" w:rsidRPr="00F72817">
        <w:rPr>
          <w:rFonts w:ascii="Calibri" w:hAnsi="Calibri"/>
          <w:sz w:val="22"/>
          <w:szCs w:val="22"/>
        </w:rPr>
        <w:t xml:space="preserve">BH I/DD TPs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64691" w:rsidRPr="00F72817">
        <w:rPr>
          <w:rFonts w:ascii="Calibri" w:hAnsi="Calibri"/>
          <w:sz w:val="22"/>
          <w:szCs w:val="22"/>
        </w:rPr>
        <w:t xml:space="preserve">BH I/DD TPs </w:t>
      </w:r>
      <w:r w:rsidR="008F787E">
        <w:rPr>
          <w:rFonts w:ascii="Calibri" w:hAnsi="Calibri"/>
          <w:sz w:val="22"/>
          <w:szCs w:val="22"/>
        </w:rPr>
        <w:t xml:space="preserve">and </w:t>
      </w:r>
      <w:r w:rsidR="006E651A">
        <w:rPr>
          <w:rFonts w:ascii="Calibri" w:hAnsi="Calibri"/>
          <w:sz w:val="22"/>
          <w:szCs w:val="22"/>
        </w:rPr>
        <w:t xml:space="preserve">these practices. </w:t>
      </w:r>
      <w:r w:rsidR="00E64691" w:rsidRPr="00F72817">
        <w:rPr>
          <w:rFonts w:ascii="Calibri" w:hAnsi="Calibri"/>
          <w:sz w:val="22"/>
          <w:szCs w:val="22"/>
        </w:rPr>
        <w:t xml:space="preserve">BH I/DD TPs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77777777" w:rsidR="006075FA" w:rsidRPr="008430E6" w:rsidRDefault="006075FA" w:rsidP="006075FA">
      <w:pPr>
        <w:rPr>
          <w:rFonts w:ascii="Calibri" w:hAnsi="Calibri"/>
          <w:b/>
          <w:color w:val="000000"/>
          <w:sz w:val="22"/>
          <w:szCs w:val="22"/>
          <w:u w:val="single"/>
        </w:rPr>
      </w:pPr>
      <w:r w:rsidRPr="00963B90">
        <w:rPr>
          <w:rFonts w:ascii="Calibri" w:hAnsi="Calibri"/>
          <w:b/>
          <w:color w:val="000000"/>
          <w:sz w:val="22"/>
          <w:szCs w:val="22"/>
          <w:u w:val="single"/>
        </w:rPr>
        <w:t>I</w:t>
      </w:r>
      <w:r w:rsidR="008430E6">
        <w:rPr>
          <w:rFonts w:ascii="Calibri" w:hAnsi="Calibri"/>
          <w:b/>
          <w:color w:val="000000"/>
          <w:sz w:val="22"/>
          <w:szCs w:val="22"/>
          <w:u w:val="single"/>
        </w:rPr>
        <w:t>V</w:t>
      </w:r>
      <w:r w:rsidRPr="00963B90">
        <w:rPr>
          <w:rFonts w:ascii="Calibri" w:hAnsi="Calibri"/>
          <w:b/>
          <w:color w:val="000000"/>
          <w:sz w:val="22"/>
          <w:szCs w:val="22"/>
          <w:u w:val="single"/>
        </w:rPr>
        <w:t xml:space="preserve">. </w:t>
      </w:r>
      <w:r>
        <w:rPr>
          <w:rFonts w:ascii="Calibri" w:hAnsi="Calibri"/>
          <w:b/>
          <w:sz w:val="22"/>
          <w:szCs w:val="22"/>
          <w:u w:val="single"/>
        </w:rPr>
        <w:t>Pharmacy Lock-in</w:t>
      </w:r>
      <w:r w:rsidRPr="00963B90">
        <w:rPr>
          <w:rFonts w:ascii="Calibri" w:hAnsi="Calibri"/>
          <w:b/>
          <w:sz w:val="22"/>
          <w:szCs w:val="22"/>
          <w:u w:val="single"/>
        </w:rPr>
        <w:t>: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415FA810"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46383A" w:rsidRPr="00F72817">
        <w:rPr>
          <w:rFonts w:ascii="Calibri" w:hAnsi="Calibri"/>
          <w:sz w:val="22"/>
          <w:szCs w:val="22"/>
        </w:rPr>
        <w:t xml:space="preserve">BH I/DD TPs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2" w:name="_MON_1623232157"/>
    <w:bookmarkEnd w:id="2"/>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6.55pt;height:48.75pt" o:ole="">
            <v:imagedata r:id="rId18" o:title=""/>
          </v:shape>
          <o:OLEObject Type="Embed" ProgID="Word.Document.12" ShapeID="_x0000_i1026" DrawAspect="Icon" ObjectID="_1708951338" r:id="rId19">
            <o:FieldCodes>\s</o:FieldCodes>
          </o:OLEObject>
        </w:object>
      </w:r>
    </w:p>
    <w:p w14:paraId="7167BACD" w14:textId="77777777" w:rsidR="00621329" w:rsidRDefault="00621329" w:rsidP="006075FA">
      <w:pPr>
        <w:rPr>
          <w:rFonts w:ascii="Calibri" w:hAnsi="Calibri"/>
          <w:b/>
          <w:sz w:val="22"/>
          <w:szCs w:val="22"/>
        </w:rPr>
      </w:pPr>
    </w:p>
    <w:p w14:paraId="337637B8" w14:textId="31945ECB" w:rsidR="006075FA"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assignments</w:t>
      </w:r>
    </w:p>
    <w:p w14:paraId="59446163" w14:textId="77777777" w:rsidR="006075FA" w:rsidRPr="00033859" w:rsidRDefault="006075FA" w:rsidP="006075FA">
      <w:pPr>
        <w:rPr>
          <w:rFonts w:ascii="Calibri" w:hAnsi="Calibri"/>
          <w:sz w:val="22"/>
          <w:szCs w:val="22"/>
        </w:rPr>
      </w:pPr>
    </w:p>
    <w:p w14:paraId="0D1749B3" w14:textId="489BEFCA"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383A" w:rsidRPr="00F72817">
        <w:rPr>
          <w:rFonts w:ascii="Calibri" w:hAnsi="Calibri"/>
          <w:sz w:val="22"/>
          <w:szCs w:val="22"/>
        </w:rPr>
        <w:t>BH I/DD TPs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3EB4DA39"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p>
    <w:p w14:paraId="27CF2A34" w14:textId="77777777" w:rsidR="00930B73" w:rsidRDefault="00930B73" w:rsidP="00930B73">
      <w:pPr>
        <w:rPr>
          <w:rFonts w:ascii="Calibri" w:hAnsi="Calibri"/>
          <w:sz w:val="22"/>
          <w:szCs w:val="22"/>
        </w:rPr>
      </w:pPr>
    </w:p>
    <w:p w14:paraId="68C0EF38" w14:textId="3028C9B6"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E64691"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4AE54A94" w:rsidR="000276C4" w:rsidRDefault="00E64691" w:rsidP="00930B73">
      <w:pPr>
        <w:rPr>
          <w:rFonts w:ascii="Calibri" w:hAnsi="Calibri"/>
          <w:sz w:val="22"/>
          <w:szCs w:val="22"/>
        </w:rPr>
      </w:pPr>
      <w:r w:rsidRPr="00F72817">
        <w:rPr>
          <w:rFonts w:ascii="Calibri" w:hAnsi="Calibri"/>
          <w:sz w:val="22"/>
          <w:szCs w:val="22"/>
        </w:rPr>
        <w:lastRenderedPageBreak/>
        <w:t xml:space="preserve">BH I/DD TPs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0477CB48" w:rsidR="004758E4" w:rsidRDefault="004758E4" w:rsidP="004758E4">
      <w:pPr>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1530" w:rsidRPr="00F72817">
        <w:rPr>
          <w:rFonts w:ascii="Calibri" w:hAnsi="Calibri"/>
          <w:sz w:val="22"/>
          <w:szCs w:val="22"/>
        </w:rPr>
        <w:t xml:space="preserve">BH I/DD TPs </w:t>
      </w:r>
      <w:r w:rsidRPr="00E22B25">
        <w:rPr>
          <w:rFonts w:ascii="Calibri" w:hAnsi="Calibri"/>
          <w:sz w:val="22"/>
          <w:szCs w:val="22"/>
        </w:rPr>
        <w:t>are expected to follow the below file naming convention</w:t>
      </w:r>
      <w:r w:rsidR="003C2516">
        <w:rPr>
          <w:rFonts w:ascii="Calibri" w:hAnsi="Calibri"/>
          <w:sz w:val="22"/>
          <w:szCs w:val="22"/>
        </w:rPr>
        <w:t>.</w:t>
      </w:r>
      <w:r w:rsidRPr="00E22B25">
        <w:rPr>
          <w:rFonts w:ascii="Calibri" w:hAnsi="Calibri"/>
          <w:sz w:val="22"/>
          <w:szCs w:val="22"/>
        </w:rPr>
        <w:t xml:space="preserve"> </w:t>
      </w:r>
    </w:p>
    <w:p w14:paraId="7EC38B3D" w14:textId="115A1A0B" w:rsidR="004758E4" w:rsidRDefault="004758E4" w:rsidP="004758E4">
      <w:pPr>
        <w:rPr>
          <w:rFonts w:ascii="Calibri" w:hAnsi="Calibri"/>
          <w:sz w:val="22"/>
          <w:szCs w:val="22"/>
        </w:rPr>
      </w:pPr>
      <w:proofErr w:type="spellStart"/>
      <w:r>
        <w:rPr>
          <w:rFonts w:ascii="Calibri" w:hAnsi="Calibri"/>
          <w:sz w:val="22"/>
          <w:szCs w:val="22"/>
        </w:rPr>
        <w:t>NCMT_BeneficiaryPharmacyLockInData</w:t>
      </w:r>
      <w:proofErr w:type="spellEnd"/>
      <w:r w:rsidRPr="00E22B25">
        <w:rPr>
          <w:rFonts w:ascii="Calibri" w:hAnsi="Calibri"/>
          <w:sz w:val="22"/>
          <w:szCs w:val="22"/>
        </w:rPr>
        <w:t>_</w:t>
      </w:r>
      <w:r w:rsidR="001E7007">
        <w:rPr>
          <w:rFonts w:ascii="Calibri" w:hAnsi="Calibri"/>
          <w:sz w:val="22"/>
          <w:szCs w:val="22"/>
        </w:rPr>
        <w:t>&lt;</w:t>
      </w:r>
      <w:proofErr w:type="spellStart"/>
      <w:r w:rsidR="001E7007">
        <w:rPr>
          <w:rFonts w:ascii="Calibri" w:hAnsi="Calibri"/>
          <w:sz w:val="22"/>
          <w:szCs w:val="22"/>
        </w:rPr>
        <w:t>TPShortName</w:t>
      </w:r>
      <w:proofErr w:type="spellEnd"/>
      <w:r w:rsidR="001E7007">
        <w:rPr>
          <w:rFonts w:ascii="Calibri" w:hAnsi="Calibri"/>
          <w:sz w:val="22"/>
          <w:szCs w:val="22"/>
        </w:rPr>
        <w:t>&gt;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439B2B7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Pr>
          <w:rFonts w:ascii="Calibri" w:hAnsi="Calibri"/>
          <w:sz w:val="22"/>
          <w:szCs w:val="22"/>
        </w:rPr>
        <w:t>, use these for &lt;</w:t>
      </w:r>
      <w:proofErr w:type="spellStart"/>
      <w:r>
        <w:rPr>
          <w:rFonts w:ascii="Calibri" w:hAnsi="Calibri"/>
          <w:sz w:val="22"/>
          <w:szCs w:val="22"/>
        </w:rPr>
        <w:t>TPSh</w:t>
      </w:r>
      <w:r w:rsidR="00CB388A">
        <w:rPr>
          <w:rFonts w:ascii="Calibri" w:hAnsi="Calibri"/>
          <w:sz w:val="22"/>
          <w:szCs w:val="22"/>
        </w:rPr>
        <w:t>o</w:t>
      </w:r>
      <w:r>
        <w:rPr>
          <w:rFonts w:ascii="Calibri" w:hAnsi="Calibri"/>
          <w:sz w:val="22"/>
          <w:szCs w:val="22"/>
        </w:rPr>
        <w:t>rtName</w:t>
      </w:r>
      <w:proofErr w:type="spellEnd"/>
      <w:r>
        <w:rPr>
          <w:rFonts w:ascii="Calibri" w:hAnsi="Calibri"/>
          <w:sz w:val="22"/>
          <w:szCs w:val="22"/>
        </w:rPr>
        <w:t>&gt;</w:t>
      </w:r>
    </w:p>
    <w:p w14:paraId="38DDE5DA" w14:textId="77777777"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33C7A913"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DADFF51"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67288FDA"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A239EB3" w14:textId="7D73B7E9"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1EE70C8D" w14:textId="3966EA1B"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3C2FF0A4" w14:textId="77777777" w:rsidR="00B3587D" w:rsidRDefault="00B3587D" w:rsidP="00B3587D">
      <w:pPr>
        <w:ind w:left="720"/>
        <w:rPr>
          <w:rFonts w:ascii="Calibri" w:hAnsi="Calibri"/>
          <w:sz w:val="22"/>
          <w:szCs w:val="22"/>
        </w:rPr>
      </w:pPr>
    </w:p>
    <w:p w14:paraId="20D92D2E" w14:textId="5F66B0D0" w:rsidR="001E7007" w:rsidRPr="00E22B25" w:rsidRDefault="001E7007" w:rsidP="001E7007">
      <w:pPr>
        <w:rPr>
          <w:rFonts w:ascii="Calibri" w:hAnsi="Calibri"/>
          <w:sz w:val="22"/>
          <w:szCs w:val="22"/>
        </w:rPr>
      </w:pPr>
      <w:r>
        <w:rPr>
          <w:rFonts w:ascii="Calibri" w:hAnsi="Calibri"/>
          <w:sz w:val="22"/>
          <w:szCs w:val="22"/>
        </w:rPr>
        <w:t>For &lt;</w:t>
      </w:r>
      <w:r w:rsidR="00C026B6" w:rsidRPr="00C026B6">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C026B6">
        <w:rPr>
          <w:rFonts w:ascii="Calibri" w:hAnsi="Calibri"/>
          <w:sz w:val="22"/>
          <w:szCs w:val="22"/>
        </w:rPr>
        <w:t>/CIN Name</w:t>
      </w:r>
      <w:r>
        <w:rPr>
          <w:rFonts w:ascii="Calibri" w:hAnsi="Calibri"/>
          <w:sz w:val="22"/>
          <w:szCs w:val="22"/>
        </w:rPr>
        <w:t xml:space="preserve">&gt;, </w:t>
      </w:r>
      <w:r w:rsidR="00E64691" w:rsidRPr="00F72817">
        <w:rPr>
          <w:rFonts w:ascii="Calibri" w:hAnsi="Calibri"/>
          <w:sz w:val="22"/>
          <w:szCs w:val="22"/>
        </w:rPr>
        <w:t xml:space="preserve">BH I/DD TPs </w:t>
      </w:r>
      <w:r w:rsidR="00C026B6">
        <w:rPr>
          <w:rFonts w:ascii="Calibri" w:hAnsi="Calibri"/>
          <w:sz w:val="22"/>
          <w:szCs w:val="22"/>
        </w:rPr>
        <w:t xml:space="preserve">should work with the </w:t>
      </w:r>
      <w:r w:rsidR="00C026B6" w:rsidRPr="00033859">
        <w:rPr>
          <w:rFonts w:ascii="Calibri" w:hAnsi="Calibri"/>
          <w:sz w:val="22"/>
          <w:szCs w:val="22"/>
        </w:rPr>
        <w:t>AMH</w:t>
      </w:r>
      <w:r w:rsidR="00C026B6">
        <w:rPr>
          <w:rFonts w:ascii="Calibri" w:hAnsi="Calibri"/>
          <w:sz w:val="22"/>
          <w:szCs w:val="22"/>
        </w:rPr>
        <w:t>+</w:t>
      </w:r>
      <w:r w:rsidR="00941D1D">
        <w:rPr>
          <w:rFonts w:ascii="Calibri" w:hAnsi="Calibri"/>
          <w:sz w:val="22"/>
          <w:szCs w:val="22"/>
        </w:rPr>
        <w:t xml:space="preserve"> practices,</w:t>
      </w:r>
      <w:r w:rsidR="00C026B6">
        <w:rPr>
          <w:rFonts w:ascii="Calibri" w:hAnsi="Calibri"/>
          <w:sz w:val="22"/>
          <w:szCs w:val="22"/>
        </w:rPr>
        <w:t xml:space="preserve"> CMA</w:t>
      </w:r>
      <w:r w:rsidR="00941D1D">
        <w:rPr>
          <w:rFonts w:ascii="Calibri" w:hAnsi="Calibri"/>
          <w:sz w:val="22"/>
          <w:szCs w:val="22"/>
        </w:rPr>
        <w:t>s</w:t>
      </w:r>
      <w:r w:rsidR="00C026B6">
        <w:rPr>
          <w:rFonts w:ascii="Calibri" w:hAnsi="Calibri"/>
          <w:sz w:val="22"/>
          <w:szCs w:val="22"/>
        </w:rPr>
        <w:t xml:space="preserve"> and/or their affiliated Clinically Integrated Networks (CINs) to align on a unique name</w:t>
      </w:r>
      <w:r w:rsidR="00AE7AD0">
        <w:rPr>
          <w:rFonts w:ascii="Calibri" w:hAnsi="Calibri"/>
          <w:sz w:val="22"/>
          <w:szCs w:val="22"/>
        </w:rPr>
        <w:t>/identifier that</w:t>
      </w:r>
      <w:r w:rsidR="00C026B6">
        <w:rPr>
          <w:rFonts w:ascii="Calibri" w:hAnsi="Calibri"/>
          <w:sz w:val="22"/>
          <w:szCs w:val="22"/>
        </w:rPr>
        <w:t xml:space="preserve"> they can use. </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7281B817"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E64691" w:rsidRPr="00F72817">
        <w:rPr>
          <w:rFonts w:ascii="Calibri" w:hAnsi="Calibri"/>
          <w:sz w:val="22"/>
          <w:szCs w:val="22"/>
        </w:rPr>
        <w:t xml:space="preserve">BH I/DD TPs </w:t>
      </w:r>
      <w:r w:rsidR="00121E6B" w:rsidRPr="00121E6B">
        <w:rPr>
          <w:rFonts w:ascii="Calibri" w:hAnsi="Calibri"/>
          <w:sz w:val="22"/>
          <w:szCs w:val="22"/>
        </w:rPr>
        <w:t>contract with AMH+</w:t>
      </w:r>
      <w:r w:rsidR="00941D1D">
        <w:rPr>
          <w:rFonts w:ascii="Calibri" w:hAnsi="Calibri"/>
          <w:sz w:val="22"/>
          <w:szCs w:val="22"/>
        </w:rPr>
        <w:t xml:space="preserve"> 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they are expected to have an onboarding process that supports establishing and enabling the exchange of information between the </w:t>
      </w:r>
      <w:r w:rsidR="00E64691" w:rsidRPr="00F72817">
        <w:rPr>
          <w:rFonts w:ascii="Calibri" w:hAnsi="Calibri"/>
          <w:sz w:val="22"/>
          <w:szCs w:val="22"/>
        </w:rPr>
        <w:t xml:space="preserve">BH I/DD TPs </w:t>
      </w:r>
      <w:r w:rsidR="00121E6B" w:rsidRPr="00121E6B">
        <w:rPr>
          <w:rFonts w:ascii="Calibri" w:hAnsi="Calibri"/>
          <w:sz w:val="22"/>
          <w:szCs w:val="22"/>
        </w:rPr>
        <w:t xml:space="preserve">and these practices. </w:t>
      </w:r>
      <w:r w:rsidR="00E64691" w:rsidRPr="00F72817">
        <w:rPr>
          <w:rFonts w:ascii="Calibri" w:hAnsi="Calibri"/>
          <w:sz w:val="22"/>
          <w:szCs w:val="22"/>
        </w:rPr>
        <w:t xml:space="preserve">BH I/DD TPs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and work with them to enable these data exchanges per the requirements outlined in the TP managed care contract and this requirements document.</w:t>
      </w:r>
    </w:p>
    <w:sectPr w:rsidR="00473FBA" w:rsidRPr="00E64691"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8ADE" w14:textId="77777777" w:rsidR="00AC1C0C" w:rsidRDefault="00AC1C0C">
      <w:r>
        <w:separator/>
      </w:r>
    </w:p>
  </w:endnote>
  <w:endnote w:type="continuationSeparator" w:id="0">
    <w:p w14:paraId="3966B432" w14:textId="77777777" w:rsidR="00AC1C0C" w:rsidRDefault="00AC1C0C">
      <w:r>
        <w:continuationSeparator/>
      </w:r>
    </w:p>
  </w:endnote>
  <w:endnote w:type="continuationNotice" w:id="1">
    <w:p w14:paraId="266FEAE4" w14:textId="77777777" w:rsidR="00AC1C0C" w:rsidRDefault="00AC1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949" w14:textId="77777777"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6DC8B915" w:rsidR="00867044" w:rsidRPr="00B9095A" w:rsidRDefault="00B9095A" w:rsidP="00B9095A">
    <w:pPr>
      <w:rPr>
        <w:rFonts w:ascii="Arial" w:hAnsi="Arial" w:cs="Arial"/>
        <w:sz w:val="14"/>
        <w:szCs w:val="14"/>
      </w:rPr>
    </w:pPr>
    <w:r w:rsidRPr="007B005D">
      <w:rPr>
        <w:rFonts w:ascii="Calibri" w:hAnsi="Calibri"/>
        <w:b/>
        <w:bCs/>
        <w:sz w:val="14"/>
        <w:szCs w:val="14"/>
      </w:rPr>
      <w:t xml:space="preserve">Data Specifications &amp; Requirements for sharing Beneficiary Assignment and Pharmacy Lock-in Data to Support Tailored Care Management Version </w:t>
    </w:r>
    <w:r w:rsidR="006E3925">
      <w:rPr>
        <w:rFonts w:ascii="Calibri" w:hAnsi="Calibri"/>
        <w:b/>
        <w:bCs/>
        <w:sz w:val="14"/>
        <w:szCs w:val="14"/>
      </w:rPr>
      <w:t>2</w:t>
    </w:r>
    <w:r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03D8" w14:textId="77777777" w:rsidR="00AC1C0C" w:rsidRDefault="00AC1C0C">
      <w:r>
        <w:separator/>
      </w:r>
    </w:p>
  </w:footnote>
  <w:footnote w:type="continuationSeparator" w:id="0">
    <w:p w14:paraId="0975F6D9" w14:textId="77777777" w:rsidR="00AC1C0C" w:rsidRDefault="00AC1C0C">
      <w:r>
        <w:continuationSeparator/>
      </w:r>
    </w:p>
  </w:footnote>
  <w:footnote w:type="continuationNotice" w:id="1">
    <w:p w14:paraId="4062773D" w14:textId="77777777" w:rsidR="00AC1C0C" w:rsidRDefault="00AC1C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4"/>
  </w:num>
  <w:num w:numId="4">
    <w:abstractNumId w:val="44"/>
  </w:num>
  <w:num w:numId="5">
    <w:abstractNumId w:val="47"/>
  </w:num>
  <w:num w:numId="6">
    <w:abstractNumId w:val="9"/>
  </w:num>
  <w:num w:numId="7">
    <w:abstractNumId w:val="46"/>
  </w:num>
  <w:num w:numId="8">
    <w:abstractNumId w:val="24"/>
  </w:num>
  <w:num w:numId="9">
    <w:abstractNumId w:val="25"/>
  </w:num>
  <w:num w:numId="10">
    <w:abstractNumId w:val="18"/>
  </w:num>
  <w:num w:numId="11">
    <w:abstractNumId w:val="12"/>
  </w:num>
  <w:num w:numId="12">
    <w:abstractNumId w:val="45"/>
  </w:num>
  <w:num w:numId="13">
    <w:abstractNumId w:val="17"/>
  </w:num>
  <w:num w:numId="14">
    <w:abstractNumId w:val="2"/>
  </w:num>
  <w:num w:numId="15">
    <w:abstractNumId w:val="32"/>
  </w:num>
  <w:num w:numId="16">
    <w:abstractNumId w:val="39"/>
  </w:num>
  <w:num w:numId="17">
    <w:abstractNumId w:val="30"/>
  </w:num>
  <w:num w:numId="18">
    <w:abstractNumId w:val="11"/>
  </w:num>
  <w:num w:numId="19">
    <w:abstractNumId w:val="38"/>
  </w:num>
  <w:num w:numId="20">
    <w:abstractNumId w:val="28"/>
  </w:num>
  <w:num w:numId="21">
    <w:abstractNumId w:val="16"/>
  </w:num>
  <w:num w:numId="22">
    <w:abstractNumId w:val="15"/>
  </w:num>
  <w:num w:numId="23">
    <w:abstractNumId w:val="5"/>
  </w:num>
  <w:num w:numId="24">
    <w:abstractNumId w:val="3"/>
  </w:num>
  <w:num w:numId="25">
    <w:abstractNumId w:val="48"/>
  </w:num>
  <w:num w:numId="26">
    <w:abstractNumId w:val="4"/>
  </w:num>
  <w:num w:numId="27">
    <w:abstractNumId w:val="23"/>
  </w:num>
  <w:num w:numId="28">
    <w:abstractNumId w:val="6"/>
  </w:num>
  <w:num w:numId="29">
    <w:abstractNumId w:val="8"/>
  </w:num>
  <w:num w:numId="30">
    <w:abstractNumId w:val="19"/>
  </w:num>
  <w:num w:numId="31">
    <w:abstractNumId w:val="33"/>
  </w:num>
  <w:num w:numId="32">
    <w:abstractNumId w:val="26"/>
  </w:num>
  <w:num w:numId="33">
    <w:abstractNumId w:val="22"/>
  </w:num>
  <w:num w:numId="34">
    <w:abstractNumId w:val="41"/>
  </w:num>
  <w:num w:numId="35">
    <w:abstractNumId w:val="29"/>
  </w:num>
  <w:num w:numId="36">
    <w:abstractNumId w:val="2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0"/>
  </w:num>
  <w:num w:numId="40">
    <w:abstractNumId w:val="42"/>
  </w:num>
  <w:num w:numId="41">
    <w:abstractNumId w:val="35"/>
  </w:num>
  <w:num w:numId="42">
    <w:abstractNumId w:val="27"/>
  </w:num>
  <w:num w:numId="43">
    <w:abstractNumId w:val="43"/>
  </w:num>
  <w:num w:numId="44">
    <w:abstractNumId w:val="36"/>
  </w:num>
  <w:num w:numId="45">
    <w:abstractNumId w:val="13"/>
  </w:num>
  <w:num w:numId="46">
    <w:abstractNumId w:val="1"/>
  </w:num>
  <w:num w:numId="47">
    <w:abstractNumId w:val="14"/>
  </w:num>
  <w:num w:numId="48">
    <w:abstractNumId w:val="31"/>
  </w:num>
  <w:num w:numId="49">
    <w:abstractNumId w:val="0"/>
  </w:num>
  <w:num w:numId="50">
    <w:abstractNumId w:val="37"/>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21CF"/>
    <w:rsid w:val="00082711"/>
    <w:rsid w:val="00083258"/>
    <w:rsid w:val="000836AA"/>
    <w:rsid w:val="00083AB4"/>
    <w:rsid w:val="00083D4D"/>
    <w:rsid w:val="0008425D"/>
    <w:rsid w:val="00084482"/>
    <w:rsid w:val="0008468A"/>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F9D"/>
    <w:rsid w:val="000D401D"/>
    <w:rsid w:val="000D43C6"/>
    <w:rsid w:val="000D5A0C"/>
    <w:rsid w:val="000D6209"/>
    <w:rsid w:val="000D626C"/>
    <w:rsid w:val="000D6322"/>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B0A"/>
    <w:rsid w:val="00114671"/>
    <w:rsid w:val="0011489E"/>
    <w:rsid w:val="00114C66"/>
    <w:rsid w:val="00114FB0"/>
    <w:rsid w:val="001158EB"/>
    <w:rsid w:val="001160C1"/>
    <w:rsid w:val="00116488"/>
    <w:rsid w:val="0011686E"/>
    <w:rsid w:val="001202C0"/>
    <w:rsid w:val="00120961"/>
    <w:rsid w:val="00120AAC"/>
    <w:rsid w:val="00121D88"/>
    <w:rsid w:val="00121E67"/>
    <w:rsid w:val="00121E6B"/>
    <w:rsid w:val="00122184"/>
    <w:rsid w:val="00122357"/>
    <w:rsid w:val="001225D6"/>
    <w:rsid w:val="00123877"/>
    <w:rsid w:val="00123E0D"/>
    <w:rsid w:val="00123E87"/>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11B8"/>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A6B"/>
    <w:rsid w:val="00220B32"/>
    <w:rsid w:val="00221092"/>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4811"/>
    <w:rsid w:val="00354CEA"/>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DDA"/>
    <w:rsid w:val="00381101"/>
    <w:rsid w:val="00381321"/>
    <w:rsid w:val="00381383"/>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89A"/>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2E4"/>
    <w:rsid w:val="00436767"/>
    <w:rsid w:val="0043690A"/>
    <w:rsid w:val="0043782B"/>
    <w:rsid w:val="0043796F"/>
    <w:rsid w:val="004400A3"/>
    <w:rsid w:val="004401E6"/>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4ED3"/>
    <w:rsid w:val="00455D52"/>
    <w:rsid w:val="00455E3D"/>
    <w:rsid w:val="00456607"/>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341F"/>
    <w:rsid w:val="004B36DE"/>
    <w:rsid w:val="004B386B"/>
    <w:rsid w:val="004B54FE"/>
    <w:rsid w:val="004B5D98"/>
    <w:rsid w:val="004B5FF6"/>
    <w:rsid w:val="004B6087"/>
    <w:rsid w:val="004B68CC"/>
    <w:rsid w:val="004B75A6"/>
    <w:rsid w:val="004B7FE6"/>
    <w:rsid w:val="004C0191"/>
    <w:rsid w:val="004C09AE"/>
    <w:rsid w:val="004C0D78"/>
    <w:rsid w:val="004C143E"/>
    <w:rsid w:val="004C34DB"/>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C4D"/>
    <w:rsid w:val="00565D15"/>
    <w:rsid w:val="005664E1"/>
    <w:rsid w:val="005672B8"/>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6040"/>
    <w:rsid w:val="005C7536"/>
    <w:rsid w:val="005C77B3"/>
    <w:rsid w:val="005D03E8"/>
    <w:rsid w:val="005D061B"/>
    <w:rsid w:val="005D1162"/>
    <w:rsid w:val="005D2A84"/>
    <w:rsid w:val="005D2D5A"/>
    <w:rsid w:val="005D2E6D"/>
    <w:rsid w:val="005D2FD0"/>
    <w:rsid w:val="005D354B"/>
    <w:rsid w:val="005D455B"/>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634D"/>
    <w:rsid w:val="00626AFA"/>
    <w:rsid w:val="006279EC"/>
    <w:rsid w:val="0063132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566E"/>
    <w:rsid w:val="006A62EF"/>
    <w:rsid w:val="006A6314"/>
    <w:rsid w:val="006A65AC"/>
    <w:rsid w:val="006A796B"/>
    <w:rsid w:val="006B02EC"/>
    <w:rsid w:val="006B0AA3"/>
    <w:rsid w:val="006B1411"/>
    <w:rsid w:val="006B17BE"/>
    <w:rsid w:val="006B1845"/>
    <w:rsid w:val="006B1F39"/>
    <w:rsid w:val="006B2D8F"/>
    <w:rsid w:val="006B3E97"/>
    <w:rsid w:val="006B55B8"/>
    <w:rsid w:val="006B6115"/>
    <w:rsid w:val="006C05FB"/>
    <w:rsid w:val="006C0995"/>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6457"/>
    <w:rsid w:val="006E651A"/>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637"/>
    <w:rsid w:val="00737AD1"/>
    <w:rsid w:val="00737BC1"/>
    <w:rsid w:val="00740281"/>
    <w:rsid w:val="0074114F"/>
    <w:rsid w:val="00742D1A"/>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36B"/>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D29"/>
    <w:rsid w:val="007A5778"/>
    <w:rsid w:val="007A6361"/>
    <w:rsid w:val="007A74FC"/>
    <w:rsid w:val="007B005D"/>
    <w:rsid w:val="007B09B6"/>
    <w:rsid w:val="007B0B46"/>
    <w:rsid w:val="007B0C7B"/>
    <w:rsid w:val="007B3053"/>
    <w:rsid w:val="007B3357"/>
    <w:rsid w:val="007B4B21"/>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D23"/>
    <w:rsid w:val="007E7E29"/>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A7B"/>
    <w:rsid w:val="0080353B"/>
    <w:rsid w:val="00804127"/>
    <w:rsid w:val="0080414A"/>
    <w:rsid w:val="00804A08"/>
    <w:rsid w:val="00804EF5"/>
    <w:rsid w:val="008051D4"/>
    <w:rsid w:val="00805240"/>
    <w:rsid w:val="00805FE6"/>
    <w:rsid w:val="00806A9D"/>
    <w:rsid w:val="00806B73"/>
    <w:rsid w:val="00807683"/>
    <w:rsid w:val="00807B4E"/>
    <w:rsid w:val="00807FFC"/>
    <w:rsid w:val="00810253"/>
    <w:rsid w:val="00810929"/>
    <w:rsid w:val="008114B0"/>
    <w:rsid w:val="00811586"/>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E87"/>
    <w:rsid w:val="008956E9"/>
    <w:rsid w:val="0089645A"/>
    <w:rsid w:val="008965FC"/>
    <w:rsid w:val="008966E9"/>
    <w:rsid w:val="008A185C"/>
    <w:rsid w:val="008A21CF"/>
    <w:rsid w:val="008A264F"/>
    <w:rsid w:val="008A26C6"/>
    <w:rsid w:val="008A2E2A"/>
    <w:rsid w:val="008A317F"/>
    <w:rsid w:val="008A3BD0"/>
    <w:rsid w:val="008A4EF0"/>
    <w:rsid w:val="008A4F52"/>
    <w:rsid w:val="008A5407"/>
    <w:rsid w:val="008A56F3"/>
    <w:rsid w:val="008A5A68"/>
    <w:rsid w:val="008A68C4"/>
    <w:rsid w:val="008A7678"/>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4C94"/>
    <w:rsid w:val="008D558D"/>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4D4D"/>
    <w:rsid w:val="00924D57"/>
    <w:rsid w:val="009253B7"/>
    <w:rsid w:val="009257A3"/>
    <w:rsid w:val="00925CAD"/>
    <w:rsid w:val="009302BA"/>
    <w:rsid w:val="009306C3"/>
    <w:rsid w:val="009307D5"/>
    <w:rsid w:val="00930B73"/>
    <w:rsid w:val="00930BDB"/>
    <w:rsid w:val="0093353C"/>
    <w:rsid w:val="0093370A"/>
    <w:rsid w:val="009342ED"/>
    <w:rsid w:val="00934367"/>
    <w:rsid w:val="00934A3F"/>
    <w:rsid w:val="00936281"/>
    <w:rsid w:val="00936364"/>
    <w:rsid w:val="009367C6"/>
    <w:rsid w:val="0093731E"/>
    <w:rsid w:val="009378EB"/>
    <w:rsid w:val="009379D7"/>
    <w:rsid w:val="009404DE"/>
    <w:rsid w:val="009409EE"/>
    <w:rsid w:val="00941D1D"/>
    <w:rsid w:val="00942027"/>
    <w:rsid w:val="009428FE"/>
    <w:rsid w:val="00942923"/>
    <w:rsid w:val="00943C1A"/>
    <w:rsid w:val="00943F78"/>
    <w:rsid w:val="00944681"/>
    <w:rsid w:val="00944DF5"/>
    <w:rsid w:val="00944ED1"/>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FA2"/>
    <w:rsid w:val="0097722E"/>
    <w:rsid w:val="0097732C"/>
    <w:rsid w:val="0097735A"/>
    <w:rsid w:val="0097765C"/>
    <w:rsid w:val="00977830"/>
    <w:rsid w:val="00980C5B"/>
    <w:rsid w:val="00981347"/>
    <w:rsid w:val="009815F4"/>
    <w:rsid w:val="009820E6"/>
    <w:rsid w:val="00982A2E"/>
    <w:rsid w:val="00983497"/>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726"/>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0FF8"/>
    <w:rsid w:val="009E122B"/>
    <w:rsid w:val="009E16D7"/>
    <w:rsid w:val="009E23BE"/>
    <w:rsid w:val="009E2991"/>
    <w:rsid w:val="009E2DE1"/>
    <w:rsid w:val="009E30FC"/>
    <w:rsid w:val="009E4B30"/>
    <w:rsid w:val="009E625F"/>
    <w:rsid w:val="009E6F96"/>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66A"/>
    <w:rsid w:val="00A13D3F"/>
    <w:rsid w:val="00A17908"/>
    <w:rsid w:val="00A223AB"/>
    <w:rsid w:val="00A23090"/>
    <w:rsid w:val="00A23189"/>
    <w:rsid w:val="00A23830"/>
    <w:rsid w:val="00A24550"/>
    <w:rsid w:val="00A24A32"/>
    <w:rsid w:val="00A27B21"/>
    <w:rsid w:val="00A27E65"/>
    <w:rsid w:val="00A3442A"/>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607DE"/>
    <w:rsid w:val="00A60A1A"/>
    <w:rsid w:val="00A62114"/>
    <w:rsid w:val="00A62570"/>
    <w:rsid w:val="00A6263B"/>
    <w:rsid w:val="00A628E3"/>
    <w:rsid w:val="00A6302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1C0C"/>
    <w:rsid w:val="00AC228C"/>
    <w:rsid w:val="00AC23A9"/>
    <w:rsid w:val="00AC32B3"/>
    <w:rsid w:val="00AC3880"/>
    <w:rsid w:val="00AC4ED6"/>
    <w:rsid w:val="00AC7159"/>
    <w:rsid w:val="00AC71DB"/>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9C"/>
    <w:rsid w:val="00B5632B"/>
    <w:rsid w:val="00B57288"/>
    <w:rsid w:val="00B57DB5"/>
    <w:rsid w:val="00B60077"/>
    <w:rsid w:val="00B61074"/>
    <w:rsid w:val="00B61319"/>
    <w:rsid w:val="00B61608"/>
    <w:rsid w:val="00B62B3A"/>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B28"/>
    <w:rsid w:val="00B96EA7"/>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BC1"/>
    <w:rsid w:val="00BD553A"/>
    <w:rsid w:val="00BD60C2"/>
    <w:rsid w:val="00BD65E9"/>
    <w:rsid w:val="00BD7939"/>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50F7"/>
    <w:rsid w:val="00BF584D"/>
    <w:rsid w:val="00BF63BE"/>
    <w:rsid w:val="00C00380"/>
    <w:rsid w:val="00C01D21"/>
    <w:rsid w:val="00C026B6"/>
    <w:rsid w:val="00C02E9C"/>
    <w:rsid w:val="00C02F35"/>
    <w:rsid w:val="00C049DF"/>
    <w:rsid w:val="00C04B1E"/>
    <w:rsid w:val="00C04E1C"/>
    <w:rsid w:val="00C05829"/>
    <w:rsid w:val="00C06110"/>
    <w:rsid w:val="00C06287"/>
    <w:rsid w:val="00C11131"/>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4DD2"/>
    <w:rsid w:val="00C24F2C"/>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1EF"/>
    <w:rsid w:val="00C8752E"/>
    <w:rsid w:val="00C9175A"/>
    <w:rsid w:val="00C91894"/>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6876"/>
    <w:rsid w:val="00CA73E0"/>
    <w:rsid w:val="00CA7DA7"/>
    <w:rsid w:val="00CB047B"/>
    <w:rsid w:val="00CB111C"/>
    <w:rsid w:val="00CB1189"/>
    <w:rsid w:val="00CB11E5"/>
    <w:rsid w:val="00CB1BC3"/>
    <w:rsid w:val="00CB2413"/>
    <w:rsid w:val="00CB2A95"/>
    <w:rsid w:val="00CB2F3D"/>
    <w:rsid w:val="00CB34A1"/>
    <w:rsid w:val="00CB388A"/>
    <w:rsid w:val="00CB40AC"/>
    <w:rsid w:val="00CB52E5"/>
    <w:rsid w:val="00CB6911"/>
    <w:rsid w:val="00CC04AA"/>
    <w:rsid w:val="00CC11A5"/>
    <w:rsid w:val="00CC17EC"/>
    <w:rsid w:val="00CC1DAE"/>
    <w:rsid w:val="00CC1F2F"/>
    <w:rsid w:val="00CC22E3"/>
    <w:rsid w:val="00CC3183"/>
    <w:rsid w:val="00CC36D2"/>
    <w:rsid w:val="00CC37B6"/>
    <w:rsid w:val="00CC3982"/>
    <w:rsid w:val="00CC3B9A"/>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4E33"/>
    <w:rsid w:val="00CE4F23"/>
    <w:rsid w:val="00CE50CF"/>
    <w:rsid w:val="00CE5432"/>
    <w:rsid w:val="00CE62FC"/>
    <w:rsid w:val="00CE6FF8"/>
    <w:rsid w:val="00CE76EF"/>
    <w:rsid w:val="00CF00E5"/>
    <w:rsid w:val="00CF03F3"/>
    <w:rsid w:val="00CF0441"/>
    <w:rsid w:val="00CF069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F9"/>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3B95"/>
    <w:rsid w:val="00E33DF8"/>
    <w:rsid w:val="00E34230"/>
    <w:rsid w:val="00E34E6D"/>
    <w:rsid w:val="00E35155"/>
    <w:rsid w:val="00E364D3"/>
    <w:rsid w:val="00E36710"/>
    <w:rsid w:val="00E369A2"/>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70DB"/>
    <w:rsid w:val="00E57DBC"/>
    <w:rsid w:val="00E60123"/>
    <w:rsid w:val="00E60170"/>
    <w:rsid w:val="00E60B6A"/>
    <w:rsid w:val="00E61A7F"/>
    <w:rsid w:val="00E61B18"/>
    <w:rsid w:val="00E622AD"/>
    <w:rsid w:val="00E62CB6"/>
    <w:rsid w:val="00E64691"/>
    <w:rsid w:val="00E65B3E"/>
    <w:rsid w:val="00E665F6"/>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5CF6"/>
    <w:rsid w:val="00EB5D55"/>
    <w:rsid w:val="00EB659C"/>
    <w:rsid w:val="00EB790E"/>
    <w:rsid w:val="00EC0287"/>
    <w:rsid w:val="00EC32F4"/>
    <w:rsid w:val="00EC34CD"/>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CE6"/>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10979"/>
    <w:rsid w:val="00F10C22"/>
    <w:rsid w:val="00F115CA"/>
    <w:rsid w:val="00F1179F"/>
    <w:rsid w:val="00F11E7C"/>
    <w:rsid w:val="00F1243D"/>
    <w:rsid w:val="00F131FE"/>
    <w:rsid w:val="00F13796"/>
    <w:rsid w:val="00F14509"/>
    <w:rsid w:val="00F14788"/>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7292"/>
    <w:rsid w:val="00FF76C9"/>
    <w:rsid w:val="00FF7B19"/>
    <w:rsid w:val="1897195E"/>
    <w:rsid w:val="20A8FB5F"/>
    <w:rsid w:val="2638F4C1"/>
    <w:rsid w:val="61A8CB10"/>
    <w:rsid w:val="683ECB4E"/>
    <w:rsid w:val="7846DF4C"/>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CE55259A-14AE-4C49-9650-1DF1E036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Props1.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1A5ECF6B-60EB-410C-86CE-D9A1BCB34B5E}">
  <ds:schemaRefs>
    <ds:schemaRef ds:uri="http://schemas.microsoft.com/office/2006/metadata/properties"/>
    <ds:schemaRef ds:uri="http://schemas.microsoft.com/office/infopath/2007/PartnerControls"/>
    <ds:schemaRef ds:uri="140bd7d2-9b49-4074-96a7-398511fa7d55"/>
    <ds:schemaRef ds:uri="http://schemas.microsoft.com/sharepoint/v3"/>
  </ds:schemaRefs>
</ds:datastoreItem>
</file>

<file path=customXml/itemProps4.xml><?xml version="1.0" encoding="utf-8"?>
<ds:datastoreItem xmlns:ds="http://schemas.openxmlformats.org/officeDocument/2006/customXml" ds:itemID="{14C486D9-CF6E-4AF6-89AA-D888445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6A0BA1-A8C6-4A82-ACFB-0C494D896D0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2619</Words>
  <Characters>14930</Characters>
  <Application>Microsoft Office Word</Application>
  <DocSecurity>0</DocSecurity>
  <Lines>124</Lines>
  <Paragraphs>35</Paragraphs>
  <ScaleCrop>false</ScaleCrop>
  <Company>.</Company>
  <LinksUpToDate>false</LinksUpToDate>
  <CharactersWithSpaces>17514</CharactersWithSpaces>
  <SharedDoc>false</SharedDoc>
  <HLinks>
    <vt:vector size="36" baseType="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ariant>
        <vt:i4>4784139</vt:i4>
      </vt:variant>
      <vt:variant>
        <vt:i4>6</vt:i4>
      </vt:variant>
      <vt:variant>
        <vt:i4>0</vt:i4>
      </vt:variant>
      <vt:variant>
        <vt:i4>5</vt:i4>
      </vt:variant>
      <vt:variant>
        <vt:lpwstr>mailto:Vikas.L.Gupta_ACN@dhhs.nc.gov</vt:lpwstr>
      </vt:variant>
      <vt:variant>
        <vt:lpwstr/>
      </vt:variant>
      <vt:variant>
        <vt:i4>4784139</vt:i4>
      </vt:variant>
      <vt:variant>
        <vt:i4>3</vt:i4>
      </vt:variant>
      <vt:variant>
        <vt:i4>0</vt:i4>
      </vt:variant>
      <vt:variant>
        <vt:i4>5</vt:i4>
      </vt:variant>
      <vt:variant>
        <vt:lpwstr>mailto:Vikas.L.Gupta_ACN@dhhs.nc.gov</vt:lpwstr>
      </vt:variant>
      <vt:variant>
        <vt:lpwstr/>
      </vt:variant>
      <vt:variant>
        <vt:i4>1900573</vt:i4>
      </vt:variant>
      <vt:variant>
        <vt:i4>0</vt:i4>
      </vt:variant>
      <vt:variant>
        <vt:i4>0</vt:i4>
      </vt:variant>
      <vt:variant>
        <vt:i4>5</vt:i4>
      </vt:variant>
      <vt:variant>
        <vt:lpwstr>mailto:Madhuram.Patel_ACN@dhhs.nc.gov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29</cp:revision>
  <cp:lastPrinted>2019-03-18T13:00:00Z</cp:lastPrinted>
  <dcterms:created xsi:type="dcterms:W3CDTF">2022-02-18T21:39:00Z</dcterms:created>
  <dcterms:modified xsi:type="dcterms:W3CDTF">2022-03-16T19:55:00Z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